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5D1" w:rsidRDefault="00FC2235" w:rsidP="005265D1">
      <w:pPr>
        <w:spacing w:after="0" w:line="240" w:lineRule="auto"/>
        <w:jc w:val="right"/>
        <w:rPr>
          <w:rFonts w:ascii="Times New Roman" w:hAnsi="Times New Roman" w:cs="Times New Roman"/>
          <w:sz w:val="28"/>
          <w:szCs w:val="28"/>
        </w:rPr>
      </w:pPr>
      <w:r w:rsidRPr="00FC2235">
        <w:rPr>
          <w:rFonts w:ascii="Times New Roman" w:hAnsi="Times New Roman" w:cs="Times New Roman"/>
          <w:sz w:val="28"/>
          <w:szCs w:val="28"/>
        </w:rPr>
        <w:t xml:space="preserve">УТВЕРЖДЕНА </w:t>
      </w:r>
    </w:p>
    <w:p w:rsidR="00544908" w:rsidRDefault="00FC2235" w:rsidP="008F2DB4">
      <w:pPr>
        <w:spacing w:after="0" w:line="240" w:lineRule="auto"/>
        <w:jc w:val="right"/>
        <w:rPr>
          <w:rFonts w:ascii="Times New Roman" w:hAnsi="Times New Roman" w:cs="Times New Roman"/>
          <w:sz w:val="28"/>
          <w:szCs w:val="28"/>
        </w:rPr>
      </w:pPr>
      <w:r w:rsidRPr="00FC2235">
        <w:rPr>
          <w:rFonts w:ascii="Times New Roman" w:hAnsi="Times New Roman" w:cs="Times New Roman"/>
          <w:sz w:val="28"/>
          <w:szCs w:val="28"/>
        </w:rPr>
        <w:t xml:space="preserve">приказом </w:t>
      </w:r>
      <w:r w:rsidR="008F2DB4">
        <w:rPr>
          <w:rFonts w:ascii="Times New Roman" w:hAnsi="Times New Roman" w:cs="Times New Roman"/>
          <w:sz w:val="28"/>
          <w:szCs w:val="28"/>
        </w:rPr>
        <w:t>ОКУ «Курскохотрыбцентр»</w:t>
      </w:r>
    </w:p>
    <w:p w:rsidR="005265D1" w:rsidRDefault="005265D1" w:rsidP="005265D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«_</w:t>
      </w:r>
      <w:r w:rsidR="006C5A2E">
        <w:rPr>
          <w:rFonts w:ascii="Times New Roman" w:hAnsi="Times New Roman" w:cs="Times New Roman"/>
          <w:sz w:val="28"/>
          <w:szCs w:val="28"/>
        </w:rPr>
        <w:t>12</w:t>
      </w:r>
      <w:r>
        <w:rPr>
          <w:rFonts w:ascii="Times New Roman" w:hAnsi="Times New Roman" w:cs="Times New Roman"/>
          <w:sz w:val="28"/>
          <w:szCs w:val="28"/>
        </w:rPr>
        <w:t>__»__</w:t>
      </w:r>
      <w:r w:rsidR="006C5A2E">
        <w:rPr>
          <w:rFonts w:ascii="Times New Roman" w:hAnsi="Times New Roman" w:cs="Times New Roman"/>
          <w:sz w:val="28"/>
          <w:szCs w:val="28"/>
        </w:rPr>
        <w:t>декабря</w:t>
      </w:r>
      <w:r>
        <w:rPr>
          <w:rFonts w:ascii="Times New Roman" w:hAnsi="Times New Roman" w:cs="Times New Roman"/>
          <w:sz w:val="28"/>
          <w:szCs w:val="28"/>
        </w:rPr>
        <w:t>__202</w:t>
      </w:r>
      <w:r w:rsidR="00181E1D">
        <w:rPr>
          <w:rFonts w:ascii="Times New Roman" w:hAnsi="Times New Roman" w:cs="Times New Roman"/>
          <w:sz w:val="28"/>
          <w:szCs w:val="28"/>
        </w:rPr>
        <w:t>4</w:t>
      </w:r>
      <w:r w:rsidR="00FC2235" w:rsidRPr="00FC2235">
        <w:rPr>
          <w:rFonts w:ascii="Times New Roman" w:hAnsi="Times New Roman" w:cs="Times New Roman"/>
          <w:sz w:val="28"/>
          <w:szCs w:val="28"/>
        </w:rPr>
        <w:t>г.</w:t>
      </w:r>
      <w:r>
        <w:rPr>
          <w:rFonts w:ascii="Times New Roman" w:hAnsi="Times New Roman" w:cs="Times New Roman"/>
          <w:sz w:val="28"/>
          <w:szCs w:val="28"/>
        </w:rPr>
        <w:t xml:space="preserve"> №_</w:t>
      </w:r>
      <w:r w:rsidR="006C5A2E">
        <w:rPr>
          <w:rFonts w:ascii="Times New Roman" w:hAnsi="Times New Roman" w:cs="Times New Roman"/>
          <w:sz w:val="28"/>
          <w:szCs w:val="28"/>
        </w:rPr>
        <w:t>246-о</w:t>
      </w:r>
      <w:r w:rsidR="00FC2235" w:rsidRPr="00FC2235">
        <w:rPr>
          <w:rFonts w:ascii="Times New Roman" w:hAnsi="Times New Roman" w:cs="Times New Roman"/>
          <w:sz w:val="28"/>
          <w:szCs w:val="28"/>
        </w:rPr>
        <w:t xml:space="preserve"> </w:t>
      </w:r>
    </w:p>
    <w:p w:rsidR="005265D1" w:rsidRDefault="005265D1" w:rsidP="005265D1">
      <w:pPr>
        <w:spacing w:after="0" w:line="240" w:lineRule="auto"/>
        <w:jc w:val="right"/>
        <w:rPr>
          <w:rFonts w:ascii="Times New Roman" w:hAnsi="Times New Roman" w:cs="Times New Roman"/>
          <w:sz w:val="28"/>
          <w:szCs w:val="28"/>
        </w:rPr>
      </w:pPr>
    </w:p>
    <w:p w:rsidR="005265D1" w:rsidRPr="00F52A64" w:rsidRDefault="00FC2235" w:rsidP="005265D1">
      <w:pPr>
        <w:jc w:val="center"/>
        <w:rPr>
          <w:rFonts w:ascii="Times New Roman" w:hAnsi="Times New Roman" w:cs="Times New Roman"/>
          <w:b/>
          <w:sz w:val="32"/>
          <w:szCs w:val="32"/>
        </w:rPr>
      </w:pPr>
      <w:r w:rsidRPr="00F52A64">
        <w:rPr>
          <w:rFonts w:ascii="Times New Roman" w:hAnsi="Times New Roman" w:cs="Times New Roman"/>
          <w:b/>
          <w:sz w:val="32"/>
          <w:szCs w:val="32"/>
        </w:rPr>
        <w:t>Программа профилактики рисков причинения вреда (ущерба) охраняемым законом ценностям при осуществлении федерального государственного охотни</w:t>
      </w:r>
      <w:r w:rsidR="005265D1" w:rsidRPr="00F52A64">
        <w:rPr>
          <w:rFonts w:ascii="Times New Roman" w:hAnsi="Times New Roman" w:cs="Times New Roman"/>
          <w:b/>
          <w:sz w:val="32"/>
          <w:szCs w:val="32"/>
        </w:rPr>
        <w:t>чьего контроля (надзора) на 202</w:t>
      </w:r>
      <w:r w:rsidR="00181E1D">
        <w:rPr>
          <w:rFonts w:ascii="Times New Roman" w:hAnsi="Times New Roman" w:cs="Times New Roman"/>
          <w:b/>
          <w:sz w:val="32"/>
          <w:szCs w:val="32"/>
        </w:rPr>
        <w:t>5</w:t>
      </w:r>
      <w:r w:rsidRPr="00F52A64">
        <w:rPr>
          <w:rFonts w:ascii="Times New Roman" w:hAnsi="Times New Roman" w:cs="Times New Roman"/>
          <w:b/>
          <w:sz w:val="32"/>
          <w:szCs w:val="32"/>
        </w:rPr>
        <w:t xml:space="preserve"> год</w:t>
      </w:r>
    </w:p>
    <w:p w:rsidR="005265D1" w:rsidRPr="005265D1" w:rsidRDefault="00FC2235" w:rsidP="005265D1">
      <w:pPr>
        <w:jc w:val="center"/>
        <w:rPr>
          <w:rFonts w:ascii="Times New Roman" w:hAnsi="Times New Roman" w:cs="Times New Roman"/>
          <w:b/>
          <w:sz w:val="28"/>
          <w:szCs w:val="28"/>
        </w:rPr>
      </w:pPr>
      <w:r w:rsidRPr="005265D1">
        <w:rPr>
          <w:rFonts w:ascii="Times New Roman" w:hAnsi="Times New Roman" w:cs="Times New Roman"/>
          <w:b/>
          <w:sz w:val="28"/>
          <w:szCs w:val="28"/>
        </w:rPr>
        <w:t>Раздел 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5265D1" w:rsidRDefault="00FC2235" w:rsidP="005265D1">
      <w:pPr>
        <w:ind w:firstLine="851"/>
        <w:jc w:val="both"/>
        <w:rPr>
          <w:rFonts w:ascii="Times New Roman" w:hAnsi="Times New Roman" w:cs="Times New Roman"/>
          <w:sz w:val="28"/>
          <w:szCs w:val="28"/>
        </w:rPr>
      </w:pPr>
      <w:proofErr w:type="gramStart"/>
      <w:r w:rsidRPr="00FC2235">
        <w:rPr>
          <w:rFonts w:ascii="Times New Roman" w:hAnsi="Times New Roman" w:cs="Times New Roman"/>
          <w:sz w:val="28"/>
          <w:szCs w:val="28"/>
        </w:rPr>
        <w:t>Настоящая программа разработана в соответствии со статьей 44 Федерального закона от 31 июля 2021 г.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постановлением Правительства РФ от 30.06.2021 № 1065</w:t>
      </w:r>
      <w:proofErr w:type="gramEnd"/>
      <w:r w:rsidRPr="00FC2235">
        <w:rPr>
          <w:rFonts w:ascii="Times New Roman" w:hAnsi="Times New Roman" w:cs="Times New Roman"/>
          <w:sz w:val="28"/>
          <w:szCs w:val="28"/>
        </w:rPr>
        <w:t xml:space="preserve"> «О федеральном государственном охотничьем контроле (надзоре)» и предусматривает комплекс мероприятий по профилактике рисков причинения вреда (ущерба) охраняемым законом ценностям при осуществлении федерального государственного охотничьего контроля (надзора) на территории Курской области. Программа предусматривает комплекс мероприятий по профилактике нарушений обязательных требований законодательства в области охоты и сохранения охотничьих ресурсов, оценка соблюдения которых является предметом федерального государственного контроля (надзора), осуществляемого подведомственным </w:t>
      </w:r>
      <w:r w:rsidR="005265D1">
        <w:rPr>
          <w:rFonts w:ascii="Times New Roman" w:hAnsi="Times New Roman" w:cs="Times New Roman"/>
          <w:sz w:val="28"/>
          <w:szCs w:val="28"/>
        </w:rPr>
        <w:t>Министерству природных ресурсов Курской област</w:t>
      </w:r>
      <w:proofErr w:type="gramStart"/>
      <w:r w:rsidR="005265D1">
        <w:rPr>
          <w:rFonts w:ascii="Times New Roman" w:hAnsi="Times New Roman" w:cs="Times New Roman"/>
          <w:sz w:val="28"/>
          <w:szCs w:val="28"/>
        </w:rPr>
        <w:t>и</w:t>
      </w:r>
      <w:r w:rsidR="00B1292A">
        <w:rPr>
          <w:rFonts w:ascii="Times New Roman" w:hAnsi="Times New Roman" w:cs="Times New Roman"/>
          <w:sz w:val="28"/>
          <w:szCs w:val="28"/>
        </w:rPr>
        <w:t>(</w:t>
      </w:r>
      <w:proofErr w:type="gramEnd"/>
      <w:r w:rsidR="00B1292A">
        <w:rPr>
          <w:rFonts w:ascii="Times New Roman" w:hAnsi="Times New Roman" w:cs="Times New Roman"/>
          <w:sz w:val="28"/>
          <w:szCs w:val="28"/>
        </w:rPr>
        <w:t xml:space="preserve">далее–Министерство) </w:t>
      </w:r>
      <w:r w:rsidR="005265D1">
        <w:rPr>
          <w:rFonts w:ascii="Times New Roman" w:hAnsi="Times New Roman" w:cs="Times New Roman"/>
          <w:sz w:val="28"/>
          <w:szCs w:val="28"/>
        </w:rPr>
        <w:t xml:space="preserve"> </w:t>
      </w:r>
      <w:r w:rsidRPr="00FC2235">
        <w:rPr>
          <w:rFonts w:ascii="Times New Roman" w:hAnsi="Times New Roman" w:cs="Times New Roman"/>
          <w:sz w:val="28"/>
          <w:szCs w:val="28"/>
        </w:rPr>
        <w:t xml:space="preserve">учреждением ОКУ «Курский областной центр по охоте и рыболовству» (далее - ОКУ «Курскохотрыбцентр»). ОКУ «Курскохотрыбцентр» в пределах своей компетенции осуществляется федеральный государственный охотничий контроль (надзор) на территории Курской области, за исключением особо охраняемых природных территорий федерального значения. </w:t>
      </w:r>
    </w:p>
    <w:p w:rsidR="00D0528C" w:rsidRDefault="00D0528C" w:rsidP="00D0528C">
      <w:pPr>
        <w:pStyle w:val="Heading2"/>
        <w:tabs>
          <w:tab w:val="left" w:pos="709"/>
        </w:tabs>
        <w:ind w:left="0" w:right="-26"/>
      </w:pPr>
      <w:r>
        <w:t xml:space="preserve">Общественные обсуждения по Программе профилактики рисков причинения вреда (ущерба) охраняемым законом ценностям при осуществлении федерального государственного охотничьего контроля </w:t>
      </w:r>
      <w:r>
        <w:lastRenderedPageBreak/>
        <w:t>(надзора) на 2024 год проводятся в период 01 октября 202</w:t>
      </w:r>
      <w:r w:rsidR="00181E1D">
        <w:t>4</w:t>
      </w:r>
      <w:r>
        <w:t>г. по 01 ноября 202</w:t>
      </w:r>
      <w:r w:rsidR="00181E1D">
        <w:t>4</w:t>
      </w:r>
      <w:r>
        <w:t>г.</w:t>
      </w:r>
    </w:p>
    <w:p w:rsidR="00D0528C" w:rsidRDefault="00D0528C" w:rsidP="00D0528C">
      <w:pPr>
        <w:pStyle w:val="Heading2"/>
        <w:tabs>
          <w:tab w:val="left" w:pos="709"/>
        </w:tabs>
        <w:ind w:left="0" w:right="-26"/>
      </w:pPr>
      <w:r>
        <w:t xml:space="preserve">Предложения и замечания в рамках проведения общественных обсуждений принимаются в письменном виде по адресу: 305000, г. Курск, ул. Радищева, д. 17, в электронном виде на электронную почту: </w:t>
      </w:r>
      <w:proofErr w:type="spellStart"/>
      <w:r>
        <w:rPr>
          <w:lang w:val="en-US"/>
        </w:rPr>
        <w:t>ohotrybcentr</w:t>
      </w:r>
      <w:proofErr w:type="spellEnd"/>
      <w:r w:rsidRPr="00D0528C">
        <w:t>@</w:t>
      </w:r>
      <w:r>
        <w:rPr>
          <w:lang w:val="en-US"/>
        </w:rPr>
        <w:t>mail</w:t>
      </w:r>
      <w:r w:rsidRPr="00D0528C">
        <w:t>.</w:t>
      </w:r>
      <w:proofErr w:type="spellStart"/>
      <w:r>
        <w:rPr>
          <w:lang w:val="en-US"/>
        </w:rPr>
        <w:t>ru</w:t>
      </w:r>
      <w:proofErr w:type="spellEnd"/>
      <w:r>
        <w:t>.</w:t>
      </w:r>
    </w:p>
    <w:p w:rsidR="005265D1" w:rsidRDefault="00FC2235" w:rsidP="005265D1">
      <w:pPr>
        <w:ind w:firstLine="851"/>
        <w:jc w:val="both"/>
        <w:rPr>
          <w:rFonts w:ascii="Times New Roman" w:hAnsi="Times New Roman" w:cs="Times New Roman"/>
          <w:sz w:val="28"/>
          <w:szCs w:val="28"/>
        </w:rPr>
      </w:pPr>
      <w:r w:rsidRPr="00FC2235">
        <w:rPr>
          <w:rFonts w:ascii="Times New Roman" w:hAnsi="Times New Roman" w:cs="Times New Roman"/>
          <w:sz w:val="28"/>
          <w:szCs w:val="28"/>
        </w:rPr>
        <w:t>По состоянию на 1 октября 202</w:t>
      </w:r>
      <w:r w:rsidR="00181E1D">
        <w:rPr>
          <w:rFonts w:ascii="Times New Roman" w:hAnsi="Times New Roman" w:cs="Times New Roman"/>
          <w:sz w:val="28"/>
          <w:szCs w:val="28"/>
        </w:rPr>
        <w:t>4</w:t>
      </w:r>
      <w:r w:rsidRPr="00FC2235">
        <w:rPr>
          <w:rFonts w:ascii="Times New Roman" w:hAnsi="Times New Roman" w:cs="Times New Roman"/>
          <w:sz w:val="28"/>
          <w:szCs w:val="28"/>
        </w:rPr>
        <w:t xml:space="preserve"> года работниками ОКУ «Курскохотрыбцентр» проведено </w:t>
      </w:r>
      <w:r w:rsidR="00C34C6A">
        <w:rPr>
          <w:rFonts w:ascii="Times New Roman" w:hAnsi="Times New Roman" w:cs="Times New Roman"/>
          <w:sz w:val="28"/>
          <w:szCs w:val="28"/>
        </w:rPr>
        <w:t>5310</w:t>
      </w:r>
      <w:r w:rsidRPr="00FC2235">
        <w:rPr>
          <w:rFonts w:ascii="Times New Roman" w:hAnsi="Times New Roman" w:cs="Times New Roman"/>
          <w:sz w:val="28"/>
          <w:szCs w:val="28"/>
        </w:rPr>
        <w:t xml:space="preserve"> контрольно</w:t>
      </w:r>
      <w:r w:rsidR="005265D1">
        <w:rPr>
          <w:rFonts w:ascii="Times New Roman" w:hAnsi="Times New Roman" w:cs="Times New Roman"/>
          <w:sz w:val="28"/>
          <w:szCs w:val="28"/>
        </w:rPr>
        <w:t xml:space="preserve"> </w:t>
      </w:r>
      <w:r w:rsidRPr="00FC2235">
        <w:rPr>
          <w:rFonts w:ascii="Times New Roman" w:hAnsi="Times New Roman" w:cs="Times New Roman"/>
          <w:sz w:val="28"/>
          <w:szCs w:val="28"/>
        </w:rPr>
        <w:t xml:space="preserve">рейдовое мероприятие по обследованию охотничьих угодий, по результатам которых выявлено </w:t>
      </w:r>
      <w:r w:rsidR="00C34C6A">
        <w:rPr>
          <w:rFonts w:ascii="Times New Roman" w:hAnsi="Times New Roman" w:cs="Times New Roman"/>
          <w:sz w:val="28"/>
          <w:szCs w:val="28"/>
        </w:rPr>
        <w:t>266</w:t>
      </w:r>
      <w:r w:rsidRPr="00FC2235">
        <w:rPr>
          <w:rFonts w:ascii="Times New Roman" w:hAnsi="Times New Roman" w:cs="Times New Roman"/>
          <w:sz w:val="28"/>
          <w:szCs w:val="28"/>
        </w:rPr>
        <w:t xml:space="preserve"> нарушения</w:t>
      </w:r>
      <w:r w:rsidR="005265D1">
        <w:rPr>
          <w:rFonts w:ascii="Times New Roman" w:hAnsi="Times New Roman" w:cs="Times New Roman"/>
          <w:sz w:val="28"/>
          <w:szCs w:val="28"/>
        </w:rPr>
        <w:t>.</w:t>
      </w:r>
      <w:r w:rsidR="00D0528C" w:rsidRPr="00D0528C">
        <w:rPr>
          <w:rFonts w:ascii="Times New Roman" w:hAnsi="Times New Roman" w:cs="Times New Roman"/>
          <w:sz w:val="28"/>
          <w:szCs w:val="28"/>
        </w:rPr>
        <w:t xml:space="preserve"> </w:t>
      </w:r>
      <w:r w:rsidR="00D0528C">
        <w:rPr>
          <w:rFonts w:ascii="Times New Roman" w:hAnsi="Times New Roman" w:cs="Times New Roman"/>
          <w:sz w:val="28"/>
          <w:szCs w:val="28"/>
        </w:rPr>
        <w:t>Составлено протоколов: п</w:t>
      </w:r>
      <w:r w:rsidRPr="00630B32">
        <w:rPr>
          <w:rFonts w:ascii="Times New Roman" w:hAnsi="Times New Roman" w:cs="Times New Roman"/>
          <w:sz w:val="28"/>
          <w:szCs w:val="28"/>
        </w:rPr>
        <w:t xml:space="preserve">о части 1 статьи 8.37 </w:t>
      </w:r>
      <w:proofErr w:type="spellStart"/>
      <w:r w:rsidRPr="00630B32">
        <w:rPr>
          <w:rFonts w:ascii="Times New Roman" w:hAnsi="Times New Roman" w:cs="Times New Roman"/>
          <w:sz w:val="28"/>
          <w:szCs w:val="28"/>
        </w:rPr>
        <w:t>КоАП</w:t>
      </w:r>
      <w:proofErr w:type="spellEnd"/>
      <w:r w:rsidRPr="00630B32">
        <w:rPr>
          <w:rFonts w:ascii="Times New Roman" w:hAnsi="Times New Roman" w:cs="Times New Roman"/>
          <w:sz w:val="28"/>
          <w:szCs w:val="28"/>
        </w:rPr>
        <w:t xml:space="preserve"> РФ</w:t>
      </w:r>
      <w:r w:rsidR="00630B32" w:rsidRPr="00630B32">
        <w:rPr>
          <w:rFonts w:ascii="Times New Roman" w:hAnsi="Times New Roman" w:cs="Times New Roman"/>
          <w:sz w:val="28"/>
          <w:szCs w:val="28"/>
        </w:rPr>
        <w:t>–</w:t>
      </w:r>
      <w:r w:rsidR="00C34C6A">
        <w:rPr>
          <w:rFonts w:ascii="Times New Roman" w:hAnsi="Times New Roman" w:cs="Times New Roman"/>
          <w:sz w:val="28"/>
          <w:szCs w:val="28"/>
        </w:rPr>
        <w:t>266</w:t>
      </w:r>
      <w:r w:rsidR="00630B32">
        <w:rPr>
          <w:rFonts w:ascii="Times New Roman" w:hAnsi="Times New Roman" w:cs="Times New Roman"/>
          <w:sz w:val="28"/>
          <w:szCs w:val="28"/>
        </w:rPr>
        <w:t>.</w:t>
      </w:r>
      <w:r w:rsidRPr="00FC2235">
        <w:rPr>
          <w:rFonts w:ascii="Times New Roman" w:hAnsi="Times New Roman" w:cs="Times New Roman"/>
          <w:sz w:val="28"/>
          <w:szCs w:val="28"/>
        </w:rPr>
        <w:t xml:space="preserve"> </w:t>
      </w:r>
    </w:p>
    <w:p w:rsidR="005265D1" w:rsidRDefault="00FC2235" w:rsidP="005265D1">
      <w:pPr>
        <w:ind w:firstLine="851"/>
        <w:jc w:val="both"/>
        <w:rPr>
          <w:rFonts w:ascii="Times New Roman" w:hAnsi="Times New Roman" w:cs="Times New Roman"/>
          <w:sz w:val="28"/>
          <w:szCs w:val="28"/>
        </w:rPr>
      </w:pPr>
      <w:proofErr w:type="gramStart"/>
      <w:r w:rsidRPr="00FC2235">
        <w:rPr>
          <w:rFonts w:ascii="Times New Roman" w:hAnsi="Times New Roman" w:cs="Times New Roman"/>
          <w:sz w:val="28"/>
          <w:szCs w:val="28"/>
        </w:rPr>
        <w:t xml:space="preserve">Основными проблемами, на решение которых направлена программа профилактики, являются следующие нарушения, которые выявляются в ходе проведения проверок, а также мероприятий по контролю без взаимодействия с </w:t>
      </w:r>
      <w:r w:rsidR="005265D1">
        <w:rPr>
          <w:rFonts w:ascii="Times New Roman" w:hAnsi="Times New Roman" w:cs="Times New Roman"/>
          <w:sz w:val="28"/>
          <w:szCs w:val="28"/>
        </w:rPr>
        <w:t>физическими</w:t>
      </w:r>
      <w:r w:rsidRPr="00FC2235">
        <w:rPr>
          <w:rFonts w:ascii="Times New Roman" w:hAnsi="Times New Roman" w:cs="Times New Roman"/>
          <w:sz w:val="28"/>
          <w:szCs w:val="28"/>
        </w:rPr>
        <w:t xml:space="preserve"> лицами, которые со стороны подконтрольных объектов (охотники): </w:t>
      </w:r>
      <w:proofErr w:type="gramEnd"/>
    </w:p>
    <w:p w:rsidR="00B1292A" w:rsidRDefault="005265D1" w:rsidP="005265D1">
      <w:pPr>
        <w:ind w:firstLine="851"/>
        <w:jc w:val="both"/>
        <w:rPr>
          <w:rFonts w:ascii="Times New Roman" w:hAnsi="Times New Roman" w:cs="Times New Roman"/>
          <w:sz w:val="28"/>
          <w:szCs w:val="28"/>
        </w:rPr>
      </w:pPr>
      <w:r>
        <w:rPr>
          <w:rFonts w:ascii="Times New Roman" w:hAnsi="Times New Roman" w:cs="Times New Roman"/>
          <w:sz w:val="28"/>
          <w:szCs w:val="28"/>
        </w:rPr>
        <w:t>1</w:t>
      </w:r>
      <w:r w:rsidR="00FC2235" w:rsidRPr="00FC2235">
        <w:rPr>
          <w:rFonts w:ascii="Times New Roman" w:hAnsi="Times New Roman" w:cs="Times New Roman"/>
          <w:sz w:val="28"/>
          <w:szCs w:val="28"/>
        </w:rPr>
        <w:t xml:space="preserve">. Со стороны граждан (охотников): </w:t>
      </w:r>
    </w:p>
    <w:p w:rsidR="00B1292A" w:rsidRDefault="00FC2235" w:rsidP="005265D1">
      <w:pPr>
        <w:ind w:firstLine="851"/>
        <w:jc w:val="both"/>
        <w:rPr>
          <w:rFonts w:ascii="Times New Roman" w:hAnsi="Times New Roman" w:cs="Times New Roman"/>
          <w:sz w:val="28"/>
          <w:szCs w:val="28"/>
        </w:rPr>
      </w:pPr>
      <w:r w:rsidRPr="00FC2235">
        <w:rPr>
          <w:rFonts w:ascii="Times New Roman" w:hAnsi="Times New Roman" w:cs="Times New Roman"/>
          <w:sz w:val="28"/>
          <w:szCs w:val="28"/>
        </w:rPr>
        <w:t xml:space="preserve">- пренебрежение установленными требованиями законодательства об охоте и сохранения охотничьих ресурсов; </w:t>
      </w:r>
    </w:p>
    <w:p w:rsidR="00B1292A" w:rsidRDefault="00FC2235" w:rsidP="005265D1">
      <w:pPr>
        <w:ind w:firstLine="851"/>
        <w:jc w:val="both"/>
        <w:rPr>
          <w:rFonts w:ascii="Times New Roman" w:hAnsi="Times New Roman" w:cs="Times New Roman"/>
          <w:sz w:val="28"/>
          <w:szCs w:val="28"/>
        </w:rPr>
      </w:pPr>
      <w:proofErr w:type="gramStart"/>
      <w:r w:rsidRPr="00FC2235">
        <w:rPr>
          <w:rFonts w:ascii="Times New Roman" w:hAnsi="Times New Roman" w:cs="Times New Roman"/>
          <w:sz w:val="28"/>
          <w:szCs w:val="28"/>
        </w:rPr>
        <w:t xml:space="preserve">- низкий уровень знаний граждан (охотников) законодательства в области охоты и сохранения охотничьих ресурсов - нарушение требований, установленных Приказом Минприроды России от 29 августа 2014 года № 379 «Об утверждении порядка оформления и выдачи разрешений на добычу охотничьих ресурсов, порядка подачи заявок и заявлений, необходимых для выдачи таких разрешений и утверждении форм бланков разрешений на добычу копытных животных, медведей, пушных животных, птиц». </w:t>
      </w:r>
      <w:proofErr w:type="gramEnd"/>
    </w:p>
    <w:p w:rsidR="005265D1" w:rsidRDefault="00FC2235" w:rsidP="005265D1">
      <w:pPr>
        <w:ind w:firstLine="851"/>
        <w:jc w:val="both"/>
        <w:rPr>
          <w:rFonts w:ascii="Times New Roman" w:hAnsi="Times New Roman" w:cs="Times New Roman"/>
          <w:sz w:val="28"/>
          <w:szCs w:val="28"/>
        </w:rPr>
      </w:pPr>
      <w:r w:rsidRPr="00FC2235">
        <w:rPr>
          <w:rFonts w:ascii="Times New Roman" w:hAnsi="Times New Roman" w:cs="Times New Roman"/>
          <w:sz w:val="28"/>
          <w:szCs w:val="28"/>
        </w:rPr>
        <w:t xml:space="preserve">Ключевым риском является вероятность причинения вреда объектам животного мира и среды их обитания гражданами, гражданами, осуществляющими хозяйственную и иную деятельность при их использовании, производстве охоты на территории Курской области, за исключением особо охраняемых природных территорий федерального значения. В целях профилактики нарушений обязательных требований законодательства на официальном сайте Министерства размещаются перечни и тексты нормативных правовых актов, содержащие обязательные требования, оценка и соблюдение которых является предметом федерального государственного охотничьего контроля (надзора) на территории Курской области, за исключением особо охраняемых природных территорий федерального значения. </w:t>
      </w:r>
    </w:p>
    <w:p w:rsidR="00571D23" w:rsidRPr="005265D1" w:rsidRDefault="00FC2235" w:rsidP="005265D1">
      <w:pPr>
        <w:ind w:firstLine="851"/>
        <w:jc w:val="center"/>
        <w:rPr>
          <w:rFonts w:ascii="Times New Roman" w:hAnsi="Times New Roman" w:cs="Times New Roman"/>
          <w:b/>
          <w:sz w:val="28"/>
          <w:szCs w:val="28"/>
        </w:rPr>
      </w:pPr>
      <w:r w:rsidRPr="005265D1">
        <w:rPr>
          <w:rFonts w:ascii="Times New Roman" w:hAnsi="Times New Roman" w:cs="Times New Roman"/>
          <w:b/>
          <w:sz w:val="28"/>
          <w:szCs w:val="28"/>
        </w:rPr>
        <w:lastRenderedPageBreak/>
        <w:t>Раздел 2. Цели и задачи реализации программы профилактики.</w:t>
      </w:r>
    </w:p>
    <w:p w:rsidR="005265D1" w:rsidRDefault="00FC2235" w:rsidP="005265D1">
      <w:pPr>
        <w:ind w:firstLine="851"/>
        <w:jc w:val="both"/>
        <w:rPr>
          <w:rFonts w:ascii="Times New Roman" w:hAnsi="Times New Roman" w:cs="Times New Roman"/>
          <w:sz w:val="28"/>
          <w:szCs w:val="28"/>
        </w:rPr>
      </w:pPr>
      <w:r w:rsidRPr="00FC2235">
        <w:rPr>
          <w:rFonts w:ascii="Times New Roman" w:hAnsi="Times New Roman" w:cs="Times New Roman"/>
          <w:sz w:val="28"/>
          <w:szCs w:val="28"/>
        </w:rPr>
        <w:t xml:space="preserve">Основными целями Программы профилактики являются: </w:t>
      </w:r>
    </w:p>
    <w:p w:rsidR="005265D1" w:rsidRDefault="00FC2235" w:rsidP="005265D1">
      <w:pPr>
        <w:ind w:firstLine="851"/>
        <w:jc w:val="both"/>
        <w:rPr>
          <w:rFonts w:ascii="Times New Roman" w:hAnsi="Times New Roman" w:cs="Times New Roman"/>
          <w:sz w:val="28"/>
          <w:szCs w:val="28"/>
        </w:rPr>
      </w:pPr>
      <w:r w:rsidRPr="00FC2235">
        <w:rPr>
          <w:rFonts w:ascii="Times New Roman" w:hAnsi="Times New Roman" w:cs="Times New Roman"/>
          <w:sz w:val="28"/>
          <w:szCs w:val="28"/>
        </w:rPr>
        <w:t xml:space="preserve">1. Стимулирование добросовестного соблюдения обязательных требований всеми контролируемыми лицами; </w:t>
      </w:r>
    </w:p>
    <w:p w:rsidR="005265D1" w:rsidRDefault="00FC2235" w:rsidP="005265D1">
      <w:pPr>
        <w:ind w:firstLine="851"/>
        <w:jc w:val="both"/>
        <w:rPr>
          <w:rFonts w:ascii="Times New Roman" w:hAnsi="Times New Roman" w:cs="Times New Roman"/>
          <w:sz w:val="28"/>
          <w:szCs w:val="28"/>
        </w:rPr>
      </w:pPr>
      <w:r w:rsidRPr="00FC2235">
        <w:rPr>
          <w:rFonts w:ascii="Times New Roman" w:hAnsi="Times New Roman" w:cs="Times New Roman"/>
          <w:sz w:val="28"/>
          <w:szCs w:val="28"/>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5265D1" w:rsidRDefault="00FC2235" w:rsidP="005265D1">
      <w:pPr>
        <w:ind w:firstLine="851"/>
        <w:jc w:val="both"/>
        <w:rPr>
          <w:rFonts w:ascii="Times New Roman" w:hAnsi="Times New Roman" w:cs="Times New Roman"/>
          <w:sz w:val="28"/>
          <w:szCs w:val="28"/>
        </w:rPr>
      </w:pPr>
      <w:r w:rsidRPr="00FC2235">
        <w:rPr>
          <w:rFonts w:ascii="Times New Roman" w:hAnsi="Times New Roman" w:cs="Times New Roman"/>
          <w:sz w:val="28"/>
          <w:szCs w:val="28"/>
        </w:rPr>
        <w:t xml:space="preserve">3. Создание условий для доведения обязательных требований до контролируемых лиц, повышение информированности о способах их соблюдения. </w:t>
      </w:r>
    </w:p>
    <w:p w:rsidR="005265D1" w:rsidRDefault="00FC2235" w:rsidP="005265D1">
      <w:pPr>
        <w:ind w:firstLine="851"/>
        <w:jc w:val="both"/>
        <w:rPr>
          <w:rFonts w:ascii="Times New Roman" w:hAnsi="Times New Roman" w:cs="Times New Roman"/>
          <w:sz w:val="28"/>
          <w:szCs w:val="28"/>
        </w:rPr>
      </w:pPr>
      <w:r w:rsidRPr="00FC2235">
        <w:rPr>
          <w:rFonts w:ascii="Times New Roman" w:hAnsi="Times New Roman" w:cs="Times New Roman"/>
          <w:sz w:val="28"/>
          <w:szCs w:val="28"/>
        </w:rPr>
        <w:t xml:space="preserve">Проведение профилактических мероприятий программы профилактики направлено на решение следующих задач: </w:t>
      </w:r>
    </w:p>
    <w:p w:rsidR="005265D1" w:rsidRDefault="00FC2235" w:rsidP="005265D1">
      <w:pPr>
        <w:ind w:firstLine="851"/>
        <w:jc w:val="both"/>
        <w:rPr>
          <w:rFonts w:ascii="Times New Roman" w:hAnsi="Times New Roman" w:cs="Times New Roman"/>
          <w:sz w:val="28"/>
          <w:szCs w:val="28"/>
        </w:rPr>
      </w:pPr>
      <w:r w:rsidRPr="00FC2235">
        <w:rPr>
          <w:rFonts w:ascii="Times New Roman" w:hAnsi="Times New Roman" w:cs="Times New Roman"/>
          <w:sz w:val="28"/>
          <w:szCs w:val="28"/>
        </w:rPr>
        <w:t xml:space="preserve">1. Выявление и устранение причин, факторов и условий, способствующих нарушениям субъектами профилактики обязательных требований законодательства в области охоты и сохранения охотничьих ресурсов; </w:t>
      </w:r>
    </w:p>
    <w:p w:rsidR="005265D1" w:rsidRDefault="00FC2235" w:rsidP="005265D1">
      <w:pPr>
        <w:ind w:firstLine="851"/>
        <w:jc w:val="both"/>
        <w:rPr>
          <w:rFonts w:ascii="Times New Roman" w:hAnsi="Times New Roman" w:cs="Times New Roman"/>
          <w:sz w:val="28"/>
          <w:szCs w:val="28"/>
        </w:rPr>
      </w:pPr>
      <w:r w:rsidRPr="00FC2235">
        <w:rPr>
          <w:rFonts w:ascii="Times New Roman" w:hAnsi="Times New Roman" w:cs="Times New Roman"/>
          <w:sz w:val="28"/>
          <w:szCs w:val="28"/>
        </w:rPr>
        <w:t xml:space="preserve">2. Повышение уровня правовой грамотности контролируемых лиц в области охоты и сохранения охотничьих ресурсов; </w:t>
      </w:r>
    </w:p>
    <w:p w:rsidR="00FC2235" w:rsidRDefault="00FC2235" w:rsidP="005265D1">
      <w:pPr>
        <w:ind w:firstLine="851"/>
        <w:jc w:val="both"/>
        <w:rPr>
          <w:rFonts w:ascii="Times New Roman" w:hAnsi="Times New Roman" w:cs="Times New Roman"/>
          <w:sz w:val="28"/>
          <w:szCs w:val="28"/>
        </w:rPr>
      </w:pPr>
      <w:r w:rsidRPr="00FC2235">
        <w:rPr>
          <w:rFonts w:ascii="Times New Roman" w:hAnsi="Times New Roman" w:cs="Times New Roman"/>
          <w:sz w:val="28"/>
          <w:szCs w:val="28"/>
        </w:rPr>
        <w:t>3. Повышение прозрачности системы контрольно надзорной деятельности.</w:t>
      </w:r>
    </w:p>
    <w:p w:rsidR="00FC2235" w:rsidRPr="005265D1" w:rsidRDefault="00FC2235" w:rsidP="005265D1">
      <w:pPr>
        <w:jc w:val="center"/>
        <w:rPr>
          <w:rFonts w:ascii="Times New Roman" w:hAnsi="Times New Roman" w:cs="Times New Roman"/>
          <w:b/>
          <w:sz w:val="28"/>
          <w:szCs w:val="28"/>
        </w:rPr>
      </w:pPr>
      <w:r w:rsidRPr="005265D1">
        <w:rPr>
          <w:rFonts w:ascii="Times New Roman" w:hAnsi="Times New Roman" w:cs="Times New Roman"/>
          <w:b/>
          <w:sz w:val="28"/>
          <w:szCs w:val="28"/>
        </w:rPr>
        <w:t>Раздел 3. Перечень профилактических мероприятий, сроки (периодичность) их проведения.</w:t>
      </w:r>
    </w:p>
    <w:p w:rsidR="005265D1"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 Мероприятия программы представляют собой комплекс мер, направленных на достижение целей и решения основных задач настоящей программы. В программу возможно внесение изменений и корректировка перечня мероприятий в связи с необходимостью осуществления профилактических мер в отношении нарушений в области охоты и сохранения охотничьих ресурсов, выявленных в ходе контрольных (надзорных) мероприятий в 202</w:t>
      </w:r>
      <w:r w:rsidR="005265D1">
        <w:rPr>
          <w:rFonts w:ascii="Times New Roman" w:hAnsi="Times New Roman" w:cs="Times New Roman"/>
          <w:sz w:val="28"/>
          <w:szCs w:val="28"/>
        </w:rPr>
        <w:t>4</w:t>
      </w:r>
      <w:r w:rsidRPr="00FC2235">
        <w:rPr>
          <w:rFonts w:ascii="Times New Roman" w:hAnsi="Times New Roman" w:cs="Times New Roman"/>
          <w:sz w:val="28"/>
          <w:szCs w:val="28"/>
        </w:rPr>
        <w:t xml:space="preserve"> году. В рамках осуществления федерального государственного охотничьего контроля (надзора) проводятся следующие профилактические мероприятия:</w:t>
      </w:r>
    </w:p>
    <w:tbl>
      <w:tblPr>
        <w:tblStyle w:val="a4"/>
        <w:tblW w:w="9889" w:type="dxa"/>
        <w:tblLayout w:type="fixed"/>
        <w:tblLook w:val="04A0"/>
      </w:tblPr>
      <w:tblGrid>
        <w:gridCol w:w="534"/>
        <w:gridCol w:w="2718"/>
        <w:gridCol w:w="2136"/>
        <w:gridCol w:w="2091"/>
        <w:gridCol w:w="2410"/>
      </w:tblGrid>
      <w:tr w:rsidR="00B1292A" w:rsidRPr="00544908" w:rsidTr="00B1292A">
        <w:tc>
          <w:tcPr>
            <w:tcW w:w="534" w:type="dxa"/>
          </w:tcPr>
          <w:p w:rsidR="00630B32" w:rsidRPr="00544908" w:rsidRDefault="00630B32" w:rsidP="00FC2235">
            <w:pPr>
              <w:jc w:val="both"/>
              <w:rPr>
                <w:rFonts w:ascii="Times New Roman" w:hAnsi="Times New Roman" w:cs="Times New Roman"/>
                <w:b/>
                <w:sz w:val="24"/>
                <w:szCs w:val="24"/>
              </w:rPr>
            </w:pPr>
            <w:r w:rsidRPr="00544908">
              <w:rPr>
                <w:rFonts w:ascii="Times New Roman" w:hAnsi="Times New Roman" w:cs="Times New Roman"/>
                <w:b/>
                <w:sz w:val="24"/>
                <w:szCs w:val="24"/>
              </w:rPr>
              <w:t>№</w:t>
            </w:r>
            <w:proofErr w:type="spellStart"/>
            <w:proofErr w:type="gramStart"/>
            <w:r w:rsidRPr="00544908">
              <w:rPr>
                <w:rFonts w:ascii="Times New Roman" w:hAnsi="Times New Roman" w:cs="Times New Roman"/>
                <w:b/>
                <w:sz w:val="24"/>
                <w:szCs w:val="24"/>
              </w:rPr>
              <w:t>п</w:t>
            </w:r>
            <w:proofErr w:type="spellEnd"/>
            <w:proofErr w:type="gramEnd"/>
            <w:r w:rsidRPr="00544908">
              <w:rPr>
                <w:rFonts w:ascii="Times New Roman" w:hAnsi="Times New Roman" w:cs="Times New Roman"/>
                <w:b/>
                <w:sz w:val="24"/>
                <w:szCs w:val="24"/>
              </w:rPr>
              <w:t>/</w:t>
            </w:r>
            <w:proofErr w:type="spellStart"/>
            <w:r w:rsidRPr="00544908">
              <w:rPr>
                <w:rFonts w:ascii="Times New Roman" w:hAnsi="Times New Roman" w:cs="Times New Roman"/>
                <w:b/>
                <w:sz w:val="24"/>
                <w:szCs w:val="24"/>
              </w:rPr>
              <w:t>п</w:t>
            </w:r>
            <w:proofErr w:type="spellEnd"/>
          </w:p>
        </w:tc>
        <w:tc>
          <w:tcPr>
            <w:tcW w:w="2718" w:type="dxa"/>
          </w:tcPr>
          <w:p w:rsidR="00630B32" w:rsidRPr="00544908" w:rsidRDefault="00630B32" w:rsidP="00FC2235">
            <w:pPr>
              <w:jc w:val="both"/>
              <w:rPr>
                <w:rFonts w:ascii="Times New Roman" w:hAnsi="Times New Roman" w:cs="Times New Roman"/>
                <w:b/>
                <w:sz w:val="24"/>
                <w:szCs w:val="24"/>
              </w:rPr>
            </w:pPr>
            <w:r w:rsidRPr="00544908">
              <w:rPr>
                <w:rFonts w:ascii="Times New Roman" w:hAnsi="Times New Roman" w:cs="Times New Roman"/>
                <w:b/>
                <w:sz w:val="24"/>
                <w:szCs w:val="24"/>
              </w:rPr>
              <w:t>Профилактическое мероприятие</w:t>
            </w:r>
          </w:p>
        </w:tc>
        <w:tc>
          <w:tcPr>
            <w:tcW w:w="2136" w:type="dxa"/>
          </w:tcPr>
          <w:p w:rsidR="00630B32" w:rsidRPr="00544908" w:rsidRDefault="00630B32" w:rsidP="00FC2235">
            <w:pPr>
              <w:jc w:val="both"/>
              <w:rPr>
                <w:rFonts w:ascii="Times New Roman" w:hAnsi="Times New Roman" w:cs="Times New Roman"/>
                <w:b/>
                <w:sz w:val="24"/>
                <w:szCs w:val="24"/>
              </w:rPr>
            </w:pPr>
            <w:r w:rsidRPr="00544908">
              <w:rPr>
                <w:rFonts w:ascii="Times New Roman" w:hAnsi="Times New Roman" w:cs="Times New Roman"/>
                <w:b/>
                <w:sz w:val="24"/>
                <w:szCs w:val="24"/>
              </w:rPr>
              <w:t>Сроки (периодичность) проведения</w:t>
            </w:r>
          </w:p>
        </w:tc>
        <w:tc>
          <w:tcPr>
            <w:tcW w:w="2091" w:type="dxa"/>
          </w:tcPr>
          <w:p w:rsidR="00630B32" w:rsidRPr="00544908" w:rsidRDefault="00630B32" w:rsidP="00FC2235">
            <w:pPr>
              <w:jc w:val="both"/>
              <w:rPr>
                <w:rFonts w:ascii="Times New Roman" w:hAnsi="Times New Roman" w:cs="Times New Roman"/>
                <w:b/>
                <w:sz w:val="24"/>
                <w:szCs w:val="24"/>
              </w:rPr>
            </w:pPr>
            <w:r w:rsidRPr="00544908">
              <w:rPr>
                <w:rFonts w:ascii="Times New Roman" w:hAnsi="Times New Roman" w:cs="Times New Roman"/>
                <w:b/>
                <w:sz w:val="24"/>
                <w:szCs w:val="24"/>
              </w:rPr>
              <w:t>Подконтрольный субъект</w:t>
            </w:r>
          </w:p>
        </w:tc>
        <w:tc>
          <w:tcPr>
            <w:tcW w:w="2410" w:type="dxa"/>
          </w:tcPr>
          <w:p w:rsidR="00630B32" w:rsidRPr="00544908" w:rsidRDefault="00630B32" w:rsidP="00FC2235">
            <w:pPr>
              <w:jc w:val="both"/>
              <w:rPr>
                <w:rFonts w:ascii="Times New Roman" w:hAnsi="Times New Roman" w:cs="Times New Roman"/>
                <w:b/>
                <w:sz w:val="24"/>
                <w:szCs w:val="24"/>
              </w:rPr>
            </w:pPr>
            <w:r w:rsidRPr="00544908">
              <w:rPr>
                <w:rFonts w:ascii="Times New Roman" w:hAnsi="Times New Roman" w:cs="Times New Roman"/>
                <w:b/>
                <w:sz w:val="24"/>
                <w:szCs w:val="24"/>
              </w:rPr>
              <w:t>Подразделение и (или) ответственное должностное лицо</w:t>
            </w:r>
          </w:p>
        </w:tc>
      </w:tr>
      <w:tr w:rsidR="00B1292A" w:rsidRPr="00544908" w:rsidTr="00B1292A">
        <w:tc>
          <w:tcPr>
            <w:tcW w:w="534" w:type="dxa"/>
          </w:tcPr>
          <w:p w:rsidR="00630B32" w:rsidRPr="00544908" w:rsidRDefault="00630B32" w:rsidP="00FC2235">
            <w:pPr>
              <w:jc w:val="both"/>
              <w:rPr>
                <w:rFonts w:ascii="Times New Roman" w:hAnsi="Times New Roman" w:cs="Times New Roman"/>
                <w:sz w:val="24"/>
                <w:szCs w:val="24"/>
              </w:rPr>
            </w:pPr>
            <w:r w:rsidRPr="00544908">
              <w:rPr>
                <w:rFonts w:ascii="Times New Roman" w:hAnsi="Times New Roman" w:cs="Times New Roman"/>
                <w:sz w:val="24"/>
                <w:szCs w:val="24"/>
              </w:rPr>
              <w:t>1</w:t>
            </w:r>
          </w:p>
        </w:tc>
        <w:tc>
          <w:tcPr>
            <w:tcW w:w="2718" w:type="dxa"/>
          </w:tcPr>
          <w:p w:rsidR="00630B32" w:rsidRPr="00544908" w:rsidRDefault="00630B32" w:rsidP="00FC2235">
            <w:pPr>
              <w:jc w:val="both"/>
              <w:rPr>
                <w:rFonts w:ascii="Times New Roman" w:hAnsi="Times New Roman" w:cs="Times New Roman"/>
                <w:sz w:val="24"/>
                <w:szCs w:val="24"/>
              </w:rPr>
            </w:pPr>
            <w:r w:rsidRPr="00544908">
              <w:rPr>
                <w:rFonts w:ascii="Times New Roman" w:hAnsi="Times New Roman" w:cs="Times New Roman"/>
                <w:sz w:val="24"/>
                <w:szCs w:val="24"/>
              </w:rPr>
              <w:t xml:space="preserve">Информирование </w:t>
            </w:r>
            <w:r w:rsidRPr="00544908">
              <w:rPr>
                <w:rFonts w:ascii="Times New Roman" w:hAnsi="Times New Roman" w:cs="Times New Roman"/>
                <w:sz w:val="24"/>
                <w:szCs w:val="24"/>
                <w:vertAlign w:val="superscript"/>
              </w:rPr>
              <w:t>1</w:t>
            </w:r>
          </w:p>
        </w:tc>
        <w:tc>
          <w:tcPr>
            <w:tcW w:w="2136" w:type="dxa"/>
          </w:tcPr>
          <w:p w:rsidR="00630B32" w:rsidRPr="00544908" w:rsidRDefault="00630B32" w:rsidP="00FC2235">
            <w:pPr>
              <w:jc w:val="both"/>
              <w:rPr>
                <w:rFonts w:ascii="Times New Roman" w:hAnsi="Times New Roman" w:cs="Times New Roman"/>
                <w:sz w:val="24"/>
                <w:szCs w:val="24"/>
              </w:rPr>
            </w:pPr>
            <w:r w:rsidRPr="00544908">
              <w:rPr>
                <w:rFonts w:ascii="Times New Roman" w:hAnsi="Times New Roman" w:cs="Times New Roman"/>
                <w:sz w:val="24"/>
                <w:szCs w:val="24"/>
              </w:rPr>
              <w:t xml:space="preserve">По мере внесения </w:t>
            </w:r>
            <w:r w:rsidRPr="00544908">
              <w:rPr>
                <w:rFonts w:ascii="Times New Roman" w:hAnsi="Times New Roman" w:cs="Times New Roman"/>
                <w:sz w:val="24"/>
                <w:szCs w:val="24"/>
              </w:rPr>
              <w:lastRenderedPageBreak/>
              <w:t>изменений в нормативные правовые акты</w:t>
            </w:r>
          </w:p>
        </w:tc>
        <w:tc>
          <w:tcPr>
            <w:tcW w:w="2091" w:type="dxa"/>
          </w:tcPr>
          <w:p w:rsidR="00630B32" w:rsidRPr="00544908" w:rsidRDefault="00630B32" w:rsidP="00FC2235">
            <w:pPr>
              <w:jc w:val="both"/>
              <w:rPr>
                <w:rFonts w:ascii="Times New Roman" w:hAnsi="Times New Roman" w:cs="Times New Roman"/>
                <w:sz w:val="24"/>
                <w:szCs w:val="24"/>
              </w:rPr>
            </w:pPr>
            <w:r w:rsidRPr="00544908">
              <w:rPr>
                <w:rFonts w:ascii="Times New Roman" w:hAnsi="Times New Roman" w:cs="Times New Roman"/>
                <w:sz w:val="24"/>
                <w:szCs w:val="24"/>
              </w:rPr>
              <w:lastRenderedPageBreak/>
              <w:t xml:space="preserve">Контролируемые </w:t>
            </w:r>
            <w:r w:rsidRPr="00544908">
              <w:rPr>
                <w:rFonts w:ascii="Times New Roman" w:hAnsi="Times New Roman" w:cs="Times New Roman"/>
                <w:sz w:val="24"/>
                <w:szCs w:val="24"/>
              </w:rPr>
              <w:lastRenderedPageBreak/>
              <w:t>л</w:t>
            </w:r>
            <w:r w:rsidR="00BD7259" w:rsidRPr="00544908">
              <w:rPr>
                <w:rFonts w:ascii="Times New Roman" w:hAnsi="Times New Roman" w:cs="Times New Roman"/>
                <w:sz w:val="24"/>
                <w:szCs w:val="24"/>
              </w:rPr>
              <w:t>и</w:t>
            </w:r>
            <w:r w:rsidRPr="00544908">
              <w:rPr>
                <w:rFonts w:ascii="Times New Roman" w:hAnsi="Times New Roman" w:cs="Times New Roman"/>
                <w:sz w:val="24"/>
                <w:szCs w:val="24"/>
              </w:rPr>
              <w:t>ца</w:t>
            </w:r>
          </w:p>
        </w:tc>
        <w:tc>
          <w:tcPr>
            <w:tcW w:w="2410" w:type="dxa"/>
          </w:tcPr>
          <w:p w:rsidR="00630B32" w:rsidRPr="00544908" w:rsidRDefault="00630B32" w:rsidP="00FC2235">
            <w:pPr>
              <w:jc w:val="both"/>
              <w:rPr>
                <w:rFonts w:ascii="Times New Roman" w:hAnsi="Times New Roman" w:cs="Times New Roman"/>
                <w:sz w:val="24"/>
                <w:szCs w:val="24"/>
              </w:rPr>
            </w:pPr>
            <w:r w:rsidRPr="00544908">
              <w:rPr>
                <w:rFonts w:ascii="Times New Roman" w:hAnsi="Times New Roman" w:cs="Times New Roman"/>
                <w:sz w:val="24"/>
                <w:szCs w:val="24"/>
              </w:rPr>
              <w:lastRenderedPageBreak/>
              <w:t xml:space="preserve">Должностные лица </w:t>
            </w:r>
            <w:r w:rsidRPr="00544908">
              <w:rPr>
                <w:rFonts w:ascii="Times New Roman" w:hAnsi="Times New Roman" w:cs="Times New Roman"/>
                <w:sz w:val="24"/>
                <w:szCs w:val="24"/>
              </w:rPr>
              <w:lastRenderedPageBreak/>
              <w:t xml:space="preserve">ОКУ «Курскохотрыбцентр» </w:t>
            </w:r>
            <w:hyperlink r:id="rId4" w:history="1">
              <w:r w:rsidR="00812D27" w:rsidRPr="00544908">
                <w:rPr>
                  <w:rStyle w:val="a5"/>
                  <w:rFonts w:ascii="Times New Roman" w:hAnsi="Times New Roman" w:cs="Times New Roman"/>
                  <w:sz w:val="24"/>
                  <w:szCs w:val="24"/>
                  <w:lang w:val="en-US"/>
                </w:rPr>
                <w:t>ohotrybcentr</w:t>
              </w:r>
              <w:r w:rsidR="00812D27" w:rsidRPr="00544908">
                <w:rPr>
                  <w:rStyle w:val="a5"/>
                  <w:rFonts w:ascii="Times New Roman" w:hAnsi="Times New Roman" w:cs="Times New Roman"/>
                  <w:sz w:val="24"/>
                  <w:szCs w:val="24"/>
                </w:rPr>
                <w:t>@</w:t>
              </w:r>
              <w:r w:rsidR="00812D27" w:rsidRPr="00544908">
                <w:rPr>
                  <w:rStyle w:val="a5"/>
                  <w:rFonts w:ascii="Times New Roman" w:hAnsi="Times New Roman" w:cs="Times New Roman"/>
                  <w:sz w:val="24"/>
                  <w:szCs w:val="24"/>
                  <w:lang w:val="en-US"/>
                </w:rPr>
                <w:t>mail</w:t>
              </w:r>
              <w:r w:rsidR="00812D27" w:rsidRPr="00544908">
                <w:rPr>
                  <w:rStyle w:val="a5"/>
                  <w:rFonts w:ascii="Times New Roman" w:hAnsi="Times New Roman" w:cs="Times New Roman"/>
                  <w:sz w:val="24"/>
                  <w:szCs w:val="24"/>
                </w:rPr>
                <w:t>.</w:t>
              </w:r>
              <w:r w:rsidR="00812D27" w:rsidRPr="00544908">
                <w:rPr>
                  <w:rStyle w:val="a5"/>
                  <w:rFonts w:ascii="Times New Roman" w:hAnsi="Times New Roman" w:cs="Times New Roman"/>
                  <w:sz w:val="24"/>
                  <w:szCs w:val="24"/>
                  <w:lang w:val="en-US"/>
                </w:rPr>
                <w:t>ru</w:t>
              </w:r>
            </w:hyperlink>
          </w:p>
          <w:p w:rsidR="00812D27" w:rsidRPr="00544908" w:rsidRDefault="00812D27" w:rsidP="00FC2235">
            <w:pPr>
              <w:jc w:val="both"/>
              <w:rPr>
                <w:rFonts w:ascii="Times New Roman" w:hAnsi="Times New Roman" w:cs="Times New Roman"/>
                <w:sz w:val="24"/>
                <w:szCs w:val="24"/>
                <w:lang w:val="en-US"/>
              </w:rPr>
            </w:pPr>
            <w:r w:rsidRPr="00544908">
              <w:rPr>
                <w:rFonts w:ascii="Times New Roman" w:hAnsi="Times New Roman" w:cs="Times New Roman"/>
                <w:sz w:val="24"/>
                <w:szCs w:val="24"/>
                <w:lang w:val="en-US"/>
              </w:rPr>
              <w:t>51-19-80</w:t>
            </w:r>
          </w:p>
        </w:tc>
      </w:tr>
      <w:tr w:rsidR="00B1292A" w:rsidRPr="00544908" w:rsidTr="00B1292A">
        <w:tc>
          <w:tcPr>
            <w:tcW w:w="534" w:type="dxa"/>
          </w:tcPr>
          <w:p w:rsidR="00630B32" w:rsidRPr="00544908" w:rsidRDefault="00812D27" w:rsidP="00FC2235">
            <w:pPr>
              <w:jc w:val="both"/>
              <w:rPr>
                <w:rFonts w:ascii="Times New Roman" w:hAnsi="Times New Roman" w:cs="Times New Roman"/>
                <w:sz w:val="24"/>
                <w:szCs w:val="24"/>
                <w:lang w:val="en-US"/>
              </w:rPr>
            </w:pPr>
            <w:r w:rsidRPr="00544908">
              <w:rPr>
                <w:rFonts w:ascii="Times New Roman" w:hAnsi="Times New Roman" w:cs="Times New Roman"/>
                <w:sz w:val="24"/>
                <w:szCs w:val="24"/>
                <w:lang w:val="en-US"/>
              </w:rPr>
              <w:lastRenderedPageBreak/>
              <w:t>2</w:t>
            </w:r>
          </w:p>
        </w:tc>
        <w:tc>
          <w:tcPr>
            <w:tcW w:w="2718" w:type="dxa"/>
          </w:tcPr>
          <w:p w:rsidR="00630B32" w:rsidRPr="00544908" w:rsidRDefault="00BD7259" w:rsidP="00FC2235">
            <w:pPr>
              <w:jc w:val="both"/>
              <w:rPr>
                <w:rFonts w:ascii="Times New Roman" w:hAnsi="Times New Roman" w:cs="Times New Roman"/>
                <w:sz w:val="24"/>
                <w:szCs w:val="24"/>
              </w:rPr>
            </w:pPr>
            <w:r w:rsidRPr="00544908">
              <w:rPr>
                <w:rFonts w:ascii="Times New Roman" w:hAnsi="Times New Roman" w:cs="Times New Roman"/>
                <w:sz w:val="24"/>
                <w:szCs w:val="24"/>
              </w:rPr>
              <w:t>Обобщение правоприменительной практики</w:t>
            </w:r>
            <w:proofErr w:type="gramStart"/>
            <w:r w:rsidRPr="00544908">
              <w:rPr>
                <w:rFonts w:ascii="Times New Roman" w:hAnsi="Times New Roman" w:cs="Times New Roman"/>
                <w:sz w:val="24"/>
                <w:szCs w:val="24"/>
                <w:vertAlign w:val="superscript"/>
              </w:rPr>
              <w:t>2</w:t>
            </w:r>
            <w:proofErr w:type="gramEnd"/>
          </w:p>
        </w:tc>
        <w:tc>
          <w:tcPr>
            <w:tcW w:w="2136" w:type="dxa"/>
          </w:tcPr>
          <w:p w:rsidR="00630B32" w:rsidRPr="00544908" w:rsidRDefault="00BD7259" w:rsidP="00AA0646">
            <w:pPr>
              <w:jc w:val="both"/>
              <w:rPr>
                <w:rFonts w:ascii="Times New Roman" w:hAnsi="Times New Roman" w:cs="Times New Roman"/>
                <w:sz w:val="24"/>
                <w:szCs w:val="24"/>
              </w:rPr>
            </w:pPr>
            <w:r w:rsidRPr="00544908">
              <w:rPr>
                <w:rFonts w:ascii="Times New Roman" w:hAnsi="Times New Roman" w:cs="Times New Roman"/>
                <w:sz w:val="24"/>
                <w:szCs w:val="24"/>
              </w:rPr>
              <w:t>До 1 апреля 202</w:t>
            </w:r>
            <w:r w:rsidR="00AA0646">
              <w:rPr>
                <w:rFonts w:ascii="Times New Roman" w:hAnsi="Times New Roman" w:cs="Times New Roman"/>
                <w:sz w:val="24"/>
                <w:szCs w:val="24"/>
              </w:rPr>
              <w:t>5</w:t>
            </w:r>
            <w:r w:rsidRPr="00544908">
              <w:rPr>
                <w:rFonts w:ascii="Times New Roman" w:hAnsi="Times New Roman" w:cs="Times New Roman"/>
                <w:sz w:val="24"/>
                <w:szCs w:val="24"/>
              </w:rPr>
              <w:t xml:space="preserve"> года</w:t>
            </w:r>
          </w:p>
        </w:tc>
        <w:tc>
          <w:tcPr>
            <w:tcW w:w="2091" w:type="dxa"/>
          </w:tcPr>
          <w:p w:rsidR="00630B32" w:rsidRPr="00544908" w:rsidRDefault="00BD7259" w:rsidP="00FC2235">
            <w:pPr>
              <w:jc w:val="both"/>
              <w:rPr>
                <w:rFonts w:ascii="Times New Roman" w:hAnsi="Times New Roman" w:cs="Times New Roman"/>
                <w:sz w:val="24"/>
                <w:szCs w:val="24"/>
                <w:lang w:val="en-US"/>
              </w:rPr>
            </w:pPr>
            <w:r w:rsidRPr="00544908">
              <w:rPr>
                <w:rFonts w:ascii="Times New Roman" w:hAnsi="Times New Roman" w:cs="Times New Roman"/>
                <w:sz w:val="24"/>
                <w:szCs w:val="24"/>
              </w:rPr>
              <w:t>Контролируемые лица</w:t>
            </w:r>
          </w:p>
        </w:tc>
        <w:tc>
          <w:tcPr>
            <w:tcW w:w="2410" w:type="dxa"/>
          </w:tcPr>
          <w:p w:rsidR="00BD7259" w:rsidRPr="00544908" w:rsidRDefault="00BD7259" w:rsidP="00BD7259">
            <w:pPr>
              <w:jc w:val="both"/>
              <w:rPr>
                <w:rFonts w:ascii="Times New Roman" w:hAnsi="Times New Roman" w:cs="Times New Roman"/>
                <w:sz w:val="24"/>
                <w:szCs w:val="24"/>
              </w:rPr>
            </w:pPr>
            <w:r w:rsidRPr="00544908">
              <w:rPr>
                <w:rFonts w:ascii="Times New Roman" w:hAnsi="Times New Roman" w:cs="Times New Roman"/>
                <w:sz w:val="24"/>
                <w:szCs w:val="24"/>
              </w:rPr>
              <w:t xml:space="preserve">Должностные лица ОКУ «Курскохотрыбцентр» </w:t>
            </w:r>
            <w:hyperlink r:id="rId5" w:history="1">
              <w:r w:rsidRPr="00544908">
                <w:rPr>
                  <w:rStyle w:val="a5"/>
                  <w:rFonts w:ascii="Times New Roman" w:hAnsi="Times New Roman" w:cs="Times New Roman"/>
                  <w:sz w:val="24"/>
                  <w:szCs w:val="24"/>
                  <w:lang w:val="en-US"/>
                </w:rPr>
                <w:t>ohotrybcentr</w:t>
              </w:r>
              <w:r w:rsidRPr="00544908">
                <w:rPr>
                  <w:rStyle w:val="a5"/>
                  <w:rFonts w:ascii="Times New Roman" w:hAnsi="Times New Roman" w:cs="Times New Roman"/>
                  <w:sz w:val="24"/>
                  <w:szCs w:val="24"/>
                </w:rPr>
                <w:t>@</w:t>
              </w:r>
              <w:r w:rsidRPr="00544908">
                <w:rPr>
                  <w:rStyle w:val="a5"/>
                  <w:rFonts w:ascii="Times New Roman" w:hAnsi="Times New Roman" w:cs="Times New Roman"/>
                  <w:sz w:val="24"/>
                  <w:szCs w:val="24"/>
                  <w:lang w:val="en-US"/>
                </w:rPr>
                <w:t>mail</w:t>
              </w:r>
              <w:r w:rsidRPr="00544908">
                <w:rPr>
                  <w:rStyle w:val="a5"/>
                  <w:rFonts w:ascii="Times New Roman" w:hAnsi="Times New Roman" w:cs="Times New Roman"/>
                  <w:sz w:val="24"/>
                  <w:szCs w:val="24"/>
                </w:rPr>
                <w:t>.</w:t>
              </w:r>
              <w:r w:rsidRPr="00544908">
                <w:rPr>
                  <w:rStyle w:val="a5"/>
                  <w:rFonts w:ascii="Times New Roman" w:hAnsi="Times New Roman" w:cs="Times New Roman"/>
                  <w:sz w:val="24"/>
                  <w:szCs w:val="24"/>
                  <w:lang w:val="en-US"/>
                </w:rPr>
                <w:t>ru</w:t>
              </w:r>
            </w:hyperlink>
          </w:p>
          <w:p w:rsidR="00630B32" w:rsidRPr="00544908" w:rsidRDefault="00BD7259" w:rsidP="00BD7259">
            <w:pPr>
              <w:jc w:val="both"/>
              <w:rPr>
                <w:rFonts w:ascii="Times New Roman" w:hAnsi="Times New Roman" w:cs="Times New Roman"/>
                <w:sz w:val="24"/>
                <w:szCs w:val="24"/>
                <w:lang w:val="en-US"/>
              </w:rPr>
            </w:pPr>
            <w:r w:rsidRPr="00544908">
              <w:rPr>
                <w:rFonts w:ascii="Times New Roman" w:hAnsi="Times New Roman" w:cs="Times New Roman"/>
                <w:sz w:val="24"/>
                <w:szCs w:val="24"/>
                <w:lang w:val="en-US"/>
              </w:rPr>
              <w:t>51-19-80</w:t>
            </w:r>
          </w:p>
        </w:tc>
      </w:tr>
      <w:tr w:rsidR="00B1292A" w:rsidRPr="00544908" w:rsidTr="00B1292A">
        <w:tc>
          <w:tcPr>
            <w:tcW w:w="534" w:type="dxa"/>
          </w:tcPr>
          <w:p w:rsidR="00BD7259" w:rsidRPr="00544908" w:rsidRDefault="00BD7259" w:rsidP="00FC2235">
            <w:pPr>
              <w:jc w:val="both"/>
              <w:rPr>
                <w:rFonts w:ascii="Times New Roman" w:hAnsi="Times New Roman" w:cs="Times New Roman"/>
                <w:sz w:val="24"/>
                <w:szCs w:val="24"/>
              </w:rPr>
            </w:pPr>
            <w:r w:rsidRPr="00544908">
              <w:rPr>
                <w:rFonts w:ascii="Times New Roman" w:hAnsi="Times New Roman" w:cs="Times New Roman"/>
                <w:sz w:val="24"/>
                <w:szCs w:val="24"/>
              </w:rPr>
              <w:t>3</w:t>
            </w:r>
          </w:p>
        </w:tc>
        <w:tc>
          <w:tcPr>
            <w:tcW w:w="2718" w:type="dxa"/>
          </w:tcPr>
          <w:p w:rsidR="00BD7259" w:rsidRPr="00544908" w:rsidRDefault="00BD7259" w:rsidP="00FC2235">
            <w:pPr>
              <w:jc w:val="both"/>
              <w:rPr>
                <w:rFonts w:ascii="Times New Roman" w:hAnsi="Times New Roman" w:cs="Times New Roman"/>
                <w:sz w:val="24"/>
                <w:szCs w:val="24"/>
              </w:rPr>
            </w:pPr>
            <w:r w:rsidRPr="00544908">
              <w:rPr>
                <w:rFonts w:ascii="Times New Roman" w:hAnsi="Times New Roman" w:cs="Times New Roman"/>
                <w:sz w:val="24"/>
                <w:szCs w:val="24"/>
              </w:rPr>
              <w:t>Объявление предостережения</w:t>
            </w:r>
            <w:r w:rsidRPr="00544908">
              <w:rPr>
                <w:rFonts w:ascii="Times New Roman" w:hAnsi="Times New Roman" w:cs="Times New Roman"/>
                <w:sz w:val="24"/>
                <w:szCs w:val="24"/>
                <w:vertAlign w:val="superscript"/>
              </w:rPr>
              <w:t>3</w:t>
            </w:r>
          </w:p>
        </w:tc>
        <w:tc>
          <w:tcPr>
            <w:tcW w:w="2136" w:type="dxa"/>
          </w:tcPr>
          <w:p w:rsidR="00BD7259" w:rsidRPr="00544908" w:rsidRDefault="00BD7259" w:rsidP="00FC2235">
            <w:pPr>
              <w:jc w:val="both"/>
              <w:rPr>
                <w:rFonts w:ascii="Times New Roman" w:hAnsi="Times New Roman" w:cs="Times New Roman"/>
                <w:sz w:val="24"/>
                <w:szCs w:val="24"/>
              </w:rPr>
            </w:pPr>
            <w:r w:rsidRPr="00544908">
              <w:rPr>
                <w:rFonts w:ascii="Times New Roman" w:hAnsi="Times New Roman" w:cs="Times New Roman"/>
                <w:sz w:val="24"/>
                <w:szCs w:val="24"/>
              </w:rPr>
              <w:t>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2091" w:type="dxa"/>
          </w:tcPr>
          <w:p w:rsidR="00BD7259" w:rsidRPr="00544908" w:rsidRDefault="00BD7259" w:rsidP="002F6FD7">
            <w:pPr>
              <w:jc w:val="both"/>
              <w:rPr>
                <w:rFonts w:ascii="Times New Roman" w:hAnsi="Times New Roman" w:cs="Times New Roman"/>
                <w:sz w:val="24"/>
                <w:szCs w:val="24"/>
                <w:lang w:val="en-US"/>
              </w:rPr>
            </w:pPr>
            <w:r w:rsidRPr="00544908">
              <w:rPr>
                <w:rFonts w:ascii="Times New Roman" w:hAnsi="Times New Roman" w:cs="Times New Roman"/>
                <w:sz w:val="24"/>
                <w:szCs w:val="24"/>
              </w:rPr>
              <w:t>Контролируемые лица</w:t>
            </w:r>
          </w:p>
        </w:tc>
        <w:tc>
          <w:tcPr>
            <w:tcW w:w="2410" w:type="dxa"/>
          </w:tcPr>
          <w:p w:rsidR="00BD7259" w:rsidRPr="00544908" w:rsidRDefault="00BD7259" w:rsidP="002F6FD7">
            <w:pPr>
              <w:jc w:val="both"/>
              <w:rPr>
                <w:rFonts w:ascii="Times New Roman" w:hAnsi="Times New Roman" w:cs="Times New Roman"/>
                <w:sz w:val="24"/>
                <w:szCs w:val="24"/>
              </w:rPr>
            </w:pPr>
            <w:r w:rsidRPr="00544908">
              <w:rPr>
                <w:rFonts w:ascii="Times New Roman" w:hAnsi="Times New Roman" w:cs="Times New Roman"/>
                <w:sz w:val="24"/>
                <w:szCs w:val="24"/>
              </w:rPr>
              <w:t xml:space="preserve">Должностные лица ОКУ «Курскохотрыбцентр» </w:t>
            </w:r>
            <w:hyperlink r:id="rId6" w:history="1">
              <w:r w:rsidRPr="00544908">
                <w:rPr>
                  <w:rStyle w:val="a5"/>
                  <w:rFonts w:ascii="Times New Roman" w:hAnsi="Times New Roman" w:cs="Times New Roman"/>
                  <w:sz w:val="24"/>
                  <w:szCs w:val="24"/>
                  <w:lang w:val="en-US"/>
                </w:rPr>
                <w:t>ohotrybcentr</w:t>
              </w:r>
              <w:r w:rsidRPr="00544908">
                <w:rPr>
                  <w:rStyle w:val="a5"/>
                  <w:rFonts w:ascii="Times New Roman" w:hAnsi="Times New Roman" w:cs="Times New Roman"/>
                  <w:sz w:val="24"/>
                  <w:szCs w:val="24"/>
                </w:rPr>
                <w:t>@</w:t>
              </w:r>
              <w:r w:rsidRPr="00544908">
                <w:rPr>
                  <w:rStyle w:val="a5"/>
                  <w:rFonts w:ascii="Times New Roman" w:hAnsi="Times New Roman" w:cs="Times New Roman"/>
                  <w:sz w:val="24"/>
                  <w:szCs w:val="24"/>
                  <w:lang w:val="en-US"/>
                </w:rPr>
                <w:t>mail</w:t>
              </w:r>
              <w:r w:rsidRPr="00544908">
                <w:rPr>
                  <w:rStyle w:val="a5"/>
                  <w:rFonts w:ascii="Times New Roman" w:hAnsi="Times New Roman" w:cs="Times New Roman"/>
                  <w:sz w:val="24"/>
                  <w:szCs w:val="24"/>
                </w:rPr>
                <w:t>.</w:t>
              </w:r>
              <w:r w:rsidRPr="00544908">
                <w:rPr>
                  <w:rStyle w:val="a5"/>
                  <w:rFonts w:ascii="Times New Roman" w:hAnsi="Times New Roman" w:cs="Times New Roman"/>
                  <w:sz w:val="24"/>
                  <w:szCs w:val="24"/>
                  <w:lang w:val="en-US"/>
                </w:rPr>
                <w:t>ru</w:t>
              </w:r>
            </w:hyperlink>
          </w:p>
          <w:p w:rsidR="00BD7259" w:rsidRPr="00544908" w:rsidRDefault="00BD7259" w:rsidP="002F6FD7">
            <w:pPr>
              <w:jc w:val="both"/>
              <w:rPr>
                <w:rFonts w:ascii="Times New Roman" w:hAnsi="Times New Roman" w:cs="Times New Roman"/>
                <w:sz w:val="24"/>
                <w:szCs w:val="24"/>
                <w:lang w:val="en-US"/>
              </w:rPr>
            </w:pPr>
            <w:r w:rsidRPr="00544908">
              <w:rPr>
                <w:rFonts w:ascii="Times New Roman" w:hAnsi="Times New Roman" w:cs="Times New Roman"/>
                <w:sz w:val="24"/>
                <w:szCs w:val="24"/>
                <w:lang w:val="en-US"/>
              </w:rPr>
              <w:t>51-19-80</w:t>
            </w:r>
          </w:p>
        </w:tc>
      </w:tr>
      <w:tr w:rsidR="00B1292A" w:rsidRPr="00544908" w:rsidTr="00B1292A">
        <w:tc>
          <w:tcPr>
            <w:tcW w:w="534" w:type="dxa"/>
          </w:tcPr>
          <w:p w:rsidR="00BD7259" w:rsidRPr="00544908" w:rsidRDefault="00BD7259" w:rsidP="00FC2235">
            <w:pPr>
              <w:jc w:val="both"/>
              <w:rPr>
                <w:rFonts w:ascii="Times New Roman" w:hAnsi="Times New Roman" w:cs="Times New Roman"/>
                <w:sz w:val="24"/>
                <w:szCs w:val="24"/>
              </w:rPr>
            </w:pPr>
            <w:r w:rsidRPr="00544908">
              <w:rPr>
                <w:rFonts w:ascii="Times New Roman" w:hAnsi="Times New Roman" w:cs="Times New Roman"/>
                <w:sz w:val="24"/>
                <w:szCs w:val="24"/>
              </w:rPr>
              <w:t>4</w:t>
            </w:r>
          </w:p>
        </w:tc>
        <w:tc>
          <w:tcPr>
            <w:tcW w:w="2718" w:type="dxa"/>
          </w:tcPr>
          <w:p w:rsidR="00BD7259" w:rsidRPr="00544908" w:rsidRDefault="00BD7259" w:rsidP="00FC2235">
            <w:pPr>
              <w:jc w:val="both"/>
              <w:rPr>
                <w:rFonts w:ascii="Times New Roman" w:hAnsi="Times New Roman" w:cs="Times New Roman"/>
                <w:sz w:val="24"/>
                <w:szCs w:val="24"/>
              </w:rPr>
            </w:pPr>
            <w:r w:rsidRPr="00544908">
              <w:rPr>
                <w:rFonts w:ascii="Times New Roman" w:hAnsi="Times New Roman" w:cs="Times New Roman"/>
                <w:sz w:val="24"/>
                <w:szCs w:val="24"/>
              </w:rPr>
              <w:t>Консультирование</w:t>
            </w:r>
            <w:proofErr w:type="gramStart"/>
            <w:r w:rsidRPr="00544908">
              <w:rPr>
                <w:rFonts w:ascii="Times New Roman" w:hAnsi="Times New Roman" w:cs="Times New Roman"/>
                <w:sz w:val="24"/>
                <w:szCs w:val="24"/>
                <w:vertAlign w:val="superscript"/>
              </w:rPr>
              <w:t>4</w:t>
            </w:r>
            <w:proofErr w:type="gramEnd"/>
          </w:p>
        </w:tc>
        <w:tc>
          <w:tcPr>
            <w:tcW w:w="2136" w:type="dxa"/>
          </w:tcPr>
          <w:p w:rsidR="00BD7259" w:rsidRPr="00544908" w:rsidRDefault="00BD7259" w:rsidP="00BD7259">
            <w:pPr>
              <w:jc w:val="both"/>
              <w:rPr>
                <w:rFonts w:ascii="Times New Roman" w:hAnsi="Times New Roman" w:cs="Times New Roman"/>
                <w:sz w:val="24"/>
                <w:szCs w:val="24"/>
              </w:rPr>
            </w:pPr>
            <w:r w:rsidRPr="00544908">
              <w:rPr>
                <w:rFonts w:ascii="Times New Roman" w:hAnsi="Times New Roman" w:cs="Times New Roman"/>
                <w:sz w:val="24"/>
                <w:szCs w:val="24"/>
              </w:rPr>
              <w:t>По обращениям контролируемых лиц, в установленные дни и часы</w:t>
            </w:r>
          </w:p>
        </w:tc>
        <w:tc>
          <w:tcPr>
            <w:tcW w:w="2091" w:type="dxa"/>
          </w:tcPr>
          <w:p w:rsidR="00BD7259" w:rsidRPr="00544908" w:rsidRDefault="00BD7259" w:rsidP="002F6FD7">
            <w:pPr>
              <w:jc w:val="both"/>
              <w:rPr>
                <w:rFonts w:ascii="Times New Roman" w:hAnsi="Times New Roman" w:cs="Times New Roman"/>
                <w:sz w:val="24"/>
                <w:szCs w:val="24"/>
              </w:rPr>
            </w:pPr>
            <w:r w:rsidRPr="00544908">
              <w:rPr>
                <w:rFonts w:ascii="Times New Roman" w:hAnsi="Times New Roman" w:cs="Times New Roman"/>
                <w:sz w:val="24"/>
                <w:szCs w:val="24"/>
              </w:rPr>
              <w:t>Контролируемые лица</w:t>
            </w:r>
          </w:p>
        </w:tc>
        <w:tc>
          <w:tcPr>
            <w:tcW w:w="2410" w:type="dxa"/>
          </w:tcPr>
          <w:p w:rsidR="00BD7259" w:rsidRPr="00544908" w:rsidRDefault="00BD7259" w:rsidP="002F6FD7">
            <w:pPr>
              <w:jc w:val="both"/>
              <w:rPr>
                <w:rFonts w:ascii="Times New Roman" w:hAnsi="Times New Roman" w:cs="Times New Roman"/>
                <w:sz w:val="24"/>
                <w:szCs w:val="24"/>
              </w:rPr>
            </w:pPr>
            <w:r w:rsidRPr="00544908">
              <w:rPr>
                <w:rFonts w:ascii="Times New Roman" w:hAnsi="Times New Roman" w:cs="Times New Roman"/>
                <w:sz w:val="24"/>
                <w:szCs w:val="24"/>
              </w:rPr>
              <w:t xml:space="preserve">Должностные лица ОКУ «Курскохотрыбцентр» </w:t>
            </w:r>
            <w:hyperlink r:id="rId7" w:history="1">
              <w:r w:rsidRPr="00544908">
                <w:rPr>
                  <w:rStyle w:val="a5"/>
                  <w:rFonts w:ascii="Times New Roman" w:hAnsi="Times New Roman" w:cs="Times New Roman"/>
                  <w:sz w:val="24"/>
                  <w:szCs w:val="24"/>
                  <w:lang w:val="en-US"/>
                </w:rPr>
                <w:t>ohotrybcentr</w:t>
              </w:r>
              <w:r w:rsidRPr="00544908">
                <w:rPr>
                  <w:rStyle w:val="a5"/>
                  <w:rFonts w:ascii="Times New Roman" w:hAnsi="Times New Roman" w:cs="Times New Roman"/>
                  <w:sz w:val="24"/>
                  <w:szCs w:val="24"/>
                </w:rPr>
                <w:t>@</w:t>
              </w:r>
              <w:r w:rsidRPr="00544908">
                <w:rPr>
                  <w:rStyle w:val="a5"/>
                  <w:rFonts w:ascii="Times New Roman" w:hAnsi="Times New Roman" w:cs="Times New Roman"/>
                  <w:sz w:val="24"/>
                  <w:szCs w:val="24"/>
                  <w:lang w:val="en-US"/>
                </w:rPr>
                <w:t>mail</w:t>
              </w:r>
              <w:r w:rsidRPr="00544908">
                <w:rPr>
                  <w:rStyle w:val="a5"/>
                  <w:rFonts w:ascii="Times New Roman" w:hAnsi="Times New Roman" w:cs="Times New Roman"/>
                  <w:sz w:val="24"/>
                  <w:szCs w:val="24"/>
                </w:rPr>
                <w:t>.</w:t>
              </w:r>
              <w:r w:rsidRPr="00544908">
                <w:rPr>
                  <w:rStyle w:val="a5"/>
                  <w:rFonts w:ascii="Times New Roman" w:hAnsi="Times New Roman" w:cs="Times New Roman"/>
                  <w:sz w:val="24"/>
                  <w:szCs w:val="24"/>
                  <w:lang w:val="en-US"/>
                </w:rPr>
                <w:t>ru</w:t>
              </w:r>
            </w:hyperlink>
          </w:p>
          <w:p w:rsidR="00BD7259" w:rsidRPr="00544908" w:rsidRDefault="00BD7259" w:rsidP="002F6FD7">
            <w:pPr>
              <w:jc w:val="both"/>
              <w:rPr>
                <w:rFonts w:ascii="Times New Roman" w:hAnsi="Times New Roman" w:cs="Times New Roman"/>
                <w:sz w:val="24"/>
                <w:szCs w:val="24"/>
                <w:lang w:val="en-US"/>
              </w:rPr>
            </w:pPr>
            <w:r w:rsidRPr="00544908">
              <w:rPr>
                <w:rFonts w:ascii="Times New Roman" w:hAnsi="Times New Roman" w:cs="Times New Roman"/>
                <w:sz w:val="24"/>
                <w:szCs w:val="24"/>
                <w:lang w:val="en-US"/>
              </w:rPr>
              <w:t>51-19-80</w:t>
            </w:r>
          </w:p>
        </w:tc>
      </w:tr>
      <w:tr w:rsidR="008B0628" w:rsidRPr="00544908" w:rsidTr="00B1292A">
        <w:tc>
          <w:tcPr>
            <w:tcW w:w="534" w:type="dxa"/>
          </w:tcPr>
          <w:p w:rsidR="008B0628" w:rsidRPr="00544908" w:rsidRDefault="008B0628" w:rsidP="00FC2235">
            <w:pPr>
              <w:jc w:val="both"/>
              <w:rPr>
                <w:rFonts w:ascii="Times New Roman" w:hAnsi="Times New Roman" w:cs="Times New Roman"/>
                <w:sz w:val="24"/>
                <w:szCs w:val="24"/>
              </w:rPr>
            </w:pPr>
            <w:r>
              <w:rPr>
                <w:rFonts w:ascii="Times New Roman" w:hAnsi="Times New Roman" w:cs="Times New Roman"/>
                <w:sz w:val="24"/>
                <w:szCs w:val="24"/>
              </w:rPr>
              <w:t>5</w:t>
            </w:r>
          </w:p>
        </w:tc>
        <w:tc>
          <w:tcPr>
            <w:tcW w:w="2718" w:type="dxa"/>
          </w:tcPr>
          <w:p w:rsidR="008B0628" w:rsidRPr="00544908" w:rsidRDefault="00D0528C" w:rsidP="00FC2235">
            <w:pPr>
              <w:jc w:val="both"/>
              <w:rPr>
                <w:rFonts w:ascii="Times New Roman" w:hAnsi="Times New Roman" w:cs="Times New Roman"/>
                <w:sz w:val="24"/>
                <w:szCs w:val="24"/>
              </w:rPr>
            </w:pPr>
            <w:r>
              <w:rPr>
                <w:rFonts w:ascii="Times New Roman" w:hAnsi="Times New Roman" w:cs="Times New Roman"/>
                <w:sz w:val="24"/>
                <w:szCs w:val="24"/>
              </w:rPr>
              <w:t>Профилактический визит</w:t>
            </w:r>
            <w:r w:rsidRPr="00D0528C">
              <w:rPr>
                <w:rFonts w:ascii="Times New Roman" w:hAnsi="Times New Roman" w:cs="Times New Roman"/>
                <w:sz w:val="24"/>
                <w:szCs w:val="24"/>
                <w:vertAlign w:val="superscript"/>
              </w:rPr>
              <w:t>5</w:t>
            </w:r>
          </w:p>
        </w:tc>
        <w:tc>
          <w:tcPr>
            <w:tcW w:w="2136" w:type="dxa"/>
          </w:tcPr>
          <w:p w:rsidR="008B0628" w:rsidRPr="00544908" w:rsidRDefault="00D0528C" w:rsidP="00BD7259">
            <w:pPr>
              <w:jc w:val="both"/>
              <w:rPr>
                <w:rFonts w:ascii="Times New Roman" w:hAnsi="Times New Roman" w:cs="Times New Roman"/>
                <w:sz w:val="24"/>
                <w:szCs w:val="24"/>
              </w:rPr>
            </w:pPr>
            <w:r>
              <w:rPr>
                <w:rFonts w:ascii="Times New Roman" w:hAnsi="Times New Roman" w:cs="Times New Roman"/>
                <w:sz w:val="24"/>
                <w:szCs w:val="24"/>
              </w:rPr>
              <w:t>При наличии оснований</w:t>
            </w:r>
          </w:p>
        </w:tc>
        <w:tc>
          <w:tcPr>
            <w:tcW w:w="2091" w:type="dxa"/>
          </w:tcPr>
          <w:p w:rsidR="008B0628" w:rsidRPr="00544908" w:rsidRDefault="00D0528C" w:rsidP="002F6FD7">
            <w:pPr>
              <w:jc w:val="both"/>
              <w:rPr>
                <w:rFonts w:ascii="Times New Roman" w:hAnsi="Times New Roman" w:cs="Times New Roman"/>
                <w:sz w:val="24"/>
                <w:szCs w:val="24"/>
              </w:rPr>
            </w:pPr>
            <w:r w:rsidRPr="00544908">
              <w:rPr>
                <w:rFonts w:ascii="Times New Roman" w:hAnsi="Times New Roman" w:cs="Times New Roman"/>
                <w:sz w:val="24"/>
                <w:szCs w:val="24"/>
              </w:rPr>
              <w:t>Контролируемые лица</w:t>
            </w:r>
          </w:p>
        </w:tc>
        <w:tc>
          <w:tcPr>
            <w:tcW w:w="2410" w:type="dxa"/>
          </w:tcPr>
          <w:p w:rsidR="00D0528C" w:rsidRPr="00544908" w:rsidRDefault="00D0528C" w:rsidP="00D0528C">
            <w:pPr>
              <w:jc w:val="both"/>
              <w:rPr>
                <w:rFonts w:ascii="Times New Roman" w:hAnsi="Times New Roman" w:cs="Times New Roman"/>
                <w:sz w:val="24"/>
                <w:szCs w:val="24"/>
              </w:rPr>
            </w:pPr>
            <w:r w:rsidRPr="00544908">
              <w:rPr>
                <w:rFonts w:ascii="Times New Roman" w:hAnsi="Times New Roman" w:cs="Times New Roman"/>
                <w:sz w:val="24"/>
                <w:szCs w:val="24"/>
              </w:rPr>
              <w:t xml:space="preserve">Должностные лица ОКУ «Курскохотрыбцентр» </w:t>
            </w:r>
            <w:hyperlink r:id="rId8" w:history="1">
              <w:r w:rsidRPr="00544908">
                <w:rPr>
                  <w:rStyle w:val="a5"/>
                  <w:rFonts w:ascii="Times New Roman" w:hAnsi="Times New Roman" w:cs="Times New Roman"/>
                  <w:sz w:val="24"/>
                  <w:szCs w:val="24"/>
                  <w:lang w:val="en-US"/>
                </w:rPr>
                <w:t>ohotrybcentr</w:t>
              </w:r>
              <w:r w:rsidRPr="00544908">
                <w:rPr>
                  <w:rStyle w:val="a5"/>
                  <w:rFonts w:ascii="Times New Roman" w:hAnsi="Times New Roman" w:cs="Times New Roman"/>
                  <w:sz w:val="24"/>
                  <w:szCs w:val="24"/>
                </w:rPr>
                <w:t>@</w:t>
              </w:r>
              <w:r w:rsidRPr="00544908">
                <w:rPr>
                  <w:rStyle w:val="a5"/>
                  <w:rFonts w:ascii="Times New Roman" w:hAnsi="Times New Roman" w:cs="Times New Roman"/>
                  <w:sz w:val="24"/>
                  <w:szCs w:val="24"/>
                  <w:lang w:val="en-US"/>
                </w:rPr>
                <w:t>mail</w:t>
              </w:r>
              <w:r w:rsidRPr="00544908">
                <w:rPr>
                  <w:rStyle w:val="a5"/>
                  <w:rFonts w:ascii="Times New Roman" w:hAnsi="Times New Roman" w:cs="Times New Roman"/>
                  <w:sz w:val="24"/>
                  <w:szCs w:val="24"/>
                </w:rPr>
                <w:t>.</w:t>
              </w:r>
              <w:r w:rsidRPr="00544908">
                <w:rPr>
                  <w:rStyle w:val="a5"/>
                  <w:rFonts w:ascii="Times New Roman" w:hAnsi="Times New Roman" w:cs="Times New Roman"/>
                  <w:sz w:val="24"/>
                  <w:szCs w:val="24"/>
                  <w:lang w:val="en-US"/>
                </w:rPr>
                <w:t>ru</w:t>
              </w:r>
            </w:hyperlink>
          </w:p>
          <w:p w:rsidR="008B0628" w:rsidRPr="00544908" w:rsidRDefault="00D0528C" w:rsidP="00D0528C">
            <w:pPr>
              <w:jc w:val="both"/>
              <w:rPr>
                <w:rFonts w:ascii="Times New Roman" w:hAnsi="Times New Roman" w:cs="Times New Roman"/>
                <w:sz w:val="24"/>
                <w:szCs w:val="24"/>
              </w:rPr>
            </w:pPr>
            <w:r w:rsidRPr="00544908">
              <w:rPr>
                <w:rFonts w:ascii="Times New Roman" w:hAnsi="Times New Roman" w:cs="Times New Roman"/>
                <w:sz w:val="24"/>
                <w:szCs w:val="24"/>
                <w:lang w:val="en-US"/>
              </w:rPr>
              <w:lastRenderedPageBreak/>
              <w:t>51-19-80</w:t>
            </w:r>
          </w:p>
        </w:tc>
      </w:tr>
    </w:tbl>
    <w:p w:rsidR="00630B32" w:rsidRPr="00BD7259" w:rsidRDefault="00630B32" w:rsidP="00FC2235">
      <w:pPr>
        <w:jc w:val="both"/>
        <w:rPr>
          <w:rFonts w:ascii="Times New Roman" w:hAnsi="Times New Roman" w:cs="Times New Roman"/>
          <w:sz w:val="28"/>
          <w:szCs w:val="28"/>
        </w:rPr>
      </w:pPr>
    </w:p>
    <w:p w:rsidR="00BD7259" w:rsidRDefault="00FC2235" w:rsidP="00FC2235">
      <w:pPr>
        <w:jc w:val="both"/>
        <w:rPr>
          <w:rFonts w:ascii="Times New Roman" w:hAnsi="Times New Roman" w:cs="Times New Roman"/>
          <w:sz w:val="28"/>
          <w:szCs w:val="28"/>
        </w:rPr>
      </w:pPr>
      <w:r w:rsidRPr="007B2D5B">
        <w:rPr>
          <w:rFonts w:ascii="Times New Roman" w:hAnsi="Times New Roman" w:cs="Times New Roman"/>
          <w:b/>
          <w:i/>
          <w:sz w:val="28"/>
          <w:szCs w:val="28"/>
        </w:rPr>
        <w:t>1</w:t>
      </w:r>
      <w:r w:rsidR="007B2D5B">
        <w:rPr>
          <w:rFonts w:ascii="Times New Roman" w:hAnsi="Times New Roman" w:cs="Times New Roman"/>
          <w:b/>
          <w:i/>
          <w:sz w:val="28"/>
          <w:szCs w:val="28"/>
        </w:rPr>
        <w:t>.</w:t>
      </w:r>
      <w:r w:rsidRPr="007B2D5B">
        <w:rPr>
          <w:rFonts w:ascii="Times New Roman" w:hAnsi="Times New Roman" w:cs="Times New Roman"/>
          <w:b/>
          <w:i/>
          <w:sz w:val="28"/>
          <w:szCs w:val="28"/>
        </w:rPr>
        <w:t xml:space="preserve"> Информирование</w:t>
      </w:r>
      <w:r w:rsidRPr="00FC2235">
        <w:rPr>
          <w:rFonts w:ascii="Times New Roman" w:hAnsi="Times New Roman" w:cs="Times New Roman"/>
          <w:sz w:val="28"/>
          <w:szCs w:val="28"/>
        </w:rPr>
        <w:t xml:space="preserve"> (статья 46 Закона № 248-ФЗ) </w:t>
      </w:r>
    </w:p>
    <w:p w:rsidR="00BD7259"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1. </w:t>
      </w:r>
      <w:r w:rsidR="00BD7259">
        <w:rPr>
          <w:rFonts w:ascii="Times New Roman" w:hAnsi="Times New Roman" w:cs="Times New Roman"/>
          <w:sz w:val="28"/>
          <w:szCs w:val="28"/>
        </w:rPr>
        <w:t>ОКУ «Курскохотрыбцентр»</w:t>
      </w:r>
      <w:r w:rsidRPr="00FC2235">
        <w:rPr>
          <w:rFonts w:ascii="Times New Roman" w:hAnsi="Times New Roman" w:cs="Times New Roman"/>
          <w:sz w:val="28"/>
          <w:szCs w:val="28"/>
        </w:rPr>
        <w:t xml:space="preserve"> осуществляет информирование контролируемых лиц и иных заинтересованных лиц по вопросам соблюдения обязательных требований. </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2. Информирование осуществляется посредством размещения соответствующих сведений на официальном сайте Министерства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3. </w:t>
      </w:r>
      <w:r w:rsidR="00722F84">
        <w:rPr>
          <w:rFonts w:ascii="Times New Roman" w:hAnsi="Times New Roman" w:cs="Times New Roman"/>
          <w:sz w:val="28"/>
          <w:szCs w:val="28"/>
        </w:rPr>
        <w:t xml:space="preserve">ОКУ «Курскохотрыбцентр» </w:t>
      </w:r>
      <w:r w:rsidRPr="00FC2235">
        <w:rPr>
          <w:rFonts w:ascii="Times New Roman" w:hAnsi="Times New Roman" w:cs="Times New Roman"/>
          <w:sz w:val="28"/>
          <w:szCs w:val="28"/>
        </w:rPr>
        <w:t xml:space="preserve">обязано размещать и поддерживать в актуальном состоянии на своем официальном сайте в сети «Интернет»: </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1) тексты нормативных правовых актов, регулирующих осуществление государственного контроля (надзора); </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2) сведения об изменениях, внесенных в нормативные правовые акты, регулирующие осуществление государственного контроля (надзора), о сроках и порядке их вступления в силу;</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 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 </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4) руководства по соблюдению обязательных требований, разработанные и утвержденные в соответствии с Федеральным законом «Об обязательных требованиях в Российской Федерации»; </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5) перечень индикаторов риска нарушения обязательных требований, порядок отнесения объектов контроля к категориям риска; </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6) перечень объектов контроля, учитываемых в рамках формирования ежегодного плана контрольных (надзорных) мероприятий, с указанием категории риска; </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lastRenderedPageBreak/>
        <w:t xml:space="preserve">7) программа профилактики рисков причинения вреда и план проведения плановых контрольных (надзорных) мероприятий </w:t>
      </w:r>
      <w:r w:rsidR="00722F84">
        <w:rPr>
          <w:rFonts w:ascii="Times New Roman" w:hAnsi="Times New Roman" w:cs="Times New Roman"/>
          <w:sz w:val="28"/>
          <w:szCs w:val="28"/>
        </w:rPr>
        <w:t>ОКУ</w:t>
      </w:r>
      <w:r w:rsidR="00B1292A">
        <w:rPr>
          <w:rFonts w:ascii="Times New Roman" w:hAnsi="Times New Roman" w:cs="Times New Roman"/>
          <w:sz w:val="28"/>
          <w:szCs w:val="28"/>
        </w:rPr>
        <w:t xml:space="preserve"> «</w:t>
      </w:r>
      <w:r w:rsidR="00722F84">
        <w:rPr>
          <w:rFonts w:ascii="Times New Roman" w:hAnsi="Times New Roman" w:cs="Times New Roman"/>
          <w:sz w:val="28"/>
          <w:szCs w:val="28"/>
        </w:rPr>
        <w:t>Курскохотрыбцентр»</w:t>
      </w:r>
      <w:r w:rsidRPr="00FC2235">
        <w:rPr>
          <w:rFonts w:ascii="Times New Roman" w:hAnsi="Times New Roman" w:cs="Times New Roman"/>
          <w:sz w:val="28"/>
          <w:szCs w:val="28"/>
        </w:rPr>
        <w:t xml:space="preserve">; </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8) сведения о способах получения консультаций по вопросам соблюдения обязательных требований; </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9) сведения о порядке досудебного обжалования решений </w:t>
      </w:r>
      <w:r w:rsidR="00722F84">
        <w:rPr>
          <w:rFonts w:ascii="Times New Roman" w:hAnsi="Times New Roman" w:cs="Times New Roman"/>
          <w:sz w:val="28"/>
          <w:szCs w:val="28"/>
        </w:rPr>
        <w:t>ОКУ «Курскохотрыбцентр»</w:t>
      </w:r>
      <w:r w:rsidRPr="00FC2235">
        <w:rPr>
          <w:rFonts w:ascii="Times New Roman" w:hAnsi="Times New Roman" w:cs="Times New Roman"/>
          <w:sz w:val="28"/>
          <w:szCs w:val="28"/>
        </w:rPr>
        <w:t xml:space="preserve"> действий (бездействия) его должностных лиц; </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10) доклады, содержащие результаты обобщения правоприменительной практики </w:t>
      </w:r>
      <w:r w:rsidR="00B1292A" w:rsidRPr="00B1292A">
        <w:rPr>
          <w:rFonts w:ascii="Times New Roman" w:hAnsi="Times New Roman" w:cs="Times New Roman"/>
          <w:sz w:val="28"/>
          <w:szCs w:val="28"/>
        </w:rPr>
        <w:t>ОКУ «Курскохотрыбцентр»</w:t>
      </w:r>
      <w:r w:rsidRPr="00B1292A">
        <w:rPr>
          <w:rFonts w:ascii="Times New Roman" w:hAnsi="Times New Roman" w:cs="Times New Roman"/>
          <w:sz w:val="28"/>
          <w:szCs w:val="28"/>
        </w:rPr>
        <w:t>;</w:t>
      </w:r>
      <w:r w:rsidRPr="00FC2235">
        <w:rPr>
          <w:rFonts w:ascii="Times New Roman" w:hAnsi="Times New Roman" w:cs="Times New Roman"/>
          <w:sz w:val="28"/>
          <w:szCs w:val="28"/>
        </w:rPr>
        <w:t xml:space="preserve"> </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11) доклады о государственном контроле (надзоре); </w:t>
      </w:r>
    </w:p>
    <w:p w:rsidR="00722F84" w:rsidRDefault="00FC2235" w:rsidP="00FC2235">
      <w:pPr>
        <w:jc w:val="both"/>
        <w:rPr>
          <w:rFonts w:ascii="Times New Roman" w:hAnsi="Times New Roman" w:cs="Times New Roman"/>
          <w:sz w:val="28"/>
          <w:szCs w:val="28"/>
        </w:rPr>
      </w:pPr>
      <w:proofErr w:type="gramStart"/>
      <w:r w:rsidRPr="00FC2235">
        <w:rPr>
          <w:rFonts w:ascii="Times New Roman" w:hAnsi="Times New Roman" w:cs="Times New Roman"/>
          <w:sz w:val="28"/>
          <w:szCs w:val="28"/>
        </w:rPr>
        <w:t xml:space="preserve">12)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 </w:t>
      </w:r>
      <w:proofErr w:type="gramEnd"/>
    </w:p>
    <w:p w:rsidR="00B1292A" w:rsidRDefault="00722F84" w:rsidP="00FC2235">
      <w:pPr>
        <w:jc w:val="both"/>
        <w:rPr>
          <w:rFonts w:ascii="Times New Roman" w:hAnsi="Times New Roman" w:cs="Times New Roman"/>
          <w:sz w:val="28"/>
          <w:szCs w:val="28"/>
        </w:rPr>
      </w:pPr>
      <w:r w:rsidRPr="007B2D5B">
        <w:rPr>
          <w:rFonts w:ascii="Times New Roman" w:hAnsi="Times New Roman" w:cs="Times New Roman"/>
          <w:b/>
          <w:i/>
          <w:sz w:val="28"/>
          <w:szCs w:val="28"/>
        </w:rPr>
        <w:t>2.</w:t>
      </w:r>
      <w:r w:rsidR="00FC2235" w:rsidRPr="007B2D5B">
        <w:rPr>
          <w:rFonts w:ascii="Times New Roman" w:hAnsi="Times New Roman" w:cs="Times New Roman"/>
          <w:b/>
          <w:i/>
          <w:sz w:val="28"/>
          <w:szCs w:val="28"/>
        </w:rPr>
        <w:t>Обобщение правоприменительной практики</w:t>
      </w:r>
      <w:r w:rsidR="00FC2235" w:rsidRPr="00FC2235">
        <w:rPr>
          <w:rFonts w:ascii="Times New Roman" w:hAnsi="Times New Roman" w:cs="Times New Roman"/>
          <w:sz w:val="28"/>
          <w:szCs w:val="28"/>
        </w:rPr>
        <w:t xml:space="preserve"> (Статья 47 Закона № 248-ФЗ) </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1. Обобщение правоприменительной практики проводится для решения следующих задач: </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1) обеспечение единообразных подходов к применению </w:t>
      </w:r>
      <w:r w:rsidR="00722F84">
        <w:rPr>
          <w:rFonts w:ascii="Times New Roman" w:hAnsi="Times New Roman" w:cs="Times New Roman"/>
          <w:sz w:val="28"/>
          <w:szCs w:val="28"/>
        </w:rPr>
        <w:t>ОКУ «Курскохотрыбцентр»</w:t>
      </w:r>
      <w:r w:rsidRPr="00FC2235">
        <w:rPr>
          <w:rFonts w:ascii="Times New Roman" w:hAnsi="Times New Roman" w:cs="Times New Roman"/>
          <w:sz w:val="28"/>
          <w:szCs w:val="28"/>
        </w:rPr>
        <w:t xml:space="preserve"> и его должностными лицами обязательных требований, законодательства Российской Федерации о государственном контроле (надзоре); </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2) выявление типичных нарушений обязательных требований, причин, факторов и условий, способствующих возникновению указанных нарушений;</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 3) анализ случаев причинения вреда (ущерба) охраняемым законом ценностям, выявление источников и факторов риска причинения вреда (ущерба); </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4) подготовка предложений об актуализации обязательных требований; </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5) подготовка предложений о внесении изменений в законодательство Российской Федерации о государственном контроле (надзоре), муниципальном контроле. </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lastRenderedPageBreak/>
        <w:t xml:space="preserve">2. По итогам обобщения правоприменительной практики </w:t>
      </w:r>
      <w:r w:rsidR="00722F84">
        <w:rPr>
          <w:rFonts w:ascii="Times New Roman" w:hAnsi="Times New Roman" w:cs="Times New Roman"/>
          <w:sz w:val="28"/>
          <w:szCs w:val="28"/>
        </w:rPr>
        <w:t>ОКУ «Курскохотрыбцентр»</w:t>
      </w:r>
      <w:r w:rsidRPr="00FC2235">
        <w:rPr>
          <w:rFonts w:ascii="Times New Roman" w:hAnsi="Times New Roman" w:cs="Times New Roman"/>
          <w:sz w:val="28"/>
          <w:szCs w:val="28"/>
        </w:rPr>
        <w:t xml:space="preserve"> обеспечивает подготовку доклада, содержащего результаты обобщения правоприменительной практики (далее - доклад о правоприменительной практике). </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3. Доклад о правоприменительной практике готовится </w:t>
      </w:r>
      <w:r w:rsidR="00722F84">
        <w:rPr>
          <w:rFonts w:ascii="Times New Roman" w:hAnsi="Times New Roman" w:cs="Times New Roman"/>
          <w:sz w:val="28"/>
          <w:szCs w:val="28"/>
        </w:rPr>
        <w:t>ОКУ «Курскохотрыбцентр»</w:t>
      </w:r>
      <w:r w:rsidRPr="00FC2235">
        <w:rPr>
          <w:rFonts w:ascii="Times New Roman" w:hAnsi="Times New Roman" w:cs="Times New Roman"/>
          <w:sz w:val="28"/>
          <w:szCs w:val="28"/>
        </w:rPr>
        <w:t xml:space="preserve"> по </w:t>
      </w:r>
      <w:r w:rsidR="00722F84">
        <w:rPr>
          <w:rFonts w:ascii="Times New Roman" w:hAnsi="Times New Roman" w:cs="Times New Roman"/>
          <w:sz w:val="28"/>
          <w:szCs w:val="28"/>
        </w:rPr>
        <w:t>государственному охотничьему контролю</w:t>
      </w:r>
      <w:r w:rsidRPr="00FC2235">
        <w:rPr>
          <w:rFonts w:ascii="Times New Roman" w:hAnsi="Times New Roman" w:cs="Times New Roman"/>
          <w:sz w:val="28"/>
          <w:szCs w:val="28"/>
        </w:rPr>
        <w:t xml:space="preserve"> с периодичностью, предусмотренной положением о виде контроля, но не реже одного раза в год. </w:t>
      </w:r>
      <w:r w:rsidR="00722F84">
        <w:rPr>
          <w:rFonts w:ascii="Times New Roman" w:hAnsi="Times New Roman" w:cs="Times New Roman"/>
          <w:sz w:val="28"/>
          <w:szCs w:val="28"/>
        </w:rPr>
        <w:t>ОКУ «Курскохотрыбцентр»</w:t>
      </w:r>
      <w:r w:rsidRPr="00FC2235">
        <w:rPr>
          <w:rFonts w:ascii="Times New Roman" w:hAnsi="Times New Roman" w:cs="Times New Roman"/>
          <w:sz w:val="28"/>
          <w:szCs w:val="28"/>
        </w:rPr>
        <w:t xml:space="preserve"> обеспечивает публичное обсуждение проекта доклада о правоприменительной практике.</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 4. </w:t>
      </w:r>
      <w:proofErr w:type="gramStart"/>
      <w:r w:rsidRPr="00FC2235">
        <w:rPr>
          <w:rFonts w:ascii="Times New Roman" w:hAnsi="Times New Roman" w:cs="Times New Roman"/>
          <w:sz w:val="28"/>
          <w:szCs w:val="28"/>
        </w:rPr>
        <w:t xml:space="preserve">Доклад о правоприменительной практике утверждается приказом (распоряжением) руководителя и ежегодно, до 1 апреля года, следующего за отчетным, размещается на официальном сайте Министерства. </w:t>
      </w:r>
      <w:proofErr w:type="gramEnd"/>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5. Результаты обобщения правоприменительной практики включаются в ежегодный доклад Министерства о состоянии государственного контроля (надзора). </w:t>
      </w:r>
    </w:p>
    <w:p w:rsidR="00722F84"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w:t>
      </w:r>
    </w:p>
    <w:p w:rsidR="00722F84" w:rsidRDefault="00FC2235" w:rsidP="00FC2235">
      <w:pPr>
        <w:jc w:val="both"/>
        <w:rPr>
          <w:rFonts w:ascii="Times New Roman" w:hAnsi="Times New Roman" w:cs="Times New Roman"/>
          <w:sz w:val="28"/>
          <w:szCs w:val="28"/>
        </w:rPr>
      </w:pPr>
      <w:r w:rsidRPr="007B2D5B">
        <w:rPr>
          <w:rFonts w:ascii="Times New Roman" w:hAnsi="Times New Roman" w:cs="Times New Roman"/>
          <w:b/>
          <w:i/>
          <w:sz w:val="28"/>
          <w:szCs w:val="28"/>
        </w:rPr>
        <w:t>3</w:t>
      </w:r>
      <w:r w:rsidR="007B2D5B">
        <w:rPr>
          <w:rFonts w:ascii="Times New Roman" w:hAnsi="Times New Roman" w:cs="Times New Roman"/>
          <w:b/>
          <w:i/>
          <w:sz w:val="28"/>
          <w:szCs w:val="28"/>
        </w:rPr>
        <w:t>.</w:t>
      </w:r>
      <w:r w:rsidRPr="007B2D5B">
        <w:rPr>
          <w:rFonts w:ascii="Times New Roman" w:hAnsi="Times New Roman" w:cs="Times New Roman"/>
          <w:b/>
          <w:i/>
          <w:sz w:val="28"/>
          <w:szCs w:val="28"/>
        </w:rPr>
        <w:t xml:space="preserve"> Объявление предостережения</w:t>
      </w:r>
      <w:r w:rsidRPr="00FC2235">
        <w:rPr>
          <w:rFonts w:ascii="Times New Roman" w:hAnsi="Times New Roman" w:cs="Times New Roman"/>
          <w:sz w:val="28"/>
          <w:szCs w:val="28"/>
        </w:rPr>
        <w:t xml:space="preserve"> (Статья 49 Закона № 248-ФЗ) </w:t>
      </w:r>
    </w:p>
    <w:p w:rsidR="003D5731"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1. </w:t>
      </w:r>
      <w:proofErr w:type="gramStart"/>
      <w:r w:rsidRPr="00FC2235">
        <w:rPr>
          <w:rFonts w:ascii="Times New Roman" w:hAnsi="Times New Roman" w:cs="Times New Roman"/>
          <w:sz w:val="28"/>
          <w:szCs w:val="28"/>
        </w:rPr>
        <w:t xml:space="preserve">В случае наличия у </w:t>
      </w:r>
      <w:r w:rsidR="003D5731">
        <w:rPr>
          <w:rFonts w:ascii="Times New Roman" w:hAnsi="Times New Roman" w:cs="Times New Roman"/>
          <w:sz w:val="28"/>
          <w:szCs w:val="28"/>
        </w:rPr>
        <w:t>ОКУ «Курскохотрыбцентр»</w:t>
      </w:r>
      <w:r w:rsidR="003D5731" w:rsidRPr="00FC2235">
        <w:rPr>
          <w:rFonts w:ascii="Times New Roman" w:hAnsi="Times New Roman" w:cs="Times New Roman"/>
          <w:sz w:val="28"/>
          <w:szCs w:val="28"/>
        </w:rPr>
        <w:t xml:space="preserve"> </w:t>
      </w:r>
      <w:r w:rsidRPr="00FC2235">
        <w:rPr>
          <w:rFonts w:ascii="Times New Roman" w:hAnsi="Times New Roman" w:cs="Times New Roman"/>
          <w:sz w:val="28"/>
          <w:szCs w:val="28"/>
        </w:rPr>
        <w:t xml:space="preserve">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r w:rsidR="003D5731">
        <w:rPr>
          <w:rFonts w:ascii="Times New Roman" w:hAnsi="Times New Roman" w:cs="Times New Roman"/>
          <w:sz w:val="28"/>
          <w:szCs w:val="28"/>
        </w:rPr>
        <w:t>ОКУ «Курскохотрыбцентр»</w:t>
      </w:r>
      <w:r w:rsidR="003D5731" w:rsidRPr="00FC2235">
        <w:rPr>
          <w:rFonts w:ascii="Times New Roman" w:hAnsi="Times New Roman" w:cs="Times New Roman"/>
          <w:sz w:val="28"/>
          <w:szCs w:val="28"/>
        </w:rPr>
        <w:t xml:space="preserve"> </w:t>
      </w:r>
      <w:r w:rsidRPr="00FC2235">
        <w:rPr>
          <w:rFonts w:ascii="Times New Roman" w:hAnsi="Times New Roman" w:cs="Times New Roman"/>
          <w:sz w:val="28"/>
          <w:szCs w:val="28"/>
        </w:rPr>
        <w:t xml:space="preserve"> объявляет контролируемому лицу предостережение о недопустимости нарушения обязательных требований и предлагает принять меры</w:t>
      </w:r>
      <w:proofErr w:type="gramEnd"/>
      <w:r w:rsidRPr="00FC2235">
        <w:rPr>
          <w:rFonts w:ascii="Times New Roman" w:hAnsi="Times New Roman" w:cs="Times New Roman"/>
          <w:sz w:val="28"/>
          <w:szCs w:val="28"/>
        </w:rPr>
        <w:t xml:space="preserve"> по обеспечению соблюдения обязательных требований. </w:t>
      </w:r>
    </w:p>
    <w:p w:rsidR="003D5731"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2. </w:t>
      </w:r>
      <w:proofErr w:type="gramStart"/>
      <w:r w:rsidRPr="00FC2235">
        <w:rPr>
          <w:rFonts w:ascii="Times New Roman" w:hAnsi="Times New Roman" w:cs="Times New Roman"/>
          <w:sz w:val="28"/>
          <w:szCs w:val="28"/>
        </w:rP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w:t>
      </w:r>
      <w:r w:rsidRPr="00FC2235">
        <w:rPr>
          <w:rFonts w:ascii="Times New Roman" w:hAnsi="Times New Roman" w:cs="Times New Roman"/>
          <w:sz w:val="28"/>
          <w:szCs w:val="28"/>
        </w:rPr>
        <w:lastRenderedPageBreak/>
        <w:t>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w:t>
      </w:r>
      <w:proofErr w:type="gramEnd"/>
      <w:r w:rsidRPr="00FC2235">
        <w:rPr>
          <w:rFonts w:ascii="Times New Roman" w:hAnsi="Times New Roman" w:cs="Times New Roman"/>
          <w:sz w:val="28"/>
          <w:szCs w:val="28"/>
        </w:rPr>
        <w:t xml:space="preserve"> может содержать требование представления контролируемым лицом сведений и документов. </w:t>
      </w:r>
    </w:p>
    <w:p w:rsidR="003D5731"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3. Контролируемое лицо вправе после получения предостережения о недопустимости нарушения обязательных требований подать в </w:t>
      </w:r>
      <w:r w:rsidR="003D5731">
        <w:rPr>
          <w:rFonts w:ascii="Times New Roman" w:hAnsi="Times New Roman" w:cs="Times New Roman"/>
          <w:sz w:val="28"/>
          <w:szCs w:val="28"/>
        </w:rPr>
        <w:t>ОКУ «Курскохотрыбцентр»</w:t>
      </w:r>
      <w:r w:rsidR="003D5731" w:rsidRPr="00FC2235">
        <w:rPr>
          <w:rFonts w:ascii="Times New Roman" w:hAnsi="Times New Roman" w:cs="Times New Roman"/>
          <w:sz w:val="28"/>
          <w:szCs w:val="28"/>
        </w:rPr>
        <w:t xml:space="preserve"> </w:t>
      </w:r>
      <w:r w:rsidRPr="00FC2235">
        <w:rPr>
          <w:rFonts w:ascii="Times New Roman" w:hAnsi="Times New Roman" w:cs="Times New Roman"/>
          <w:sz w:val="28"/>
          <w:szCs w:val="28"/>
        </w:rPr>
        <w:t xml:space="preserve">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 </w:t>
      </w:r>
    </w:p>
    <w:p w:rsidR="003D5731"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4. </w:t>
      </w:r>
      <w:r w:rsidR="003D5731">
        <w:rPr>
          <w:rFonts w:ascii="Times New Roman" w:hAnsi="Times New Roman" w:cs="Times New Roman"/>
          <w:sz w:val="28"/>
          <w:szCs w:val="28"/>
        </w:rPr>
        <w:t>ОКУ «Курскохотрыбцентр»</w:t>
      </w:r>
      <w:r w:rsidR="003D5731" w:rsidRPr="00FC2235">
        <w:rPr>
          <w:rFonts w:ascii="Times New Roman" w:hAnsi="Times New Roman" w:cs="Times New Roman"/>
          <w:sz w:val="28"/>
          <w:szCs w:val="28"/>
        </w:rPr>
        <w:t xml:space="preserve"> </w:t>
      </w:r>
      <w:r w:rsidRPr="00FC2235">
        <w:rPr>
          <w:rFonts w:ascii="Times New Roman" w:hAnsi="Times New Roman" w:cs="Times New Roman"/>
          <w:sz w:val="28"/>
          <w:szCs w:val="28"/>
        </w:rPr>
        <w:t xml:space="preserve">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(надзорных) мероприятий. </w:t>
      </w:r>
    </w:p>
    <w:p w:rsidR="003D5731" w:rsidRDefault="003D5731" w:rsidP="00FC2235">
      <w:pPr>
        <w:jc w:val="both"/>
        <w:rPr>
          <w:rFonts w:ascii="Times New Roman" w:hAnsi="Times New Roman" w:cs="Times New Roman"/>
          <w:sz w:val="28"/>
          <w:szCs w:val="28"/>
        </w:rPr>
      </w:pPr>
      <w:r w:rsidRPr="007B2D5B">
        <w:rPr>
          <w:rFonts w:ascii="Times New Roman" w:hAnsi="Times New Roman" w:cs="Times New Roman"/>
          <w:b/>
          <w:i/>
          <w:sz w:val="28"/>
          <w:szCs w:val="28"/>
        </w:rPr>
        <w:t>4. Консульт</w:t>
      </w:r>
      <w:r w:rsidR="00FC2235" w:rsidRPr="007B2D5B">
        <w:rPr>
          <w:rFonts w:ascii="Times New Roman" w:hAnsi="Times New Roman" w:cs="Times New Roman"/>
          <w:b/>
          <w:i/>
          <w:sz w:val="28"/>
          <w:szCs w:val="28"/>
        </w:rPr>
        <w:t>ирование</w:t>
      </w:r>
      <w:r>
        <w:rPr>
          <w:rFonts w:ascii="Times New Roman" w:hAnsi="Times New Roman" w:cs="Times New Roman"/>
          <w:sz w:val="28"/>
          <w:szCs w:val="28"/>
        </w:rPr>
        <w:t xml:space="preserve"> </w:t>
      </w:r>
      <w:r w:rsidR="00FC2235" w:rsidRPr="00FC2235">
        <w:rPr>
          <w:rFonts w:ascii="Times New Roman" w:hAnsi="Times New Roman" w:cs="Times New Roman"/>
          <w:sz w:val="28"/>
          <w:szCs w:val="28"/>
        </w:rPr>
        <w:t>(</w:t>
      </w:r>
      <w:proofErr w:type="spellStart"/>
      <w:r w:rsidR="00FC2235" w:rsidRPr="00FC2235">
        <w:rPr>
          <w:rFonts w:ascii="Times New Roman" w:hAnsi="Times New Roman" w:cs="Times New Roman"/>
          <w:sz w:val="28"/>
          <w:szCs w:val="28"/>
        </w:rPr>
        <w:t>Статъя</w:t>
      </w:r>
      <w:proofErr w:type="spellEnd"/>
      <w:r w:rsidR="00FC2235" w:rsidRPr="00FC2235">
        <w:rPr>
          <w:rFonts w:ascii="Times New Roman" w:hAnsi="Times New Roman" w:cs="Times New Roman"/>
          <w:sz w:val="28"/>
          <w:szCs w:val="28"/>
        </w:rPr>
        <w:t xml:space="preserve"> 50 Закона № 248-ФЗ) </w:t>
      </w:r>
    </w:p>
    <w:p w:rsidR="003D5731"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1. Должностное лицо </w:t>
      </w:r>
      <w:r w:rsidR="003D5731">
        <w:rPr>
          <w:rFonts w:ascii="Times New Roman" w:hAnsi="Times New Roman" w:cs="Times New Roman"/>
          <w:sz w:val="28"/>
          <w:szCs w:val="28"/>
        </w:rPr>
        <w:t>ОКУ «Курскохотрыбцентр»</w:t>
      </w:r>
      <w:r w:rsidR="003D5731" w:rsidRPr="00FC2235">
        <w:rPr>
          <w:rFonts w:ascii="Times New Roman" w:hAnsi="Times New Roman" w:cs="Times New Roman"/>
          <w:sz w:val="28"/>
          <w:szCs w:val="28"/>
        </w:rPr>
        <w:t xml:space="preserve"> </w:t>
      </w:r>
      <w:r w:rsidRPr="00FC2235">
        <w:rPr>
          <w:rFonts w:ascii="Times New Roman" w:hAnsi="Times New Roman" w:cs="Times New Roman"/>
          <w:sz w:val="28"/>
          <w:szCs w:val="28"/>
        </w:rPr>
        <w:t xml:space="preserve">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Консультирование осуществляется без взимания платы. </w:t>
      </w:r>
    </w:p>
    <w:p w:rsidR="00285BA1"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2. Консультирование может осуществляться должностным лицом </w:t>
      </w:r>
      <w:r w:rsidR="003D5731">
        <w:rPr>
          <w:rFonts w:ascii="Times New Roman" w:hAnsi="Times New Roman" w:cs="Times New Roman"/>
          <w:sz w:val="28"/>
          <w:szCs w:val="28"/>
        </w:rPr>
        <w:t>ОКУ «Курскохотрыбцентр»</w:t>
      </w:r>
      <w:r w:rsidR="003D5731" w:rsidRPr="00FC2235">
        <w:rPr>
          <w:rFonts w:ascii="Times New Roman" w:hAnsi="Times New Roman" w:cs="Times New Roman"/>
          <w:sz w:val="28"/>
          <w:szCs w:val="28"/>
        </w:rPr>
        <w:t xml:space="preserve"> </w:t>
      </w:r>
      <w:r w:rsidRPr="00FC2235">
        <w:rPr>
          <w:rFonts w:ascii="Times New Roman" w:hAnsi="Times New Roman" w:cs="Times New Roman"/>
          <w:sz w:val="28"/>
          <w:szCs w:val="28"/>
        </w:rPr>
        <w:t xml:space="preserve"> по телефону, посредством </w:t>
      </w:r>
      <w:proofErr w:type="spellStart"/>
      <w:r w:rsidRPr="00FC2235">
        <w:rPr>
          <w:rFonts w:ascii="Times New Roman" w:hAnsi="Times New Roman" w:cs="Times New Roman"/>
          <w:sz w:val="28"/>
          <w:szCs w:val="28"/>
        </w:rPr>
        <w:t>видео-конференц-связи</w:t>
      </w:r>
      <w:proofErr w:type="spellEnd"/>
      <w:r w:rsidRPr="00FC2235">
        <w:rPr>
          <w:rFonts w:ascii="Times New Roman" w:hAnsi="Times New Roman" w:cs="Times New Roman"/>
          <w:sz w:val="28"/>
          <w:szCs w:val="28"/>
        </w:rPr>
        <w:t xml:space="preserve">, на личном приеме либо в ходе проведения профилактического мероприятия, контрольного (надзорного) мероприятия. </w:t>
      </w:r>
    </w:p>
    <w:p w:rsidR="00285BA1"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 Консультирование осуществляется по следующим вопросам: разъяснение положений нормативных правовых актов, содержащих обязательные требования, оценка соблюдения которых осуществляется в рамках государственного надзора; разъяснение положений нормативных правовых актов, регламентирующих порядок осуществления государственного надзора; порядок обжалования решений надзорных органов, действий (бездействия) государственных охотничьих инспекторов.</w:t>
      </w:r>
    </w:p>
    <w:p w:rsidR="00B12BB5"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lastRenderedPageBreak/>
        <w:t xml:space="preserve"> 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 </w:t>
      </w:r>
    </w:p>
    <w:p w:rsidR="00B12BB5"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5. При осуществлении консультирования должностное лицо </w:t>
      </w:r>
      <w:r w:rsidR="00B12BB5">
        <w:rPr>
          <w:rFonts w:ascii="Times New Roman" w:hAnsi="Times New Roman" w:cs="Times New Roman"/>
          <w:sz w:val="28"/>
          <w:szCs w:val="28"/>
        </w:rPr>
        <w:t>ОКУ «Курскохотрыбцентр»</w:t>
      </w:r>
      <w:r w:rsidR="00B12BB5" w:rsidRPr="00FC2235">
        <w:rPr>
          <w:rFonts w:ascii="Times New Roman" w:hAnsi="Times New Roman" w:cs="Times New Roman"/>
          <w:sz w:val="28"/>
          <w:szCs w:val="28"/>
        </w:rPr>
        <w:t xml:space="preserve"> </w:t>
      </w:r>
      <w:r w:rsidRPr="00FC2235">
        <w:rPr>
          <w:rFonts w:ascii="Times New Roman" w:hAnsi="Times New Roman" w:cs="Times New Roman"/>
          <w:sz w:val="28"/>
          <w:szCs w:val="28"/>
        </w:rPr>
        <w:t xml:space="preserve">обязано соблюдать конфиденциальность информации, доступ к которой ограничен в соответствии с законодательством Российской Федерации. </w:t>
      </w:r>
    </w:p>
    <w:p w:rsidR="00B12BB5"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6. </w:t>
      </w:r>
      <w:proofErr w:type="gramStart"/>
      <w:r w:rsidRPr="00FC2235">
        <w:rPr>
          <w:rFonts w:ascii="Times New Roman" w:hAnsi="Times New Roman" w:cs="Times New Roman"/>
          <w:sz w:val="28"/>
          <w:szCs w:val="28"/>
        </w:rPr>
        <w:t xml:space="preserve">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 </w:t>
      </w:r>
      <w:proofErr w:type="gramEnd"/>
    </w:p>
    <w:p w:rsidR="00B12BB5"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7. Информация, ставшая известной должностному лицу </w:t>
      </w:r>
      <w:r w:rsidR="00B12BB5">
        <w:rPr>
          <w:rFonts w:ascii="Times New Roman" w:hAnsi="Times New Roman" w:cs="Times New Roman"/>
          <w:sz w:val="28"/>
          <w:szCs w:val="28"/>
        </w:rPr>
        <w:t>ОКУ «Курскохотрыбцентр»</w:t>
      </w:r>
      <w:r w:rsidR="00B12BB5" w:rsidRPr="00FC2235">
        <w:rPr>
          <w:rFonts w:ascii="Times New Roman" w:hAnsi="Times New Roman" w:cs="Times New Roman"/>
          <w:sz w:val="28"/>
          <w:szCs w:val="28"/>
        </w:rPr>
        <w:t xml:space="preserve"> </w:t>
      </w:r>
      <w:r w:rsidRPr="00FC2235">
        <w:rPr>
          <w:rFonts w:ascii="Times New Roman" w:hAnsi="Times New Roman" w:cs="Times New Roman"/>
          <w:sz w:val="28"/>
          <w:szCs w:val="28"/>
        </w:rPr>
        <w:t xml:space="preserve">в ходе консультирования, не может использоваться в целях оценки контролируемого лица по вопросам соблюдения обязательных требований. </w:t>
      </w:r>
    </w:p>
    <w:p w:rsidR="00B12BB5"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8. </w:t>
      </w:r>
      <w:r w:rsidR="00B12BB5">
        <w:rPr>
          <w:rFonts w:ascii="Times New Roman" w:hAnsi="Times New Roman" w:cs="Times New Roman"/>
          <w:sz w:val="28"/>
          <w:szCs w:val="28"/>
        </w:rPr>
        <w:t>ОКУ «Курскохотрыбцентр»</w:t>
      </w:r>
      <w:r w:rsidR="00B12BB5" w:rsidRPr="00FC2235">
        <w:rPr>
          <w:rFonts w:ascii="Times New Roman" w:hAnsi="Times New Roman" w:cs="Times New Roman"/>
          <w:sz w:val="28"/>
          <w:szCs w:val="28"/>
        </w:rPr>
        <w:t xml:space="preserve"> </w:t>
      </w:r>
      <w:r w:rsidRPr="00FC2235">
        <w:rPr>
          <w:rFonts w:ascii="Times New Roman" w:hAnsi="Times New Roman" w:cs="Times New Roman"/>
          <w:sz w:val="28"/>
          <w:szCs w:val="28"/>
        </w:rPr>
        <w:t xml:space="preserve"> осуществляет учет консультирований. </w:t>
      </w:r>
    </w:p>
    <w:p w:rsidR="00B12BB5"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w:t>
      </w:r>
      <w:r w:rsidR="00B12BB5">
        <w:rPr>
          <w:rFonts w:ascii="Times New Roman" w:hAnsi="Times New Roman" w:cs="Times New Roman"/>
          <w:sz w:val="28"/>
          <w:szCs w:val="28"/>
        </w:rPr>
        <w:t>ОКУ «Курскохотрыбцентр»</w:t>
      </w:r>
      <w:r w:rsidRPr="00FC2235">
        <w:rPr>
          <w:rFonts w:ascii="Times New Roman" w:hAnsi="Times New Roman" w:cs="Times New Roman"/>
          <w:sz w:val="28"/>
          <w:szCs w:val="28"/>
        </w:rPr>
        <w:t xml:space="preserve">. </w:t>
      </w:r>
    </w:p>
    <w:p w:rsidR="00D0528C" w:rsidRPr="00D0528C" w:rsidRDefault="00D0528C" w:rsidP="00D0528C">
      <w:pPr>
        <w:shd w:val="clear" w:color="auto" w:fill="FFFFFF"/>
        <w:ind w:firstLine="709"/>
        <w:jc w:val="both"/>
        <w:textAlignment w:val="baseline"/>
        <w:rPr>
          <w:rFonts w:ascii="Times New Roman" w:hAnsi="Times New Roman" w:cs="Times New Roman"/>
          <w:i/>
          <w:color w:val="000000"/>
          <w:spacing w:val="2"/>
          <w:sz w:val="28"/>
          <w:szCs w:val="28"/>
          <w:lang w:eastAsia="ru-RU"/>
        </w:rPr>
      </w:pPr>
      <w:r w:rsidRPr="00D0528C">
        <w:rPr>
          <w:rFonts w:ascii="Times New Roman" w:hAnsi="Times New Roman" w:cs="Times New Roman"/>
          <w:b/>
          <w:i/>
          <w:color w:val="000000"/>
          <w:spacing w:val="2"/>
          <w:sz w:val="28"/>
          <w:szCs w:val="28"/>
          <w:u w:val="single"/>
          <w:vertAlign w:val="superscript"/>
          <w:lang w:eastAsia="ru-RU"/>
        </w:rPr>
        <w:t xml:space="preserve">5 </w:t>
      </w:r>
      <w:r w:rsidRPr="00D0528C">
        <w:rPr>
          <w:rFonts w:ascii="Times New Roman" w:hAnsi="Times New Roman" w:cs="Times New Roman"/>
          <w:b/>
          <w:i/>
          <w:color w:val="000000"/>
          <w:spacing w:val="2"/>
          <w:sz w:val="28"/>
          <w:szCs w:val="28"/>
          <w:u w:val="single"/>
          <w:lang w:eastAsia="ru-RU"/>
        </w:rPr>
        <w:t xml:space="preserve">Профилактический визит </w:t>
      </w:r>
      <w:r w:rsidRPr="00D0528C">
        <w:rPr>
          <w:rFonts w:ascii="Times New Roman" w:hAnsi="Times New Roman" w:cs="Times New Roman"/>
          <w:i/>
          <w:color w:val="000000"/>
          <w:spacing w:val="2"/>
          <w:sz w:val="28"/>
          <w:szCs w:val="28"/>
          <w:lang w:eastAsia="ru-RU"/>
        </w:rPr>
        <w:t>(Статья 52 Закона № 248-ФЗ)</w:t>
      </w:r>
    </w:p>
    <w:p w:rsidR="00D0528C" w:rsidRPr="00D0528C" w:rsidRDefault="00D0528C" w:rsidP="00D0528C">
      <w:pPr>
        <w:shd w:val="clear" w:color="auto" w:fill="FFFFFF"/>
        <w:ind w:firstLine="709"/>
        <w:jc w:val="both"/>
        <w:textAlignment w:val="baseline"/>
        <w:rPr>
          <w:rFonts w:ascii="Times New Roman" w:hAnsi="Times New Roman" w:cs="Times New Roman"/>
          <w:color w:val="000000"/>
          <w:spacing w:val="2"/>
          <w:sz w:val="28"/>
          <w:szCs w:val="28"/>
          <w:lang w:eastAsia="ru-RU"/>
        </w:rPr>
      </w:pPr>
      <w:r w:rsidRPr="00D0528C">
        <w:rPr>
          <w:rFonts w:ascii="Times New Roman" w:hAnsi="Times New Roman" w:cs="Times New Roman"/>
          <w:color w:val="000000"/>
          <w:spacing w:val="2"/>
          <w:sz w:val="28"/>
          <w:szCs w:val="28"/>
          <w:lang w:eastAsia="ru-RU"/>
        </w:rPr>
        <w:t xml:space="preserve">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w:t>
      </w:r>
      <w:proofErr w:type="spellStart"/>
      <w:r w:rsidRPr="00D0528C">
        <w:rPr>
          <w:rFonts w:ascii="Times New Roman" w:hAnsi="Times New Roman" w:cs="Times New Roman"/>
          <w:color w:val="000000"/>
          <w:spacing w:val="2"/>
          <w:sz w:val="28"/>
          <w:szCs w:val="28"/>
          <w:lang w:eastAsia="ru-RU"/>
        </w:rPr>
        <w:t>видео-конференц-связи</w:t>
      </w:r>
      <w:proofErr w:type="spellEnd"/>
      <w:r w:rsidRPr="00D0528C">
        <w:rPr>
          <w:rFonts w:ascii="Times New Roman" w:hAnsi="Times New Roman" w:cs="Times New Roman"/>
          <w:color w:val="000000"/>
          <w:spacing w:val="2"/>
          <w:sz w:val="28"/>
          <w:szCs w:val="28"/>
          <w:lang w:eastAsia="ru-RU"/>
        </w:rPr>
        <w:t xml:space="preserve">. </w:t>
      </w:r>
      <w:proofErr w:type="gramStart"/>
      <w:r w:rsidRPr="00D0528C">
        <w:rPr>
          <w:rFonts w:ascii="Times New Roman" w:hAnsi="Times New Roman" w:cs="Times New Roman"/>
          <w:color w:val="000000"/>
          <w:spacing w:val="2"/>
          <w:sz w:val="28"/>
          <w:szCs w:val="28"/>
          <w:lang w:eastAsia="ru-RU"/>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w:t>
      </w:r>
      <w:r w:rsidRPr="00D0528C">
        <w:rPr>
          <w:rFonts w:ascii="Times New Roman" w:hAnsi="Times New Roman" w:cs="Times New Roman"/>
          <w:color w:val="000000"/>
          <w:spacing w:val="2"/>
          <w:sz w:val="28"/>
          <w:szCs w:val="28"/>
          <w:lang w:eastAsia="ru-RU"/>
        </w:rPr>
        <w:lastRenderedPageBreak/>
        <w:t>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roofErr w:type="gramEnd"/>
    </w:p>
    <w:p w:rsidR="00D0528C" w:rsidRPr="00D0528C" w:rsidRDefault="00D0528C" w:rsidP="00D0528C">
      <w:pPr>
        <w:shd w:val="clear" w:color="auto" w:fill="FFFFFF"/>
        <w:ind w:firstLine="709"/>
        <w:jc w:val="both"/>
        <w:textAlignment w:val="baseline"/>
        <w:rPr>
          <w:rFonts w:ascii="Times New Roman" w:hAnsi="Times New Roman" w:cs="Times New Roman"/>
          <w:color w:val="000000"/>
          <w:spacing w:val="2"/>
          <w:sz w:val="28"/>
          <w:szCs w:val="28"/>
          <w:lang w:eastAsia="ru-RU"/>
        </w:rPr>
      </w:pPr>
      <w:r w:rsidRPr="00D0528C">
        <w:rPr>
          <w:rFonts w:ascii="Times New Roman" w:hAnsi="Times New Roman" w:cs="Times New Roman"/>
          <w:color w:val="000000"/>
          <w:spacing w:val="2"/>
          <w:sz w:val="28"/>
          <w:szCs w:val="28"/>
          <w:lang w:eastAsia="ru-RU"/>
        </w:rPr>
        <w:t>2. В ходе профилактического визита инспектором может осуществляться консультирование контролируемого лица в порядке, установленном статьей 50 настоящего Федерального закона.</w:t>
      </w:r>
    </w:p>
    <w:p w:rsidR="00D0528C" w:rsidRPr="00D0528C" w:rsidRDefault="00D0528C" w:rsidP="00D0528C">
      <w:pPr>
        <w:shd w:val="clear" w:color="auto" w:fill="FFFFFF"/>
        <w:ind w:firstLine="709"/>
        <w:jc w:val="both"/>
        <w:textAlignment w:val="baseline"/>
        <w:rPr>
          <w:rFonts w:ascii="Times New Roman" w:hAnsi="Times New Roman" w:cs="Times New Roman"/>
          <w:color w:val="000000"/>
          <w:spacing w:val="2"/>
          <w:sz w:val="28"/>
          <w:szCs w:val="28"/>
          <w:lang w:eastAsia="ru-RU"/>
        </w:rPr>
      </w:pPr>
      <w:r w:rsidRPr="00D0528C">
        <w:rPr>
          <w:rFonts w:ascii="Times New Roman" w:hAnsi="Times New Roman" w:cs="Times New Roman"/>
          <w:color w:val="000000"/>
          <w:spacing w:val="2"/>
          <w:sz w:val="28"/>
          <w:szCs w:val="28"/>
          <w:lang w:eastAsia="ru-RU"/>
        </w:rPr>
        <w:t>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D0528C" w:rsidRPr="00D0528C" w:rsidRDefault="00D0528C" w:rsidP="00D0528C">
      <w:pPr>
        <w:shd w:val="clear" w:color="auto" w:fill="FFFFFF"/>
        <w:ind w:firstLine="709"/>
        <w:jc w:val="both"/>
        <w:textAlignment w:val="baseline"/>
        <w:rPr>
          <w:rFonts w:ascii="Times New Roman" w:hAnsi="Times New Roman" w:cs="Times New Roman"/>
          <w:color w:val="000000"/>
          <w:spacing w:val="2"/>
          <w:sz w:val="28"/>
          <w:szCs w:val="28"/>
          <w:lang w:eastAsia="ru-RU"/>
        </w:rPr>
      </w:pPr>
      <w:r w:rsidRPr="00D0528C">
        <w:rPr>
          <w:rFonts w:ascii="Times New Roman" w:hAnsi="Times New Roman" w:cs="Times New Roman"/>
          <w:color w:val="000000"/>
          <w:spacing w:val="2"/>
          <w:sz w:val="28"/>
          <w:szCs w:val="28"/>
          <w:lang w:eastAsia="ru-RU"/>
        </w:rPr>
        <w:t>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rsidR="00D0528C" w:rsidRDefault="00D0528C" w:rsidP="00FC2235">
      <w:pPr>
        <w:jc w:val="both"/>
        <w:rPr>
          <w:rFonts w:ascii="Times New Roman" w:hAnsi="Times New Roman" w:cs="Times New Roman"/>
          <w:sz w:val="28"/>
          <w:szCs w:val="28"/>
        </w:rPr>
      </w:pPr>
    </w:p>
    <w:p w:rsidR="00B12BB5" w:rsidRPr="007B2D5B" w:rsidRDefault="00FC2235" w:rsidP="007B2D5B">
      <w:pPr>
        <w:jc w:val="center"/>
        <w:rPr>
          <w:rFonts w:ascii="Times New Roman" w:hAnsi="Times New Roman" w:cs="Times New Roman"/>
          <w:b/>
          <w:sz w:val="28"/>
          <w:szCs w:val="28"/>
        </w:rPr>
      </w:pPr>
      <w:r w:rsidRPr="007B2D5B">
        <w:rPr>
          <w:rFonts w:ascii="Times New Roman" w:hAnsi="Times New Roman" w:cs="Times New Roman"/>
          <w:b/>
          <w:sz w:val="28"/>
          <w:szCs w:val="28"/>
        </w:rPr>
        <w:t xml:space="preserve">Раздел 4. Показатели результативности и эффективности </w:t>
      </w:r>
      <w:proofErr w:type="gramStart"/>
      <w:r w:rsidRPr="007B2D5B">
        <w:rPr>
          <w:rFonts w:ascii="Times New Roman" w:hAnsi="Times New Roman" w:cs="Times New Roman"/>
          <w:b/>
          <w:sz w:val="28"/>
          <w:szCs w:val="28"/>
        </w:rPr>
        <w:t>программы профилактики рисков причинения вреда</w:t>
      </w:r>
      <w:proofErr w:type="gramEnd"/>
      <w:r w:rsidRPr="007B2D5B">
        <w:rPr>
          <w:rFonts w:ascii="Times New Roman" w:hAnsi="Times New Roman" w:cs="Times New Roman"/>
          <w:b/>
          <w:sz w:val="28"/>
          <w:szCs w:val="28"/>
        </w:rPr>
        <w:t>.</w:t>
      </w:r>
    </w:p>
    <w:p w:rsidR="00B12BB5" w:rsidRDefault="00FC2235" w:rsidP="00FC2235">
      <w:pPr>
        <w:jc w:val="both"/>
        <w:rPr>
          <w:rFonts w:ascii="Times New Roman" w:hAnsi="Times New Roman" w:cs="Times New Roman"/>
          <w:sz w:val="28"/>
          <w:szCs w:val="28"/>
        </w:rPr>
      </w:pPr>
      <w:r w:rsidRPr="00FC2235">
        <w:rPr>
          <w:rFonts w:ascii="Times New Roman" w:hAnsi="Times New Roman" w:cs="Times New Roman"/>
          <w:sz w:val="28"/>
          <w:szCs w:val="28"/>
        </w:rPr>
        <w:t xml:space="preserve">Методика оценки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(ущерба) охраняемым законом ценностям, при проведении профилактических мероприятий. Для оценки эффективности и результативности профилактических мероприятий </w:t>
      </w:r>
      <w:r w:rsidR="00B12BB5">
        <w:rPr>
          <w:rFonts w:ascii="Times New Roman" w:hAnsi="Times New Roman" w:cs="Times New Roman"/>
          <w:sz w:val="28"/>
          <w:szCs w:val="28"/>
        </w:rPr>
        <w:t>ОКУ «Курскохотрыбцентр»</w:t>
      </w:r>
      <w:r w:rsidR="00B12BB5" w:rsidRPr="00FC2235">
        <w:rPr>
          <w:rFonts w:ascii="Times New Roman" w:hAnsi="Times New Roman" w:cs="Times New Roman"/>
          <w:sz w:val="28"/>
          <w:szCs w:val="28"/>
        </w:rPr>
        <w:t xml:space="preserve"> </w:t>
      </w:r>
      <w:r w:rsidRPr="00FC2235">
        <w:rPr>
          <w:rFonts w:ascii="Times New Roman" w:hAnsi="Times New Roman" w:cs="Times New Roman"/>
          <w:sz w:val="28"/>
          <w:szCs w:val="28"/>
        </w:rPr>
        <w:t xml:space="preserve">осуществляет расчет и оценку фактических (достигнутых) значений показателей. (Приложение 1). Оценка эффективности мероприятий по профилактики нарушений обязательных требований и в целом программы осуществляется по итогам года согласно Плану реализации Программы мероприятий по профилактике нарушений обязательных требований законодательства в области охоты и сохранения охотничьих ресурсов и формируется исходя из достижения отчетных показателей эффективности. </w:t>
      </w:r>
    </w:p>
    <w:p w:rsidR="00B12BB5" w:rsidRDefault="00B12BB5">
      <w:pPr>
        <w:rPr>
          <w:rFonts w:ascii="Times New Roman" w:hAnsi="Times New Roman" w:cs="Times New Roman"/>
          <w:sz w:val="28"/>
          <w:szCs w:val="28"/>
        </w:rPr>
      </w:pPr>
      <w:r>
        <w:rPr>
          <w:rFonts w:ascii="Times New Roman" w:hAnsi="Times New Roman" w:cs="Times New Roman"/>
          <w:sz w:val="28"/>
          <w:szCs w:val="28"/>
        </w:rPr>
        <w:br w:type="page"/>
      </w:r>
    </w:p>
    <w:p w:rsidR="00B12BB5" w:rsidRDefault="00FC2235" w:rsidP="00B12BB5">
      <w:pPr>
        <w:spacing w:after="0" w:line="240" w:lineRule="auto"/>
        <w:jc w:val="right"/>
        <w:rPr>
          <w:rFonts w:ascii="Times New Roman" w:hAnsi="Times New Roman" w:cs="Times New Roman"/>
          <w:sz w:val="28"/>
          <w:szCs w:val="28"/>
        </w:rPr>
      </w:pPr>
      <w:r w:rsidRPr="00FC2235">
        <w:rPr>
          <w:rFonts w:ascii="Times New Roman" w:hAnsi="Times New Roman" w:cs="Times New Roman"/>
          <w:sz w:val="28"/>
          <w:szCs w:val="28"/>
        </w:rPr>
        <w:lastRenderedPageBreak/>
        <w:t xml:space="preserve">Приложение 1 </w:t>
      </w:r>
    </w:p>
    <w:p w:rsidR="00B12BB5" w:rsidRDefault="00FC2235" w:rsidP="00B12BB5">
      <w:pPr>
        <w:spacing w:after="0" w:line="240" w:lineRule="auto"/>
        <w:jc w:val="right"/>
        <w:rPr>
          <w:rFonts w:ascii="Times New Roman" w:hAnsi="Times New Roman" w:cs="Times New Roman"/>
          <w:sz w:val="28"/>
          <w:szCs w:val="28"/>
        </w:rPr>
      </w:pPr>
      <w:r w:rsidRPr="00FC2235">
        <w:rPr>
          <w:rFonts w:ascii="Times New Roman" w:hAnsi="Times New Roman" w:cs="Times New Roman"/>
          <w:sz w:val="28"/>
          <w:szCs w:val="28"/>
        </w:rPr>
        <w:t>к Программе профилактики рисков причинения вреда (ущерба)</w:t>
      </w:r>
    </w:p>
    <w:p w:rsidR="00B12BB5" w:rsidRDefault="00FC2235" w:rsidP="00B12BB5">
      <w:pPr>
        <w:spacing w:after="0" w:line="240" w:lineRule="auto"/>
        <w:jc w:val="right"/>
        <w:rPr>
          <w:rFonts w:ascii="Times New Roman" w:hAnsi="Times New Roman" w:cs="Times New Roman"/>
          <w:sz w:val="28"/>
          <w:szCs w:val="28"/>
        </w:rPr>
      </w:pPr>
      <w:r w:rsidRPr="00FC2235">
        <w:rPr>
          <w:rFonts w:ascii="Times New Roman" w:hAnsi="Times New Roman" w:cs="Times New Roman"/>
          <w:sz w:val="28"/>
          <w:szCs w:val="28"/>
        </w:rPr>
        <w:t xml:space="preserve"> охраняемым законом ценностям при осуществлении федерального государственного охотничьего контроля (надзора) на 202</w:t>
      </w:r>
      <w:r w:rsidR="00C34C6A">
        <w:rPr>
          <w:rFonts w:ascii="Times New Roman" w:hAnsi="Times New Roman" w:cs="Times New Roman"/>
          <w:sz w:val="28"/>
          <w:szCs w:val="28"/>
        </w:rPr>
        <w:t>5</w:t>
      </w:r>
      <w:r w:rsidRPr="00FC2235">
        <w:rPr>
          <w:rFonts w:ascii="Times New Roman" w:hAnsi="Times New Roman" w:cs="Times New Roman"/>
          <w:sz w:val="28"/>
          <w:szCs w:val="28"/>
        </w:rPr>
        <w:t xml:space="preserve"> год</w:t>
      </w:r>
      <w:r w:rsidR="00B12BB5">
        <w:rPr>
          <w:rFonts w:ascii="Times New Roman" w:hAnsi="Times New Roman" w:cs="Times New Roman"/>
          <w:sz w:val="28"/>
          <w:szCs w:val="28"/>
        </w:rPr>
        <w:t xml:space="preserve">. </w:t>
      </w:r>
      <w:r w:rsidRPr="00FC2235">
        <w:rPr>
          <w:rFonts w:ascii="Times New Roman" w:hAnsi="Times New Roman" w:cs="Times New Roman"/>
          <w:sz w:val="28"/>
          <w:szCs w:val="28"/>
        </w:rPr>
        <w:t xml:space="preserve"> </w:t>
      </w:r>
    </w:p>
    <w:p w:rsidR="00B12BB5" w:rsidRDefault="00B12BB5" w:rsidP="00B12BB5">
      <w:pPr>
        <w:jc w:val="center"/>
        <w:rPr>
          <w:rFonts w:ascii="Times New Roman" w:hAnsi="Times New Roman" w:cs="Times New Roman"/>
          <w:b/>
          <w:sz w:val="28"/>
          <w:szCs w:val="28"/>
        </w:rPr>
      </w:pPr>
    </w:p>
    <w:p w:rsidR="00B12BB5" w:rsidRDefault="00FC2235" w:rsidP="00B12BB5">
      <w:pPr>
        <w:jc w:val="center"/>
        <w:rPr>
          <w:rFonts w:ascii="Times New Roman" w:hAnsi="Times New Roman" w:cs="Times New Roman"/>
          <w:b/>
          <w:sz w:val="28"/>
          <w:szCs w:val="28"/>
        </w:rPr>
      </w:pPr>
      <w:r w:rsidRPr="00B12BB5">
        <w:rPr>
          <w:rFonts w:ascii="Times New Roman" w:hAnsi="Times New Roman" w:cs="Times New Roman"/>
          <w:b/>
          <w:sz w:val="28"/>
          <w:szCs w:val="28"/>
        </w:rPr>
        <w:t>Методика оценки эффективности и результативности профилактических мероприятий</w:t>
      </w:r>
    </w:p>
    <w:p w:rsidR="00B12BB5" w:rsidRDefault="00B12BB5" w:rsidP="00B12BB5">
      <w:pPr>
        <w:jc w:val="center"/>
        <w:rPr>
          <w:rFonts w:ascii="Times New Roman" w:hAnsi="Times New Roman" w:cs="Times New Roman"/>
          <w:b/>
          <w:sz w:val="28"/>
          <w:szCs w:val="28"/>
        </w:rPr>
      </w:pPr>
    </w:p>
    <w:tbl>
      <w:tblPr>
        <w:tblStyle w:val="a4"/>
        <w:tblW w:w="0" w:type="auto"/>
        <w:tblLook w:val="04A0"/>
      </w:tblPr>
      <w:tblGrid>
        <w:gridCol w:w="1905"/>
        <w:gridCol w:w="1868"/>
        <w:gridCol w:w="2059"/>
        <w:gridCol w:w="1869"/>
        <w:gridCol w:w="1870"/>
      </w:tblGrid>
      <w:tr w:rsidR="00B12BB5" w:rsidRPr="00544908" w:rsidTr="00B12BB5">
        <w:tc>
          <w:tcPr>
            <w:tcW w:w="1914" w:type="dxa"/>
          </w:tcPr>
          <w:p w:rsidR="00B12BB5" w:rsidRPr="00544908" w:rsidRDefault="00B12BB5" w:rsidP="00B12BB5">
            <w:pPr>
              <w:jc w:val="center"/>
              <w:rPr>
                <w:rFonts w:ascii="Times New Roman" w:hAnsi="Times New Roman" w:cs="Times New Roman"/>
                <w:b/>
                <w:sz w:val="24"/>
                <w:szCs w:val="24"/>
              </w:rPr>
            </w:pPr>
            <w:r w:rsidRPr="00544908">
              <w:rPr>
                <w:rFonts w:ascii="Times New Roman" w:hAnsi="Times New Roman" w:cs="Times New Roman"/>
                <w:b/>
                <w:sz w:val="24"/>
                <w:szCs w:val="24"/>
              </w:rPr>
              <w:t>Наименование целевого показателя</w:t>
            </w:r>
          </w:p>
        </w:tc>
        <w:tc>
          <w:tcPr>
            <w:tcW w:w="1914" w:type="dxa"/>
          </w:tcPr>
          <w:p w:rsidR="00B12BB5" w:rsidRPr="00544908" w:rsidRDefault="00B12BB5" w:rsidP="00B12BB5">
            <w:pPr>
              <w:jc w:val="center"/>
              <w:rPr>
                <w:rFonts w:ascii="Times New Roman" w:hAnsi="Times New Roman" w:cs="Times New Roman"/>
                <w:b/>
                <w:sz w:val="24"/>
                <w:szCs w:val="24"/>
              </w:rPr>
            </w:pPr>
            <w:r w:rsidRPr="00544908">
              <w:rPr>
                <w:rFonts w:ascii="Times New Roman" w:hAnsi="Times New Roman" w:cs="Times New Roman"/>
                <w:b/>
                <w:sz w:val="24"/>
                <w:szCs w:val="24"/>
              </w:rPr>
              <w:t>Индикатор качества</w:t>
            </w:r>
          </w:p>
        </w:tc>
        <w:tc>
          <w:tcPr>
            <w:tcW w:w="1914" w:type="dxa"/>
          </w:tcPr>
          <w:p w:rsidR="00B12BB5" w:rsidRPr="00544908" w:rsidRDefault="00B12BB5" w:rsidP="00B12BB5">
            <w:pPr>
              <w:jc w:val="center"/>
              <w:rPr>
                <w:rFonts w:ascii="Times New Roman" w:hAnsi="Times New Roman" w:cs="Times New Roman"/>
                <w:b/>
                <w:sz w:val="24"/>
                <w:szCs w:val="24"/>
              </w:rPr>
            </w:pPr>
            <w:r w:rsidRPr="00544908">
              <w:rPr>
                <w:rFonts w:ascii="Times New Roman" w:hAnsi="Times New Roman" w:cs="Times New Roman"/>
                <w:b/>
                <w:sz w:val="24"/>
                <w:szCs w:val="24"/>
              </w:rPr>
              <w:t>Формула расчета показателя</w:t>
            </w:r>
          </w:p>
        </w:tc>
        <w:tc>
          <w:tcPr>
            <w:tcW w:w="1914" w:type="dxa"/>
          </w:tcPr>
          <w:p w:rsidR="00B12BB5" w:rsidRPr="00544908" w:rsidRDefault="00B12BB5" w:rsidP="00AA0646">
            <w:pPr>
              <w:jc w:val="center"/>
              <w:rPr>
                <w:rFonts w:ascii="Times New Roman" w:hAnsi="Times New Roman" w:cs="Times New Roman"/>
                <w:b/>
                <w:sz w:val="24"/>
                <w:szCs w:val="24"/>
              </w:rPr>
            </w:pPr>
            <w:r w:rsidRPr="00544908">
              <w:rPr>
                <w:rFonts w:ascii="Times New Roman" w:hAnsi="Times New Roman" w:cs="Times New Roman"/>
                <w:b/>
                <w:sz w:val="24"/>
                <w:szCs w:val="24"/>
              </w:rPr>
              <w:t>Целевое значение показателя на 202</w:t>
            </w:r>
            <w:r w:rsidR="00AA0646">
              <w:rPr>
                <w:rFonts w:ascii="Times New Roman" w:hAnsi="Times New Roman" w:cs="Times New Roman"/>
                <w:b/>
                <w:sz w:val="24"/>
                <w:szCs w:val="24"/>
              </w:rPr>
              <w:t>4</w:t>
            </w:r>
            <w:r w:rsidRPr="00544908">
              <w:rPr>
                <w:rFonts w:ascii="Times New Roman" w:hAnsi="Times New Roman" w:cs="Times New Roman"/>
                <w:b/>
                <w:sz w:val="24"/>
                <w:szCs w:val="24"/>
              </w:rPr>
              <w:t xml:space="preserve"> год</w:t>
            </w:r>
          </w:p>
        </w:tc>
        <w:tc>
          <w:tcPr>
            <w:tcW w:w="1915" w:type="dxa"/>
          </w:tcPr>
          <w:p w:rsidR="00B12BB5" w:rsidRPr="00544908" w:rsidRDefault="00B12BB5" w:rsidP="00AA0646">
            <w:pPr>
              <w:jc w:val="center"/>
              <w:rPr>
                <w:rFonts w:ascii="Times New Roman" w:hAnsi="Times New Roman" w:cs="Times New Roman"/>
                <w:b/>
                <w:sz w:val="24"/>
                <w:szCs w:val="24"/>
              </w:rPr>
            </w:pPr>
            <w:r w:rsidRPr="00544908">
              <w:rPr>
                <w:rFonts w:ascii="Times New Roman" w:hAnsi="Times New Roman" w:cs="Times New Roman"/>
                <w:b/>
                <w:sz w:val="24"/>
                <w:szCs w:val="24"/>
              </w:rPr>
              <w:t>Целевое значение показателя на 202</w:t>
            </w:r>
            <w:r w:rsidR="00AA0646">
              <w:rPr>
                <w:rFonts w:ascii="Times New Roman" w:hAnsi="Times New Roman" w:cs="Times New Roman"/>
                <w:b/>
                <w:sz w:val="24"/>
                <w:szCs w:val="24"/>
              </w:rPr>
              <w:t>5</w:t>
            </w:r>
            <w:r w:rsidRPr="00544908">
              <w:rPr>
                <w:rFonts w:ascii="Times New Roman" w:hAnsi="Times New Roman" w:cs="Times New Roman"/>
                <w:b/>
                <w:sz w:val="24"/>
                <w:szCs w:val="24"/>
              </w:rPr>
              <w:t xml:space="preserve"> год</w:t>
            </w:r>
          </w:p>
        </w:tc>
      </w:tr>
      <w:tr w:rsidR="00B12BB5" w:rsidRPr="00544908" w:rsidTr="00B12BB5">
        <w:tc>
          <w:tcPr>
            <w:tcW w:w="1914" w:type="dxa"/>
          </w:tcPr>
          <w:p w:rsidR="00B12BB5" w:rsidRPr="00544908" w:rsidRDefault="005703F2" w:rsidP="00B12BB5">
            <w:pPr>
              <w:jc w:val="center"/>
              <w:rPr>
                <w:rFonts w:ascii="Times New Roman" w:hAnsi="Times New Roman" w:cs="Times New Roman"/>
                <w:b/>
                <w:sz w:val="24"/>
                <w:szCs w:val="24"/>
              </w:rPr>
            </w:pPr>
            <w:r w:rsidRPr="00544908">
              <w:rPr>
                <w:rFonts w:ascii="Times New Roman" w:hAnsi="Times New Roman" w:cs="Times New Roman"/>
                <w:sz w:val="24"/>
                <w:szCs w:val="24"/>
              </w:rPr>
              <w:t>Доля реализованных мероприятий по профилактике рисков причинения вреда (ущерба) охраняемым законом ценностям</w:t>
            </w:r>
          </w:p>
        </w:tc>
        <w:tc>
          <w:tcPr>
            <w:tcW w:w="1914" w:type="dxa"/>
          </w:tcPr>
          <w:p w:rsidR="00B12BB5" w:rsidRPr="00544908" w:rsidRDefault="005703F2" w:rsidP="00B12BB5">
            <w:pPr>
              <w:jc w:val="center"/>
              <w:rPr>
                <w:rFonts w:ascii="Times New Roman" w:hAnsi="Times New Roman" w:cs="Times New Roman"/>
                <w:b/>
                <w:sz w:val="24"/>
                <w:szCs w:val="24"/>
              </w:rPr>
            </w:pPr>
            <w:r w:rsidRPr="00544908">
              <w:rPr>
                <w:rFonts w:ascii="Times New Roman" w:hAnsi="Times New Roman" w:cs="Times New Roman"/>
                <w:b/>
                <w:sz w:val="24"/>
                <w:szCs w:val="24"/>
              </w:rPr>
              <w:t>%</w:t>
            </w:r>
          </w:p>
        </w:tc>
        <w:tc>
          <w:tcPr>
            <w:tcW w:w="1914" w:type="dxa"/>
          </w:tcPr>
          <w:p w:rsidR="00B12BB5" w:rsidRPr="00544908" w:rsidRDefault="005703F2" w:rsidP="00B12BB5">
            <w:pPr>
              <w:jc w:val="center"/>
              <w:rPr>
                <w:rFonts w:ascii="Times New Roman" w:hAnsi="Times New Roman" w:cs="Times New Roman"/>
                <w:b/>
                <w:sz w:val="24"/>
                <w:szCs w:val="24"/>
              </w:rPr>
            </w:pPr>
            <w:r w:rsidRPr="00544908">
              <w:rPr>
                <w:rFonts w:ascii="Times New Roman" w:hAnsi="Times New Roman" w:cs="Times New Roman"/>
                <w:sz w:val="24"/>
                <w:szCs w:val="24"/>
              </w:rPr>
              <w:t>Отношение реализованных мероприятий к запланированным мероприятиям по профилактике нарушений обязательных требований</w:t>
            </w:r>
          </w:p>
        </w:tc>
        <w:tc>
          <w:tcPr>
            <w:tcW w:w="1914" w:type="dxa"/>
          </w:tcPr>
          <w:p w:rsidR="00B12BB5" w:rsidRPr="00544908" w:rsidRDefault="005703F2" w:rsidP="00B12BB5">
            <w:pPr>
              <w:jc w:val="center"/>
              <w:rPr>
                <w:rFonts w:ascii="Times New Roman" w:hAnsi="Times New Roman" w:cs="Times New Roman"/>
                <w:b/>
                <w:sz w:val="24"/>
                <w:szCs w:val="24"/>
              </w:rPr>
            </w:pPr>
            <w:r w:rsidRPr="00544908">
              <w:rPr>
                <w:rFonts w:ascii="Times New Roman" w:hAnsi="Times New Roman" w:cs="Times New Roman"/>
                <w:b/>
                <w:sz w:val="24"/>
                <w:szCs w:val="24"/>
              </w:rPr>
              <w:t>100</w:t>
            </w:r>
          </w:p>
        </w:tc>
        <w:tc>
          <w:tcPr>
            <w:tcW w:w="1915" w:type="dxa"/>
          </w:tcPr>
          <w:p w:rsidR="00B12BB5" w:rsidRPr="00544908" w:rsidRDefault="005703F2" w:rsidP="00B12BB5">
            <w:pPr>
              <w:jc w:val="center"/>
              <w:rPr>
                <w:rFonts w:ascii="Times New Roman" w:hAnsi="Times New Roman" w:cs="Times New Roman"/>
                <w:b/>
                <w:sz w:val="24"/>
                <w:szCs w:val="24"/>
              </w:rPr>
            </w:pPr>
            <w:r w:rsidRPr="00544908">
              <w:rPr>
                <w:rFonts w:ascii="Times New Roman" w:hAnsi="Times New Roman" w:cs="Times New Roman"/>
                <w:b/>
                <w:sz w:val="24"/>
                <w:szCs w:val="24"/>
              </w:rPr>
              <w:t>100</w:t>
            </w:r>
          </w:p>
        </w:tc>
      </w:tr>
    </w:tbl>
    <w:p w:rsidR="00B12BB5" w:rsidRPr="00B12BB5" w:rsidRDefault="00B12BB5" w:rsidP="00B12BB5">
      <w:pPr>
        <w:jc w:val="center"/>
        <w:rPr>
          <w:rFonts w:ascii="Times New Roman" w:hAnsi="Times New Roman" w:cs="Times New Roman"/>
          <w:b/>
          <w:sz w:val="28"/>
          <w:szCs w:val="28"/>
        </w:rPr>
      </w:pPr>
    </w:p>
    <w:sectPr w:rsidR="00B12BB5" w:rsidRPr="00B12BB5" w:rsidSect="00D523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372CB"/>
    <w:rsid w:val="00131F96"/>
    <w:rsid w:val="00181E1D"/>
    <w:rsid w:val="00285BA1"/>
    <w:rsid w:val="002D2475"/>
    <w:rsid w:val="003D5731"/>
    <w:rsid w:val="005265D1"/>
    <w:rsid w:val="00544908"/>
    <w:rsid w:val="005703F2"/>
    <w:rsid w:val="00630B32"/>
    <w:rsid w:val="00650EE3"/>
    <w:rsid w:val="006C5A2E"/>
    <w:rsid w:val="006D4F68"/>
    <w:rsid w:val="00722F84"/>
    <w:rsid w:val="007B2D5B"/>
    <w:rsid w:val="00812D27"/>
    <w:rsid w:val="008B0628"/>
    <w:rsid w:val="008F2DB4"/>
    <w:rsid w:val="00AA0646"/>
    <w:rsid w:val="00AA2068"/>
    <w:rsid w:val="00AC36A0"/>
    <w:rsid w:val="00B1292A"/>
    <w:rsid w:val="00B12BB5"/>
    <w:rsid w:val="00BD7259"/>
    <w:rsid w:val="00C34C6A"/>
    <w:rsid w:val="00C935C4"/>
    <w:rsid w:val="00D0528C"/>
    <w:rsid w:val="00D372CB"/>
    <w:rsid w:val="00D52350"/>
    <w:rsid w:val="00F412C8"/>
    <w:rsid w:val="00F52A64"/>
    <w:rsid w:val="00FC22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3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65D1"/>
    <w:pPr>
      <w:ind w:left="720"/>
      <w:contextualSpacing/>
    </w:pPr>
  </w:style>
  <w:style w:type="table" w:styleId="a4">
    <w:name w:val="Table Grid"/>
    <w:basedOn w:val="a1"/>
    <w:uiPriority w:val="59"/>
    <w:rsid w:val="00630B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basedOn w:val="a0"/>
    <w:uiPriority w:val="99"/>
    <w:unhideWhenUsed/>
    <w:rsid w:val="00812D27"/>
    <w:rPr>
      <w:color w:val="0000FF" w:themeColor="hyperlink"/>
      <w:u w:val="single"/>
    </w:rPr>
  </w:style>
  <w:style w:type="paragraph" w:customStyle="1" w:styleId="Heading2">
    <w:name w:val="Heading 2"/>
    <w:basedOn w:val="a"/>
    <w:uiPriority w:val="1"/>
    <w:qFormat/>
    <w:rsid w:val="00D0528C"/>
    <w:pPr>
      <w:widowControl w:val="0"/>
      <w:autoSpaceDE w:val="0"/>
      <w:autoSpaceDN w:val="0"/>
      <w:spacing w:after="0" w:line="240" w:lineRule="auto"/>
      <w:ind w:left="181" w:right="127" w:firstLine="709"/>
      <w:jc w:val="both"/>
      <w:outlineLvl w:val="2"/>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hotrybcentr@mail.ru" TargetMode="External"/><Relationship Id="rId3" Type="http://schemas.openxmlformats.org/officeDocument/2006/relationships/webSettings" Target="webSettings.xml"/><Relationship Id="rId7" Type="http://schemas.openxmlformats.org/officeDocument/2006/relationships/hyperlink" Target="mailto:ohotrybcentr@mai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hotrybcentr@mail.ru" TargetMode="External"/><Relationship Id="rId5" Type="http://schemas.openxmlformats.org/officeDocument/2006/relationships/hyperlink" Target="mailto:ohotrybcentr@mail.ru" TargetMode="External"/><Relationship Id="rId10" Type="http://schemas.openxmlformats.org/officeDocument/2006/relationships/theme" Target="theme/theme1.xml"/><Relationship Id="rId4" Type="http://schemas.openxmlformats.org/officeDocument/2006/relationships/hyperlink" Target="mailto:ohotrybcentr@mail.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11</Pages>
  <Words>2901</Words>
  <Characters>16537</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2023-09-27T13:35:00Z</cp:lastPrinted>
  <dcterms:created xsi:type="dcterms:W3CDTF">2024-10-31T09:17:00Z</dcterms:created>
  <dcterms:modified xsi:type="dcterms:W3CDTF">2024-12-18T07:09:00Z</dcterms:modified>
</cp:coreProperties>
</file>