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BE0F" w14:textId="77777777" w:rsidR="0096358A" w:rsidRPr="0096358A" w:rsidRDefault="0096358A" w:rsidP="0096358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порядке досудебного обжалования</w:t>
      </w:r>
    </w:p>
    <w:p w14:paraId="01A8C11C" w14:textId="77777777" w:rsidR="0096358A" w:rsidRDefault="0096358A" w:rsidP="0096358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решений контрольного (надзорного) органа,</w:t>
      </w:r>
    </w:p>
    <w:p w14:paraId="02FA9AB9" w14:textId="414B5280" w:rsidR="0096358A" w:rsidRPr="0096358A" w:rsidRDefault="0096358A" w:rsidP="0096358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действий (бездействия) его должностных лиц</w:t>
      </w:r>
    </w:p>
    <w:p w14:paraId="5551CB55" w14:textId="77777777" w:rsidR="0096358A" w:rsidRDefault="0096358A" w:rsidP="0096358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30E6354" w14:textId="135F5613" w:rsidR="0096358A" w:rsidRPr="0096358A" w:rsidRDefault="0096358A" w:rsidP="0096358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Pr="00963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осудебное обжалование</w:t>
      </w:r>
    </w:p>
    <w:p w14:paraId="3A05693B" w14:textId="77777777" w:rsidR="0096358A" w:rsidRPr="0096358A" w:rsidRDefault="0096358A" w:rsidP="0096358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A2D37F" w14:textId="77777777" w:rsidR="0096358A" w:rsidRPr="0096358A" w:rsidRDefault="0096358A" w:rsidP="0096358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5.4. статьи 98 Федерального закона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июля 2020 г. № 248-ФЗ «О государственном контроле (надзоре)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муниципальном контроле в Российской Федерации» с 1 января 2022 года юридические лица, индивидуальные предприниматели, граждане,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которых проведены контрольные (надзорные) мероприятия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вынесены юридически значимые решения, могут с помощью цифрового сервиса «Жалоба на решение контрольных органов» федеральной государственной информационной системы «Единый портал государственных и муниципальных услуг (функций)» подать жалобу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решения контрольных (надзорных) органов и действия (бездействие)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должностных лиц, а также отслеживать все этапы рассмотрения жалобы.</w:t>
      </w:r>
    </w:p>
    <w:p w14:paraId="0D98B1E4" w14:textId="3A05327C" w:rsidR="0096358A" w:rsidRPr="0096358A" w:rsidRDefault="0096358A" w:rsidP="0096358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сокращает время рассмотрения жалобы (не более 20 рабочих дней), делает взаимодействие заявителя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природных ресурсов Курской области 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удобным и прозрачным.</w:t>
      </w:r>
    </w:p>
    <w:p w14:paraId="35ED29F5" w14:textId="77777777" w:rsidR="0096358A" w:rsidRPr="0096358A" w:rsidRDefault="0096358A" w:rsidP="0096358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жалобы может быть нарушение процедуры проверки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порядка ее назначения, а также несогласие проверяемого с мерами, назначенными в отношении него, нарушениями, отраженными в акте проверки, действиями должностного лица в рамках проверки.</w:t>
      </w:r>
    </w:p>
    <w:p w14:paraId="666F6355" w14:textId="77777777" w:rsidR="0096358A" w:rsidRPr="0096358A" w:rsidRDefault="0096358A" w:rsidP="0096358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обращение для досудебного обжалования можно на ЕПГУ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помощью </w:t>
      </w:r>
      <w:hyperlink r:id="rId4" w:history="1">
        <w:r w:rsidRPr="0096358A">
          <w:rPr>
            <w:rFonts w:ascii="Times New Roman" w:eastAsia="Times New Roman" w:hAnsi="Times New Roman" w:cs="Times New Roman"/>
            <w:color w:val="E75A5A"/>
            <w:sz w:val="28"/>
            <w:szCs w:val="28"/>
            <w:u w:val="single"/>
            <w:lang w:eastAsia="ru-RU"/>
          </w:rPr>
          <w:t>сервиса</w:t>
        </w:r>
      </w:hyperlink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«Жалоба на решение контрольного органа» (</w:t>
      </w:r>
      <w:hyperlink r:id="rId5" w:history="1">
        <w:r w:rsidRPr="0096358A">
          <w:rPr>
            <w:rFonts w:ascii="Times New Roman" w:eastAsia="Times New Roman" w:hAnsi="Times New Roman" w:cs="Times New Roman"/>
            <w:color w:val="E75A5A"/>
            <w:sz w:val="28"/>
            <w:szCs w:val="28"/>
            <w:u w:val="single"/>
            <w:lang w:eastAsia="ru-RU"/>
          </w:rPr>
          <w:t>https://knd.gosuslugi.ru/</w:t>
        </w:r>
      </w:hyperlink>
      <w:hyperlink r:id="rId6" w:history="1">
        <w:r w:rsidRPr="0096358A">
          <w:rPr>
            <w:rFonts w:ascii="Times New Roman" w:eastAsia="Times New Roman" w:hAnsi="Times New Roman" w:cs="Times New Roman"/>
            <w:color w:val="E75A5A"/>
            <w:sz w:val="28"/>
            <w:szCs w:val="28"/>
            <w:u w:val="single"/>
            <w:lang w:eastAsia="ru-RU"/>
          </w:rPr>
          <w:t>)</w:t>
        </w:r>
      </w:hyperlink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нужно авторизоваться на портале, заполнить форму с указанием номера проверки из </w:t>
      </w:r>
      <w:hyperlink r:id="rId7" w:history="1">
        <w:r w:rsidRPr="0096358A">
          <w:rPr>
            <w:rFonts w:ascii="Times New Roman" w:eastAsia="Times New Roman" w:hAnsi="Times New Roman" w:cs="Times New Roman"/>
            <w:color w:val="E75A5A"/>
            <w:sz w:val="28"/>
            <w:szCs w:val="28"/>
            <w:u w:val="single"/>
            <w:lang w:eastAsia="ru-RU"/>
          </w:rPr>
          <w:t>Единого реестра проверок</w:t>
        </w:r>
      </w:hyperlink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8" w:history="1">
        <w:r w:rsidRPr="0096358A">
          <w:rPr>
            <w:rFonts w:ascii="Times New Roman" w:eastAsia="Times New Roman" w:hAnsi="Times New Roman" w:cs="Times New Roman"/>
            <w:color w:val="E75A5A"/>
            <w:sz w:val="28"/>
            <w:szCs w:val="28"/>
            <w:u w:val="single"/>
            <w:lang w:eastAsia="ru-RU"/>
          </w:rPr>
          <w:t>https://proverki.gov.ru/portal</w:t>
        </w:r>
      </w:hyperlink>
      <w:hyperlink r:id="rId9" w:history="1">
        <w:r w:rsidRPr="0096358A">
          <w:rPr>
            <w:rFonts w:ascii="Times New Roman" w:eastAsia="Times New Roman" w:hAnsi="Times New Roman" w:cs="Times New Roman"/>
            <w:color w:val="E75A5A"/>
            <w:sz w:val="28"/>
            <w:szCs w:val="28"/>
            <w:u w:val="single"/>
            <w:lang w:eastAsia="ru-RU"/>
          </w:rPr>
          <w:t>)</w:t>
        </w:r>
      </w:hyperlink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раздела личного кабинета ЕПГУ «Контроль и надзор», отправить жалобу, подписанную усиленной квалифицированной электронной подписью.</w:t>
      </w:r>
    </w:p>
    <w:p w14:paraId="363DA2B0" w14:textId="77777777" w:rsidR="0096358A" w:rsidRDefault="0096358A" w:rsidP="0096358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рассмотрения жалобы можно отслеживать в личном кабинете ЕПГУ.</w:t>
      </w:r>
    </w:p>
    <w:p w14:paraId="5A42B115" w14:textId="459D16F7" w:rsidR="0096358A" w:rsidRPr="0096358A" w:rsidRDefault="0096358A" w:rsidP="0096358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Оповещение о результате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соответствующем решении направляются также в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и на электронную почту, указанную заявителем.</w:t>
      </w:r>
    </w:p>
    <w:p w14:paraId="1498DA4F" w14:textId="77777777" w:rsidR="0096358A" w:rsidRPr="0096358A" w:rsidRDefault="0096358A">
      <w:pPr>
        <w:rPr>
          <w:rFonts w:ascii="Times New Roman" w:hAnsi="Times New Roman" w:cs="Times New Roman"/>
          <w:sz w:val="28"/>
          <w:szCs w:val="28"/>
        </w:rPr>
      </w:pPr>
    </w:p>
    <w:sectPr w:rsidR="0096358A" w:rsidRPr="0096358A" w:rsidSect="009635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8A"/>
    <w:rsid w:val="009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CC8F"/>
  <w15:chartTrackingRefBased/>
  <w15:docId w15:val="{83548014-A9D6-449F-BBF0-FE700B4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3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69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erki.gov.ru/por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verki.gov.ru/por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d.gosuslugi.ru/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nd.gosuslug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nd.gosuslugi.ru/" TargetMode="External"/><Relationship Id="rId9" Type="http://schemas.openxmlformats.org/officeDocument/2006/relationships/hyperlink" Target="https://proverki.gov.ru/porta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1</cp:revision>
  <dcterms:created xsi:type="dcterms:W3CDTF">2022-06-24T13:14:00Z</dcterms:created>
  <dcterms:modified xsi:type="dcterms:W3CDTF">2022-06-24T13:18:00Z</dcterms:modified>
</cp:coreProperties>
</file>