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EF" w:rsidRDefault="002F40EF" w:rsidP="002F40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2F40EF" w:rsidRDefault="002F40EF" w:rsidP="002F40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сведений, которые могут запрашиваться у контролируемого лица при осуществлении федерального государственного охотничьего контроля (надзора)</w:t>
      </w:r>
      <w:bookmarkEnd w:id="0"/>
    </w:p>
    <w:p w:rsidR="002F40EF" w:rsidRDefault="002F40EF" w:rsidP="002F40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40EF" w:rsidRDefault="002F40EF" w:rsidP="002F40EF">
      <w:pPr>
        <w:pStyle w:val="Default"/>
      </w:pPr>
    </w:p>
    <w:p w:rsidR="002F40EF" w:rsidRDefault="002F40EF" w:rsidP="002F40EF">
      <w:pPr>
        <w:pStyle w:val="Defaul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Учредительные документы (устав, протокол общего собрания участников). </w:t>
      </w:r>
    </w:p>
    <w:p w:rsidR="002F40EF" w:rsidRDefault="002F40EF" w:rsidP="002F40EF">
      <w:pPr>
        <w:pStyle w:val="Defaul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Документ, удостоверяющий личность руководителя и приказ о назначении на должность законного представителя проверяемого лица. </w:t>
      </w:r>
    </w:p>
    <w:p w:rsidR="002F40EF" w:rsidRDefault="002F40EF" w:rsidP="002F40EF">
      <w:pPr>
        <w:pStyle w:val="Defaul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Документ, удостоверяющий личность, приказ о назначении на должность, трудовой договор, должностная инструкция лица, ответственного за соблюдение требований, установленных Федеральным законом от 24 июля 2009 года № 209-ФЗ «Об охоте и о сохранении охотничьих ресурсов и о внесении изменений в отдельные законодательные акты Российской Федерации» (далее – Федеральный закон об охоте), другими федеральными законами и принимаемыми в соответствии с ними иными нормативными правовыми</w:t>
      </w:r>
      <w:proofErr w:type="gramEnd"/>
      <w:r>
        <w:rPr>
          <w:rFonts w:ascii="Times New Roman" w:hAnsi="Times New Roman" w:cs="Times New Roman"/>
        </w:rPr>
        <w:t xml:space="preserve"> актами Российской Федерации, нормативными правовыми актами субъектов Российской Федерации в области охоты и сохранения охотничьих ресурсов. </w:t>
      </w:r>
    </w:p>
    <w:p w:rsidR="002F40EF" w:rsidRDefault="002F40EF" w:rsidP="002F40EF">
      <w:pPr>
        <w:pStyle w:val="Defaul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Документы, подтверждающие полномочия представителя (доверенность, оформленная надлежащим образом, с указанием компетенции и полномочий, достаточных для представления интересов проверяемого лица). </w:t>
      </w:r>
    </w:p>
    <w:p w:rsidR="002F40EF" w:rsidRDefault="002F40EF" w:rsidP="002F40EF">
      <w:pPr>
        <w:pStyle w:val="Defaul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проведении мероприятий по сохранению охотничьих ресурсов и среды их обитания и созданию охотничьей инфраструктуры. </w:t>
      </w:r>
    </w:p>
    <w:p w:rsidR="002F40EF" w:rsidRDefault="002F40EF" w:rsidP="002F40EF">
      <w:pPr>
        <w:pStyle w:val="Defaul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работниках юридического лица или индивидуального предпринимателя, выполняющих обязанности, связанные с осуществлением охоты и сохранением охотничьих ресурсов, на основании трудового или гражданско-правового договора, а также осуществляющих производственный охотничий контроль. </w:t>
      </w:r>
    </w:p>
    <w:p w:rsidR="002F40EF" w:rsidRDefault="002F40EF" w:rsidP="002F40EF">
      <w:pPr>
        <w:pStyle w:val="Defaul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об осуществлении учета охотничьих ресурсов и объемов их изъятия в закрепленных охотничьих угодьях, включая первичные материалы. </w:t>
      </w:r>
    </w:p>
    <w:p w:rsidR="002F40EF" w:rsidRDefault="002F40EF" w:rsidP="002F40EF">
      <w:pPr>
        <w:pStyle w:val="Defaul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выданных разрешениях на добычу охотничьих ресурсов (включая заявления, необходимые для выдачи разрешений на добычу охотничьих ресурсов, корешки к выданным разрешениям на добычу охотничьих ресурсов, сведения о добытых охотничьих ресурсах и их количестве). </w:t>
      </w:r>
    </w:p>
    <w:p w:rsidR="002F40EF" w:rsidRDefault="002F40EF" w:rsidP="002F40EF">
      <w:pPr>
        <w:pStyle w:val="Defaul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Сведения о выданных путевках (документах, подтверждающих заключение</w:t>
      </w:r>
      <w:proofErr w:type="gramEnd"/>
      <w:r>
        <w:rPr>
          <w:rFonts w:ascii="Times New Roman" w:hAnsi="Times New Roman" w:cs="Times New Roman"/>
        </w:rPr>
        <w:t xml:space="preserve"> договора об оказании услуг в сфере охотничьего хозяйства). </w:t>
      </w:r>
    </w:p>
    <w:p w:rsidR="002F40EF" w:rsidRDefault="002F40EF" w:rsidP="002F40EF">
      <w:pPr>
        <w:pStyle w:val="Defaul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регулировании численности объектов животного мира, отнесенных к объектам охоты, включая журнал выдачи разрешений на регулирование численности охотничьих животных, акты об изъятии охотничьих животных. </w:t>
      </w:r>
    </w:p>
    <w:p w:rsidR="002F40EF" w:rsidRDefault="002F40EF" w:rsidP="002F40EF">
      <w:pPr>
        <w:pStyle w:val="Defaul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проведенных мероприятиях, обеспечивающих охрану и воспроизводство охотничьих ресурсов, а также редких и находящихся под угрозой исчезновения объектов животного мира. </w:t>
      </w:r>
    </w:p>
    <w:p w:rsidR="002F40EF" w:rsidRDefault="002F40EF" w:rsidP="002F40EF">
      <w:pPr>
        <w:pStyle w:val="Defaul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Сведения об осуществлении производственного охотничьего контроля, включая план осуществления производственного охотничьего контроля, инструктаж о его проведении, журнал результатов сбора, обработки, обобщения сведений об осуществлении производственного охотничьего контроля, направленных сообщениях о готовящемся или совершенном правонарушении или преступлении, связанных с нарушением законодательства в области охоты и сохранения охотничьих ресурсов, составленных актах).</w:t>
      </w:r>
      <w:proofErr w:type="gramEnd"/>
    </w:p>
    <w:p w:rsidR="002F40EF" w:rsidRDefault="002F40EF" w:rsidP="002F40EF">
      <w:pPr>
        <w:pStyle w:val="Defaul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Сведения, подтверждающие объем и состав проводимых биотехнических мероприятий.</w:t>
      </w:r>
    </w:p>
    <w:p w:rsidR="002F40EF" w:rsidRDefault="002F40EF" w:rsidP="002F40EF">
      <w:pPr>
        <w:pStyle w:val="Defaul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Сведения об осуществлении мероприятий по защите охотничьих ресурсов от болезней.</w:t>
      </w:r>
    </w:p>
    <w:p w:rsidR="0056027C" w:rsidRDefault="0056027C"/>
    <w:sectPr w:rsidR="00560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8512A"/>
    <w:multiLevelType w:val="hybridMultilevel"/>
    <w:tmpl w:val="41023A64"/>
    <w:lvl w:ilvl="0" w:tplc="9C701DC8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F40EF"/>
    <w:rsid w:val="002F40EF"/>
    <w:rsid w:val="0056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40EF"/>
    <w:pPr>
      <w:autoSpaceDE w:val="0"/>
      <w:autoSpaceDN w:val="0"/>
      <w:adjustRightInd w:val="0"/>
      <w:spacing w:after="0" w:line="240" w:lineRule="auto"/>
    </w:pPr>
    <w:rPr>
      <w:rFonts w:ascii="PT Astra Serif" w:eastAsiaTheme="minorHAnsi" w:hAnsi="PT Astra Serif" w:cs="PT Astra Serif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Иванников</dc:creator>
  <cp:keywords/>
  <dc:description/>
  <cp:lastModifiedBy>Иванников</cp:lastModifiedBy>
  <cp:revision>3</cp:revision>
  <dcterms:created xsi:type="dcterms:W3CDTF">2024-09-03T12:26:00Z</dcterms:created>
  <dcterms:modified xsi:type="dcterms:W3CDTF">2024-09-03T12:28:00Z</dcterms:modified>
</cp:coreProperties>
</file>