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78721" w14:textId="77777777" w:rsidR="00CE61C8" w:rsidRDefault="00CE61C8" w:rsidP="00346D06">
      <w:pPr>
        <w:pStyle w:val="a3"/>
        <w:rPr>
          <w:rFonts w:ascii="Times New Roman" w:hAnsi="Times New Roman" w:cs="Times New Roman"/>
          <w:i/>
          <w:sz w:val="28"/>
          <w:szCs w:val="28"/>
        </w:rPr>
      </w:pPr>
    </w:p>
    <w:p w14:paraId="0F97F34E" w14:textId="77777777" w:rsidR="00CE61C8" w:rsidRDefault="00CE61C8" w:rsidP="00346D06">
      <w:pPr>
        <w:pStyle w:val="a3"/>
        <w:rPr>
          <w:rFonts w:ascii="Times New Roman" w:hAnsi="Times New Roman" w:cs="Times New Roman"/>
          <w:i/>
          <w:sz w:val="28"/>
          <w:szCs w:val="28"/>
        </w:rPr>
      </w:pPr>
    </w:p>
    <w:p w14:paraId="535DA38B" w14:textId="77777777" w:rsidR="00CE61C8" w:rsidRDefault="00CE61C8" w:rsidP="00346D06">
      <w:pPr>
        <w:pStyle w:val="a3"/>
        <w:rPr>
          <w:rFonts w:ascii="Times New Roman" w:hAnsi="Times New Roman" w:cs="Times New Roman"/>
          <w:i/>
          <w:sz w:val="28"/>
          <w:szCs w:val="28"/>
        </w:rPr>
      </w:pPr>
    </w:p>
    <w:p w14:paraId="4A57EBC7" w14:textId="68AE4301" w:rsidR="00CE61C8" w:rsidRDefault="0055207B" w:rsidP="0055207B">
      <w:pPr>
        <w:pStyle w:val="a3"/>
        <w:jc w:val="center"/>
        <w:rPr>
          <w:rFonts w:ascii="Times New Roman" w:hAnsi="Times New Roman" w:cs="Times New Roman"/>
          <w:iCs/>
          <w:sz w:val="28"/>
          <w:szCs w:val="28"/>
        </w:rPr>
      </w:pPr>
      <w:r>
        <w:rPr>
          <w:rFonts w:ascii="Times New Roman" w:hAnsi="Times New Roman" w:cs="Times New Roman"/>
          <w:iCs/>
          <w:sz w:val="28"/>
          <w:szCs w:val="28"/>
        </w:rPr>
        <w:t>Приказ</w:t>
      </w:r>
    </w:p>
    <w:p w14:paraId="004D65F8" w14:textId="295B25DA" w:rsidR="0055207B" w:rsidRPr="0055207B" w:rsidRDefault="0055207B" w:rsidP="0055207B">
      <w:pPr>
        <w:pStyle w:val="a3"/>
        <w:jc w:val="center"/>
        <w:rPr>
          <w:rFonts w:ascii="Times New Roman" w:hAnsi="Times New Roman" w:cs="Times New Roman"/>
          <w:iCs/>
          <w:sz w:val="28"/>
          <w:szCs w:val="28"/>
        </w:rPr>
      </w:pPr>
      <w:r>
        <w:rPr>
          <w:rFonts w:ascii="Times New Roman" w:hAnsi="Times New Roman" w:cs="Times New Roman"/>
          <w:iCs/>
          <w:sz w:val="28"/>
          <w:szCs w:val="28"/>
        </w:rPr>
        <w:t>от _____________ № ___________</w:t>
      </w:r>
    </w:p>
    <w:p w14:paraId="29FD1ACB" w14:textId="77777777" w:rsidR="00CE61C8" w:rsidRDefault="00CE61C8" w:rsidP="00346D06">
      <w:pPr>
        <w:pStyle w:val="a3"/>
        <w:rPr>
          <w:rFonts w:ascii="Times New Roman" w:hAnsi="Times New Roman" w:cs="Times New Roman"/>
          <w:i/>
          <w:sz w:val="28"/>
          <w:szCs w:val="28"/>
        </w:rPr>
      </w:pPr>
    </w:p>
    <w:p w14:paraId="6DF9ADFE" w14:textId="77777777" w:rsidR="00CE61C8" w:rsidRDefault="00CE61C8" w:rsidP="00346D06">
      <w:pPr>
        <w:pStyle w:val="a3"/>
        <w:rPr>
          <w:rFonts w:ascii="Times New Roman" w:hAnsi="Times New Roman" w:cs="Times New Roman"/>
          <w:i/>
          <w:sz w:val="28"/>
          <w:szCs w:val="28"/>
        </w:rPr>
      </w:pPr>
    </w:p>
    <w:p w14:paraId="1E94D7B8" w14:textId="77777777" w:rsidR="00CE61C8" w:rsidRDefault="00CE61C8" w:rsidP="00346D06">
      <w:pPr>
        <w:pStyle w:val="a3"/>
        <w:rPr>
          <w:rFonts w:ascii="Times New Roman" w:hAnsi="Times New Roman" w:cs="Times New Roman"/>
          <w:i/>
          <w:sz w:val="28"/>
          <w:szCs w:val="28"/>
        </w:rPr>
      </w:pPr>
    </w:p>
    <w:p w14:paraId="4F247DCB" w14:textId="77777777" w:rsidR="00CE61C8" w:rsidRDefault="00CE61C8" w:rsidP="00346D06">
      <w:pPr>
        <w:pStyle w:val="a3"/>
        <w:rPr>
          <w:rFonts w:ascii="Times New Roman" w:hAnsi="Times New Roman" w:cs="Times New Roman"/>
          <w:i/>
          <w:sz w:val="28"/>
          <w:szCs w:val="28"/>
        </w:rPr>
      </w:pPr>
    </w:p>
    <w:p w14:paraId="45FAA751" w14:textId="77777777" w:rsidR="007B5898" w:rsidRDefault="007B5898" w:rsidP="007B5898">
      <w:pPr>
        <w:pStyle w:val="a3"/>
        <w:jc w:val="center"/>
        <w:rPr>
          <w:rFonts w:ascii="Times New Roman" w:hAnsi="Times New Roman" w:cs="Times New Roman"/>
          <w:b/>
          <w:sz w:val="27"/>
          <w:szCs w:val="27"/>
        </w:rPr>
      </w:pPr>
    </w:p>
    <w:p w14:paraId="3BF1AEB6" w14:textId="77777777" w:rsidR="007B5898" w:rsidRDefault="007B5898" w:rsidP="007B5898">
      <w:pPr>
        <w:pStyle w:val="a3"/>
        <w:jc w:val="center"/>
        <w:rPr>
          <w:rFonts w:ascii="Times New Roman" w:hAnsi="Times New Roman" w:cs="Times New Roman"/>
          <w:b/>
          <w:sz w:val="27"/>
          <w:szCs w:val="27"/>
        </w:rPr>
      </w:pPr>
    </w:p>
    <w:p w14:paraId="41C83F41" w14:textId="77777777" w:rsidR="007B5898" w:rsidRDefault="007B5898" w:rsidP="007B5898">
      <w:pPr>
        <w:pStyle w:val="a3"/>
        <w:jc w:val="center"/>
        <w:rPr>
          <w:rFonts w:ascii="Times New Roman" w:hAnsi="Times New Roman" w:cs="Times New Roman"/>
          <w:b/>
          <w:sz w:val="27"/>
          <w:szCs w:val="27"/>
        </w:rPr>
      </w:pPr>
    </w:p>
    <w:p w14:paraId="3A2F70DD" w14:textId="77777777" w:rsidR="00A5336E" w:rsidRDefault="00A5336E" w:rsidP="007B5898">
      <w:pPr>
        <w:pStyle w:val="a3"/>
        <w:jc w:val="center"/>
        <w:rPr>
          <w:rFonts w:ascii="Times New Roman" w:hAnsi="Times New Roman" w:cs="Times New Roman"/>
          <w:b/>
          <w:sz w:val="27"/>
          <w:szCs w:val="27"/>
        </w:rPr>
      </w:pPr>
    </w:p>
    <w:p w14:paraId="4909965E" w14:textId="77777777" w:rsidR="00A5336E" w:rsidRDefault="00A5336E" w:rsidP="007B5898">
      <w:pPr>
        <w:pStyle w:val="a3"/>
        <w:jc w:val="center"/>
        <w:rPr>
          <w:rFonts w:ascii="Times New Roman" w:hAnsi="Times New Roman" w:cs="Times New Roman"/>
          <w:b/>
          <w:sz w:val="27"/>
          <w:szCs w:val="27"/>
        </w:rPr>
      </w:pPr>
    </w:p>
    <w:p w14:paraId="0FDA63F3" w14:textId="77777777" w:rsidR="00D70E37" w:rsidRPr="007B5898" w:rsidRDefault="00D70E37" w:rsidP="007B5898">
      <w:pPr>
        <w:pStyle w:val="a3"/>
        <w:jc w:val="center"/>
        <w:rPr>
          <w:rFonts w:ascii="Times New Roman" w:hAnsi="Times New Roman" w:cs="Times New Roman"/>
          <w:b/>
          <w:sz w:val="27"/>
          <w:szCs w:val="27"/>
        </w:rPr>
      </w:pPr>
      <w:r w:rsidRPr="007B5898">
        <w:rPr>
          <w:rFonts w:ascii="Times New Roman" w:hAnsi="Times New Roman" w:cs="Times New Roman"/>
          <w:b/>
          <w:sz w:val="27"/>
          <w:szCs w:val="27"/>
        </w:rPr>
        <w:t>Об утверждении Программы профилактики</w:t>
      </w:r>
    </w:p>
    <w:p w14:paraId="483925E9" w14:textId="77777777" w:rsidR="00D70E37" w:rsidRPr="007B5898" w:rsidRDefault="00D70E37" w:rsidP="007B5898">
      <w:pPr>
        <w:pStyle w:val="a3"/>
        <w:jc w:val="center"/>
        <w:rPr>
          <w:rFonts w:ascii="Times New Roman" w:hAnsi="Times New Roman" w:cs="Times New Roman"/>
          <w:b/>
          <w:sz w:val="27"/>
          <w:szCs w:val="27"/>
        </w:rPr>
      </w:pPr>
      <w:r w:rsidRPr="007B5898">
        <w:rPr>
          <w:rFonts w:ascii="Times New Roman" w:hAnsi="Times New Roman" w:cs="Times New Roman"/>
          <w:b/>
          <w:sz w:val="27"/>
          <w:szCs w:val="27"/>
        </w:rPr>
        <w:t>рисков причинения вреда (ущерба)</w:t>
      </w:r>
      <w:r w:rsidR="007B5898" w:rsidRPr="007B5898">
        <w:rPr>
          <w:rFonts w:ascii="Times New Roman" w:hAnsi="Times New Roman" w:cs="Times New Roman"/>
          <w:b/>
          <w:sz w:val="27"/>
          <w:szCs w:val="27"/>
        </w:rPr>
        <w:t xml:space="preserve"> </w:t>
      </w:r>
      <w:r w:rsidRPr="007B5898">
        <w:rPr>
          <w:rFonts w:ascii="Times New Roman" w:hAnsi="Times New Roman" w:cs="Times New Roman"/>
          <w:b/>
          <w:sz w:val="27"/>
          <w:szCs w:val="27"/>
        </w:rPr>
        <w:t>охраняемым законом ценностям при</w:t>
      </w:r>
    </w:p>
    <w:p w14:paraId="5370442B" w14:textId="6E4011C4" w:rsidR="00D70E37" w:rsidRPr="007B5898" w:rsidRDefault="00D70E37" w:rsidP="007B5898">
      <w:pPr>
        <w:pStyle w:val="a3"/>
        <w:jc w:val="center"/>
        <w:rPr>
          <w:rFonts w:ascii="Times New Roman" w:hAnsi="Times New Roman" w:cs="Times New Roman"/>
          <w:b/>
          <w:sz w:val="27"/>
          <w:szCs w:val="27"/>
        </w:rPr>
      </w:pPr>
      <w:r w:rsidRPr="007B5898">
        <w:rPr>
          <w:rFonts w:ascii="Times New Roman" w:hAnsi="Times New Roman" w:cs="Times New Roman"/>
          <w:b/>
          <w:sz w:val="27"/>
          <w:szCs w:val="27"/>
        </w:rPr>
        <w:t xml:space="preserve">осуществлении регионального </w:t>
      </w:r>
      <w:r w:rsidR="004C2DB6" w:rsidRPr="007B5898">
        <w:rPr>
          <w:rFonts w:ascii="Times New Roman" w:hAnsi="Times New Roman" w:cs="Times New Roman"/>
          <w:b/>
          <w:sz w:val="27"/>
          <w:szCs w:val="27"/>
        </w:rPr>
        <w:t>государственного</w:t>
      </w:r>
      <w:r w:rsidR="007B5898" w:rsidRPr="007B5898">
        <w:rPr>
          <w:rFonts w:ascii="Times New Roman" w:hAnsi="Times New Roman" w:cs="Times New Roman"/>
          <w:b/>
          <w:sz w:val="27"/>
          <w:szCs w:val="27"/>
        </w:rPr>
        <w:t xml:space="preserve"> </w:t>
      </w:r>
      <w:r w:rsidR="00203A1F" w:rsidRPr="007B5898">
        <w:rPr>
          <w:rFonts w:ascii="Times New Roman" w:hAnsi="Times New Roman" w:cs="Times New Roman"/>
          <w:b/>
          <w:sz w:val="27"/>
          <w:szCs w:val="27"/>
        </w:rPr>
        <w:t>геологического</w:t>
      </w:r>
      <w:r w:rsidRPr="007B5898">
        <w:rPr>
          <w:rFonts w:ascii="Times New Roman" w:hAnsi="Times New Roman" w:cs="Times New Roman"/>
          <w:b/>
          <w:sz w:val="27"/>
          <w:szCs w:val="27"/>
        </w:rPr>
        <w:t xml:space="preserve"> </w:t>
      </w:r>
      <w:r w:rsidR="008764A0" w:rsidRPr="007B5898">
        <w:rPr>
          <w:rFonts w:ascii="Times New Roman" w:hAnsi="Times New Roman" w:cs="Times New Roman"/>
          <w:b/>
          <w:sz w:val="27"/>
          <w:szCs w:val="27"/>
        </w:rPr>
        <w:t xml:space="preserve">контроля </w:t>
      </w:r>
      <w:r w:rsidR="007177A3" w:rsidRPr="007B5898">
        <w:rPr>
          <w:rFonts w:ascii="Times New Roman" w:hAnsi="Times New Roman" w:cs="Times New Roman"/>
          <w:b/>
          <w:sz w:val="27"/>
          <w:szCs w:val="27"/>
        </w:rPr>
        <w:t>(</w:t>
      </w:r>
      <w:r w:rsidR="008764A0" w:rsidRPr="007B5898">
        <w:rPr>
          <w:rFonts w:ascii="Times New Roman" w:hAnsi="Times New Roman" w:cs="Times New Roman"/>
          <w:b/>
          <w:sz w:val="27"/>
          <w:szCs w:val="27"/>
        </w:rPr>
        <w:t>надзора</w:t>
      </w:r>
      <w:r w:rsidR="007177A3" w:rsidRPr="007B5898">
        <w:rPr>
          <w:rFonts w:ascii="Times New Roman" w:hAnsi="Times New Roman" w:cs="Times New Roman"/>
          <w:b/>
          <w:sz w:val="27"/>
          <w:szCs w:val="27"/>
        </w:rPr>
        <w:t>)</w:t>
      </w:r>
      <w:r w:rsidR="007B5898" w:rsidRPr="007B5898">
        <w:rPr>
          <w:rFonts w:ascii="Times New Roman" w:hAnsi="Times New Roman" w:cs="Times New Roman"/>
          <w:b/>
          <w:sz w:val="27"/>
          <w:szCs w:val="27"/>
        </w:rPr>
        <w:t xml:space="preserve"> </w:t>
      </w:r>
      <w:r w:rsidRPr="007B5898">
        <w:rPr>
          <w:rFonts w:ascii="Times New Roman" w:hAnsi="Times New Roman" w:cs="Times New Roman"/>
          <w:b/>
          <w:sz w:val="27"/>
          <w:szCs w:val="27"/>
        </w:rPr>
        <w:t>на 202</w:t>
      </w:r>
      <w:r w:rsidR="00EB3F73">
        <w:rPr>
          <w:rFonts w:ascii="Times New Roman" w:hAnsi="Times New Roman" w:cs="Times New Roman"/>
          <w:b/>
          <w:sz w:val="27"/>
          <w:szCs w:val="27"/>
        </w:rPr>
        <w:t>3</w:t>
      </w:r>
    </w:p>
    <w:p w14:paraId="14F40E60" w14:textId="77777777" w:rsidR="00D70E37" w:rsidRDefault="00D70E37" w:rsidP="00D70E37">
      <w:pPr>
        <w:pStyle w:val="a3"/>
        <w:tabs>
          <w:tab w:val="left" w:pos="426"/>
        </w:tabs>
        <w:jc w:val="both"/>
        <w:rPr>
          <w:rFonts w:ascii="Times New Roman" w:hAnsi="Times New Roman" w:cs="Times New Roman"/>
          <w:sz w:val="27"/>
          <w:szCs w:val="27"/>
        </w:rPr>
      </w:pPr>
    </w:p>
    <w:p w14:paraId="71D829CD" w14:textId="77777777" w:rsidR="00D70E37" w:rsidRPr="007B5898" w:rsidRDefault="00D70E37" w:rsidP="007B5898">
      <w:pPr>
        <w:pStyle w:val="a3"/>
        <w:tabs>
          <w:tab w:val="left" w:pos="426"/>
        </w:tabs>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sidRPr="0013114F">
        <w:rPr>
          <w:rFonts w:ascii="Times New Roman" w:hAnsi="Times New Roman" w:cs="Times New Roman"/>
          <w:sz w:val="27"/>
          <w:szCs w:val="27"/>
        </w:rPr>
        <w:t xml:space="preserve">В соответствии </w:t>
      </w:r>
      <w:r>
        <w:rPr>
          <w:rFonts w:ascii="Times New Roman" w:hAnsi="Times New Roman" w:cs="Times New Roman"/>
          <w:sz w:val="27"/>
          <w:szCs w:val="27"/>
        </w:rPr>
        <w:t xml:space="preserve">со </w:t>
      </w:r>
      <w:r w:rsidRPr="0013114F">
        <w:rPr>
          <w:rFonts w:ascii="Times New Roman" w:hAnsi="Times New Roman" w:cs="Times New Roman"/>
          <w:sz w:val="27"/>
          <w:szCs w:val="27"/>
        </w:rPr>
        <w:t>стать</w:t>
      </w:r>
      <w:r>
        <w:rPr>
          <w:rFonts w:ascii="Times New Roman" w:hAnsi="Times New Roman" w:cs="Times New Roman"/>
          <w:sz w:val="27"/>
          <w:szCs w:val="27"/>
        </w:rPr>
        <w:t>ей 44</w:t>
      </w:r>
      <w:r w:rsidRPr="0013114F">
        <w:rPr>
          <w:rFonts w:ascii="Times New Roman" w:hAnsi="Times New Roman" w:cs="Times New Roman"/>
          <w:sz w:val="27"/>
          <w:szCs w:val="27"/>
        </w:rPr>
        <w:t xml:space="preserve"> Федерального закона от </w:t>
      </w:r>
      <w:r>
        <w:rPr>
          <w:rFonts w:ascii="Times New Roman" w:hAnsi="Times New Roman" w:cs="Times New Roman"/>
          <w:sz w:val="27"/>
          <w:szCs w:val="27"/>
        </w:rPr>
        <w:t xml:space="preserve">31 июля </w:t>
      </w:r>
      <w:r w:rsidRPr="0013114F">
        <w:rPr>
          <w:rFonts w:ascii="Times New Roman" w:hAnsi="Times New Roman" w:cs="Times New Roman"/>
          <w:sz w:val="27"/>
          <w:szCs w:val="27"/>
        </w:rPr>
        <w:t>20</w:t>
      </w:r>
      <w:r>
        <w:rPr>
          <w:rFonts w:ascii="Times New Roman" w:hAnsi="Times New Roman" w:cs="Times New Roman"/>
          <w:sz w:val="27"/>
          <w:szCs w:val="27"/>
        </w:rPr>
        <w:t>20 года</w:t>
      </w:r>
      <w:r w:rsidRPr="0013114F">
        <w:rPr>
          <w:rFonts w:ascii="Times New Roman" w:hAnsi="Times New Roman" w:cs="Times New Roman"/>
          <w:sz w:val="27"/>
          <w:szCs w:val="27"/>
        </w:rPr>
        <w:t xml:space="preserve"> № 2</w:t>
      </w:r>
      <w:r>
        <w:rPr>
          <w:rFonts w:ascii="Times New Roman" w:hAnsi="Times New Roman" w:cs="Times New Roman"/>
          <w:sz w:val="27"/>
          <w:szCs w:val="27"/>
        </w:rPr>
        <w:t>48</w:t>
      </w:r>
      <w:r w:rsidRPr="0013114F">
        <w:rPr>
          <w:rFonts w:ascii="Times New Roman" w:hAnsi="Times New Roman" w:cs="Times New Roman"/>
          <w:sz w:val="27"/>
          <w:szCs w:val="27"/>
        </w:rPr>
        <w:t>–ФЗ «О государственно</w:t>
      </w:r>
      <w:r>
        <w:rPr>
          <w:rFonts w:ascii="Times New Roman" w:hAnsi="Times New Roman" w:cs="Times New Roman"/>
          <w:sz w:val="27"/>
          <w:szCs w:val="27"/>
        </w:rPr>
        <w:t>м</w:t>
      </w:r>
      <w:r w:rsidRPr="0013114F">
        <w:rPr>
          <w:rFonts w:ascii="Times New Roman" w:hAnsi="Times New Roman" w:cs="Times New Roman"/>
          <w:sz w:val="27"/>
          <w:szCs w:val="27"/>
        </w:rPr>
        <w:t xml:space="preserve"> контрол</w:t>
      </w:r>
      <w:r>
        <w:rPr>
          <w:rFonts w:ascii="Times New Roman" w:hAnsi="Times New Roman" w:cs="Times New Roman"/>
          <w:sz w:val="27"/>
          <w:szCs w:val="27"/>
        </w:rPr>
        <w:t>е</w:t>
      </w:r>
      <w:r w:rsidRPr="0013114F">
        <w:rPr>
          <w:rFonts w:ascii="Times New Roman" w:hAnsi="Times New Roman" w:cs="Times New Roman"/>
          <w:sz w:val="27"/>
          <w:szCs w:val="27"/>
        </w:rPr>
        <w:t xml:space="preserve"> (надзора) и муниципально</w:t>
      </w:r>
      <w:r>
        <w:rPr>
          <w:rFonts w:ascii="Times New Roman" w:hAnsi="Times New Roman" w:cs="Times New Roman"/>
          <w:sz w:val="27"/>
          <w:szCs w:val="27"/>
        </w:rPr>
        <w:t>м</w:t>
      </w:r>
      <w:r w:rsidRPr="0013114F">
        <w:rPr>
          <w:rFonts w:ascii="Times New Roman" w:hAnsi="Times New Roman" w:cs="Times New Roman"/>
          <w:sz w:val="27"/>
          <w:szCs w:val="27"/>
        </w:rPr>
        <w:t xml:space="preserve"> контрол</w:t>
      </w:r>
      <w:r>
        <w:rPr>
          <w:rFonts w:ascii="Times New Roman" w:hAnsi="Times New Roman" w:cs="Times New Roman"/>
          <w:sz w:val="27"/>
          <w:szCs w:val="27"/>
        </w:rPr>
        <w:t>е в Российской Федерации</w:t>
      </w:r>
      <w:r w:rsidRPr="0013114F">
        <w:rPr>
          <w:rFonts w:ascii="Times New Roman" w:hAnsi="Times New Roman" w:cs="Times New Roman"/>
          <w:sz w:val="27"/>
          <w:szCs w:val="27"/>
        </w:rPr>
        <w:t>»</w:t>
      </w:r>
      <w:r>
        <w:rPr>
          <w:rFonts w:ascii="Times New Roman" w:hAnsi="Times New Roman" w:cs="Times New Roman"/>
          <w:sz w:val="27"/>
          <w:szCs w:val="27"/>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повышению информированности о способах их соблюдения</w:t>
      </w:r>
      <w:r w:rsidR="007B5898">
        <w:rPr>
          <w:rFonts w:ascii="Times New Roman" w:hAnsi="Times New Roman" w:cs="Times New Roman"/>
          <w:sz w:val="27"/>
          <w:szCs w:val="27"/>
        </w:rPr>
        <w:t xml:space="preserve">, </w:t>
      </w:r>
      <w:r w:rsidRPr="007B5898">
        <w:rPr>
          <w:rFonts w:ascii="Times New Roman" w:hAnsi="Times New Roman" w:cs="Times New Roman"/>
          <w:sz w:val="27"/>
          <w:szCs w:val="27"/>
        </w:rPr>
        <w:t>ПРИКАЗЫВАЮ:</w:t>
      </w:r>
    </w:p>
    <w:p w14:paraId="0CC88EC5" w14:textId="141832FE" w:rsidR="00D70E37" w:rsidRDefault="00D70E37" w:rsidP="00D70E37">
      <w:pPr>
        <w:pStyle w:val="a3"/>
        <w:ind w:firstLine="708"/>
        <w:jc w:val="both"/>
        <w:rPr>
          <w:rFonts w:ascii="Times New Roman" w:hAnsi="Times New Roman" w:cs="Times New Roman"/>
          <w:sz w:val="27"/>
          <w:szCs w:val="27"/>
        </w:rPr>
      </w:pPr>
      <w:r w:rsidRPr="00912577">
        <w:rPr>
          <w:rFonts w:ascii="Times New Roman" w:hAnsi="Times New Roman" w:cs="Times New Roman"/>
          <w:sz w:val="27"/>
          <w:szCs w:val="27"/>
        </w:rPr>
        <w:t>1.</w:t>
      </w:r>
      <w:r w:rsidRPr="00912577">
        <w:rPr>
          <w:rFonts w:ascii="Times New Roman" w:hAnsi="Times New Roman" w:cs="Times New Roman"/>
          <w:b/>
          <w:sz w:val="27"/>
          <w:szCs w:val="27"/>
        </w:rPr>
        <w:t xml:space="preserve"> </w:t>
      </w:r>
      <w:r>
        <w:rPr>
          <w:rFonts w:ascii="Times New Roman" w:hAnsi="Times New Roman" w:cs="Times New Roman"/>
          <w:spacing w:val="2"/>
          <w:sz w:val="27"/>
          <w:szCs w:val="27"/>
          <w:shd w:val="clear" w:color="auto" w:fill="FFFFFF"/>
        </w:rPr>
        <w:t>Утвердить Программу профилактики рисков причинения вреда (ущерба) охраняемым законом ценностям</w:t>
      </w:r>
      <w:r w:rsidRPr="0013114F">
        <w:rPr>
          <w:rFonts w:ascii="Times New Roman" w:hAnsi="Times New Roman" w:cs="Times New Roman"/>
          <w:sz w:val="27"/>
          <w:szCs w:val="27"/>
        </w:rPr>
        <w:t xml:space="preserve"> </w:t>
      </w:r>
      <w:r w:rsidRPr="0013114F">
        <w:rPr>
          <w:rFonts w:ascii="Times New Roman" w:eastAsia="Calibri" w:hAnsi="Times New Roman" w:cs="Times New Roman"/>
          <w:sz w:val="27"/>
          <w:szCs w:val="27"/>
        </w:rPr>
        <w:t xml:space="preserve">при осуществлении регионального государственного </w:t>
      </w:r>
      <w:r w:rsidR="0086673D">
        <w:rPr>
          <w:rFonts w:ascii="Times New Roman" w:eastAsia="Calibri" w:hAnsi="Times New Roman" w:cs="Times New Roman"/>
          <w:sz w:val="27"/>
          <w:szCs w:val="27"/>
        </w:rPr>
        <w:t xml:space="preserve">геологического </w:t>
      </w:r>
      <w:r w:rsidR="008764A0">
        <w:rPr>
          <w:rFonts w:ascii="Times New Roman" w:eastAsia="Calibri" w:hAnsi="Times New Roman" w:cs="Times New Roman"/>
          <w:sz w:val="27"/>
          <w:szCs w:val="27"/>
        </w:rPr>
        <w:t>контроля (</w:t>
      </w:r>
      <w:r w:rsidRPr="0013114F">
        <w:rPr>
          <w:rFonts w:ascii="Times New Roman" w:eastAsia="Calibri" w:hAnsi="Times New Roman" w:cs="Times New Roman"/>
          <w:sz w:val="27"/>
          <w:szCs w:val="27"/>
        </w:rPr>
        <w:t>надзора</w:t>
      </w:r>
      <w:r w:rsidR="008764A0">
        <w:rPr>
          <w:rFonts w:ascii="Times New Roman" w:eastAsia="Calibri" w:hAnsi="Times New Roman" w:cs="Times New Roman"/>
          <w:sz w:val="27"/>
          <w:szCs w:val="27"/>
        </w:rPr>
        <w:t>)</w:t>
      </w:r>
      <w:r w:rsidRPr="0013114F">
        <w:rPr>
          <w:rFonts w:ascii="Times New Roman" w:eastAsia="Calibri" w:hAnsi="Times New Roman" w:cs="Times New Roman"/>
          <w:sz w:val="27"/>
          <w:szCs w:val="27"/>
        </w:rPr>
        <w:t xml:space="preserve"> </w:t>
      </w:r>
      <w:r w:rsidRPr="0013114F">
        <w:rPr>
          <w:rFonts w:ascii="Times New Roman" w:hAnsi="Times New Roman" w:cs="Times New Roman"/>
          <w:sz w:val="27"/>
          <w:szCs w:val="27"/>
        </w:rPr>
        <w:t>на 20</w:t>
      </w:r>
      <w:r>
        <w:rPr>
          <w:rFonts w:ascii="Times New Roman" w:hAnsi="Times New Roman" w:cs="Times New Roman"/>
          <w:sz w:val="27"/>
          <w:szCs w:val="27"/>
        </w:rPr>
        <w:t>2</w:t>
      </w:r>
      <w:r w:rsidR="00EB3F73">
        <w:rPr>
          <w:rFonts w:ascii="Times New Roman" w:hAnsi="Times New Roman" w:cs="Times New Roman"/>
          <w:sz w:val="27"/>
          <w:szCs w:val="27"/>
        </w:rPr>
        <w:t>3</w:t>
      </w:r>
      <w:r w:rsidRPr="0013114F">
        <w:rPr>
          <w:rFonts w:ascii="Times New Roman" w:hAnsi="Times New Roman" w:cs="Times New Roman"/>
          <w:sz w:val="27"/>
          <w:szCs w:val="27"/>
        </w:rPr>
        <w:t xml:space="preserve"> год </w:t>
      </w:r>
      <w:r>
        <w:rPr>
          <w:rFonts w:ascii="Times New Roman" w:hAnsi="Times New Roman" w:cs="Times New Roman"/>
          <w:sz w:val="27"/>
          <w:szCs w:val="27"/>
        </w:rPr>
        <w:t>согласно приложению к настоящему приказу</w:t>
      </w:r>
      <w:r w:rsidRPr="0013114F">
        <w:rPr>
          <w:rFonts w:ascii="Times New Roman" w:hAnsi="Times New Roman" w:cs="Times New Roman"/>
          <w:sz w:val="27"/>
          <w:szCs w:val="27"/>
        </w:rPr>
        <w:t>.</w:t>
      </w:r>
    </w:p>
    <w:p w14:paraId="0519C142" w14:textId="62DB08DA" w:rsidR="00DE56A9" w:rsidRPr="00047A7A" w:rsidRDefault="00B31384" w:rsidP="00D70E37">
      <w:pPr>
        <w:pStyle w:val="a3"/>
        <w:ind w:firstLine="708"/>
        <w:jc w:val="both"/>
        <w:rPr>
          <w:rFonts w:ascii="Times New Roman" w:hAnsi="Times New Roman" w:cs="Times New Roman"/>
          <w:sz w:val="27"/>
          <w:szCs w:val="27"/>
        </w:rPr>
      </w:pPr>
      <w:r w:rsidRPr="00047A7A">
        <w:rPr>
          <w:rFonts w:ascii="Times New Roman" w:hAnsi="Times New Roman" w:cs="Times New Roman"/>
          <w:sz w:val="27"/>
          <w:szCs w:val="27"/>
        </w:rPr>
        <w:t>2</w:t>
      </w:r>
      <w:r w:rsidR="00DE56A9" w:rsidRPr="00047A7A">
        <w:rPr>
          <w:rFonts w:ascii="Times New Roman" w:hAnsi="Times New Roman" w:cs="Times New Roman"/>
          <w:sz w:val="27"/>
          <w:szCs w:val="27"/>
        </w:rPr>
        <w:t>. Настоящий приказ вступает в силу с 1 января 202</w:t>
      </w:r>
      <w:r w:rsidR="00EB3F73">
        <w:rPr>
          <w:rFonts w:ascii="Times New Roman" w:hAnsi="Times New Roman" w:cs="Times New Roman"/>
          <w:sz w:val="27"/>
          <w:szCs w:val="27"/>
        </w:rPr>
        <w:t>3</w:t>
      </w:r>
      <w:r w:rsidR="00DE56A9" w:rsidRPr="00047A7A">
        <w:rPr>
          <w:rFonts w:ascii="Times New Roman" w:hAnsi="Times New Roman" w:cs="Times New Roman"/>
          <w:sz w:val="27"/>
          <w:szCs w:val="27"/>
        </w:rPr>
        <w:t xml:space="preserve"> года.</w:t>
      </w:r>
    </w:p>
    <w:p w14:paraId="4817C277" w14:textId="7F6900C7" w:rsidR="00047A7A" w:rsidRPr="000B6381" w:rsidRDefault="00B31384" w:rsidP="00047A7A">
      <w:pPr>
        <w:pStyle w:val="a3"/>
        <w:ind w:firstLine="708"/>
        <w:jc w:val="both"/>
        <w:rPr>
          <w:rFonts w:ascii="Times New Roman" w:hAnsi="Times New Roman" w:cs="Times New Roman"/>
          <w:spacing w:val="2"/>
          <w:sz w:val="27"/>
          <w:szCs w:val="27"/>
          <w:shd w:val="clear" w:color="auto" w:fill="FFFFFF"/>
        </w:rPr>
      </w:pPr>
      <w:r w:rsidRPr="00047A7A">
        <w:rPr>
          <w:rFonts w:ascii="Times New Roman" w:hAnsi="Times New Roman" w:cs="Times New Roman"/>
          <w:sz w:val="27"/>
          <w:szCs w:val="27"/>
        </w:rPr>
        <w:t>3</w:t>
      </w:r>
      <w:r w:rsidR="00D70E37" w:rsidRPr="00047A7A">
        <w:rPr>
          <w:rFonts w:ascii="Times New Roman" w:hAnsi="Times New Roman" w:cs="Times New Roman"/>
          <w:sz w:val="27"/>
          <w:szCs w:val="27"/>
        </w:rPr>
        <w:t>.</w:t>
      </w:r>
      <w:r w:rsidR="00047A7A" w:rsidRPr="00047A7A">
        <w:rPr>
          <w:rFonts w:ascii="Times New Roman" w:hAnsi="Times New Roman" w:cs="Times New Roman"/>
          <w:sz w:val="27"/>
          <w:szCs w:val="27"/>
        </w:rPr>
        <w:t xml:space="preserve">Отделу </w:t>
      </w:r>
      <w:r w:rsidR="000B6381">
        <w:rPr>
          <w:rFonts w:ascii="Times New Roman" w:hAnsi="Times New Roman" w:cs="Times New Roman"/>
          <w:sz w:val="27"/>
          <w:szCs w:val="27"/>
        </w:rPr>
        <w:t>государственного экологического контроля (</w:t>
      </w:r>
      <w:proofErr w:type="gramStart"/>
      <w:r w:rsidR="000B6381">
        <w:rPr>
          <w:rFonts w:ascii="Times New Roman" w:hAnsi="Times New Roman" w:cs="Times New Roman"/>
          <w:sz w:val="27"/>
          <w:szCs w:val="27"/>
        </w:rPr>
        <w:t>надзора)</w:t>
      </w:r>
      <w:r w:rsidR="00047A7A" w:rsidRPr="00047A7A">
        <w:rPr>
          <w:rFonts w:ascii="Times New Roman" w:hAnsi="Times New Roman" w:cs="Times New Roman"/>
          <w:sz w:val="27"/>
          <w:szCs w:val="27"/>
        </w:rPr>
        <w:t xml:space="preserve"> </w:t>
      </w:r>
      <w:r w:rsidR="000B6381">
        <w:rPr>
          <w:rFonts w:ascii="Times New Roman" w:hAnsi="Times New Roman" w:cs="Times New Roman"/>
          <w:sz w:val="27"/>
          <w:szCs w:val="27"/>
        </w:rPr>
        <w:t xml:space="preserve">  </w:t>
      </w:r>
      <w:proofErr w:type="gramEnd"/>
      <w:r w:rsidR="000B6381">
        <w:rPr>
          <w:rFonts w:ascii="Times New Roman" w:hAnsi="Times New Roman" w:cs="Times New Roman"/>
          <w:sz w:val="27"/>
          <w:szCs w:val="27"/>
        </w:rPr>
        <w:t xml:space="preserve">                      </w:t>
      </w:r>
      <w:r w:rsidR="00047A7A" w:rsidRPr="00047A7A">
        <w:rPr>
          <w:rFonts w:ascii="Times New Roman" w:hAnsi="Times New Roman" w:cs="Times New Roman"/>
          <w:sz w:val="27"/>
          <w:szCs w:val="27"/>
        </w:rPr>
        <w:t>(</w:t>
      </w:r>
      <w:proofErr w:type="spellStart"/>
      <w:r w:rsidR="000B6381">
        <w:rPr>
          <w:rFonts w:ascii="Times New Roman" w:hAnsi="Times New Roman" w:cs="Times New Roman"/>
          <w:sz w:val="27"/>
          <w:szCs w:val="27"/>
        </w:rPr>
        <w:t>Гуторову</w:t>
      </w:r>
      <w:proofErr w:type="spellEnd"/>
      <w:r w:rsidR="000B6381">
        <w:rPr>
          <w:rFonts w:ascii="Times New Roman" w:hAnsi="Times New Roman" w:cs="Times New Roman"/>
          <w:sz w:val="27"/>
          <w:szCs w:val="27"/>
        </w:rPr>
        <w:t xml:space="preserve"> И.Г.</w:t>
      </w:r>
      <w:r w:rsidR="00047A7A" w:rsidRPr="00047A7A">
        <w:rPr>
          <w:rFonts w:ascii="Times New Roman" w:hAnsi="Times New Roman" w:cs="Times New Roman"/>
          <w:sz w:val="27"/>
          <w:szCs w:val="27"/>
        </w:rPr>
        <w:t xml:space="preserve">) </w:t>
      </w:r>
      <w:r w:rsidR="00047A7A" w:rsidRPr="000B6381">
        <w:rPr>
          <w:rFonts w:ascii="Times New Roman" w:hAnsi="Times New Roman" w:cs="Times New Roman"/>
          <w:spacing w:val="2"/>
          <w:sz w:val="27"/>
          <w:szCs w:val="27"/>
          <w:shd w:val="clear" w:color="auto" w:fill="FFFFFF"/>
        </w:rPr>
        <w:t xml:space="preserve">обеспечить размещение настоящего приказа </w:t>
      </w:r>
      <w:r w:rsidR="000B6381" w:rsidRPr="000B6381">
        <w:rPr>
          <w:rFonts w:ascii="Times New Roman" w:hAnsi="Times New Roman" w:cs="Times New Roman"/>
          <w:spacing w:val="2"/>
          <w:sz w:val="27"/>
          <w:szCs w:val="27"/>
          <w:shd w:val="clear" w:color="auto" w:fill="FFFFFF"/>
        </w:rPr>
        <w:t>настоящего приказа на официальном сайте комитета п</w:t>
      </w:r>
      <w:r w:rsidR="000B6381">
        <w:rPr>
          <w:rFonts w:ascii="Times New Roman" w:hAnsi="Times New Roman" w:cs="Times New Roman"/>
          <w:spacing w:val="2"/>
          <w:sz w:val="27"/>
          <w:szCs w:val="27"/>
          <w:shd w:val="clear" w:color="auto" w:fill="FFFFFF"/>
        </w:rPr>
        <w:t>риродн</w:t>
      </w:r>
      <w:r w:rsidR="000B6381" w:rsidRPr="000B6381">
        <w:rPr>
          <w:rFonts w:ascii="Times New Roman" w:hAnsi="Times New Roman" w:cs="Times New Roman"/>
          <w:spacing w:val="2"/>
          <w:sz w:val="27"/>
          <w:szCs w:val="27"/>
          <w:shd w:val="clear" w:color="auto" w:fill="FFFFFF"/>
        </w:rPr>
        <w:t>ых ресурсов Курской области в информационно-телекоммуникационной сети «Интернет»</w:t>
      </w:r>
      <w:r w:rsidR="00047A7A" w:rsidRPr="000B6381">
        <w:rPr>
          <w:rFonts w:ascii="Times New Roman" w:hAnsi="Times New Roman" w:cs="Times New Roman"/>
          <w:spacing w:val="2"/>
          <w:sz w:val="27"/>
          <w:szCs w:val="27"/>
          <w:shd w:val="clear" w:color="auto" w:fill="FFFFFF"/>
        </w:rPr>
        <w:t>.</w:t>
      </w:r>
    </w:p>
    <w:p w14:paraId="528C1FA1" w14:textId="525C0B25" w:rsidR="00D70E37" w:rsidRPr="00047A7A" w:rsidRDefault="00047A7A" w:rsidP="00047A7A">
      <w:pPr>
        <w:pStyle w:val="a3"/>
        <w:ind w:firstLine="708"/>
        <w:jc w:val="both"/>
        <w:rPr>
          <w:rFonts w:ascii="Times New Roman" w:hAnsi="Times New Roman" w:cs="Times New Roman"/>
          <w:sz w:val="27"/>
          <w:szCs w:val="27"/>
        </w:rPr>
      </w:pPr>
      <w:r w:rsidRPr="00047A7A">
        <w:rPr>
          <w:rFonts w:ascii="Times New Roman" w:hAnsi="Times New Roman" w:cs="Times New Roman"/>
          <w:sz w:val="27"/>
          <w:szCs w:val="27"/>
        </w:rPr>
        <w:t xml:space="preserve">4. Контроль за исполнением настоящего приказа </w:t>
      </w:r>
      <w:r w:rsidR="000B6381">
        <w:rPr>
          <w:rFonts w:ascii="Times New Roman" w:hAnsi="Times New Roman" w:cs="Times New Roman"/>
          <w:sz w:val="27"/>
          <w:szCs w:val="27"/>
        </w:rPr>
        <w:t xml:space="preserve">возложить на </w:t>
      </w:r>
      <w:r w:rsidR="00EB3F73">
        <w:rPr>
          <w:rFonts w:ascii="Times New Roman" w:hAnsi="Times New Roman" w:cs="Times New Roman"/>
          <w:sz w:val="27"/>
          <w:szCs w:val="27"/>
        </w:rPr>
        <w:t xml:space="preserve">первого </w:t>
      </w:r>
      <w:r w:rsidR="000B6381">
        <w:rPr>
          <w:rFonts w:ascii="Times New Roman" w:hAnsi="Times New Roman" w:cs="Times New Roman"/>
          <w:sz w:val="27"/>
          <w:szCs w:val="27"/>
        </w:rPr>
        <w:t>заместителя председателя комитета природных ресурсов Курской области (Володько А.В.)</w:t>
      </w:r>
      <w:r w:rsidRPr="00047A7A">
        <w:rPr>
          <w:rFonts w:ascii="Times New Roman" w:hAnsi="Times New Roman" w:cs="Times New Roman"/>
          <w:sz w:val="27"/>
          <w:szCs w:val="27"/>
        </w:rPr>
        <w:t>.</w:t>
      </w:r>
    </w:p>
    <w:p w14:paraId="64A63981" w14:textId="77777777" w:rsidR="00D70E37" w:rsidRPr="00047A7A" w:rsidRDefault="00D70E37" w:rsidP="00D70E37">
      <w:pPr>
        <w:pStyle w:val="a3"/>
        <w:rPr>
          <w:rFonts w:ascii="Times New Roman" w:hAnsi="Times New Roman" w:cs="Times New Roman"/>
          <w:sz w:val="27"/>
          <w:szCs w:val="27"/>
        </w:rPr>
      </w:pPr>
    </w:p>
    <w:p w14:paraId="57F8F7C8" w14:textId="77777777" w:rsidR="00D70E37" w:rsidRPr="00047A7A" w:rsidRDefault="00D70E37" w:rsidP="00D70E37">
      <w:pPr>
        <w:pStyle w:val="a3"/>
        <w:rPr>
          <w:rFonts w:ascii="Arial" w:hAnsi="Arial" w:cs="Arial"/>
          <w:spacing w:val="2"/>
          <w:sz w:val="27"/>
          <w:szCs w:val="27"/>
          <w:shd w:val="clear" w:color="auto" w:fill="FFFFFF"/>
        </w:rPr>
      </w:pPr>
    </w:p>
    <w:p w14:paraId="05469F68" w14:textId="77777777" w:rsidR="0013114F" w:rsidRPr="000B6381" w:rsidRDefault="000B6381" w:rsidP="00D70E37">
      <w:pPr>
        <w:pStyle w:val="a3"/>
        <w:rPr>
          <w:rFonts w:ascii="Times New Roman" w:hAnsi="Times New Roman" w:cs="Times New Roman"/>
          <w:sz w:val="28"/>
          <w:szCs w:val="28"/>
        </w:rPr>
      </w:pPr>
      <w:r w:rsidRPr="000B6381">
        <w:rPr>
          <w:rFonts w:ascii="Times New Roman" w:hAnsi="Times New Roman" w:cs="Times New Roman"/>
          <w:sz w:val="27"/>
          <w:szCs w:val="27"/>
        </w:rPr>
        <w:t>Председатель комитета</w:t>
      </w:r>
      <w:r w:rsidR="00D70E37" w:rsidRPr="000B6381">
        <w:rPr>
          <w:rFonts w:ascii="Times New Roman" w:hAnsi="Times New Roman" w:cs="Times New Roman"/>
          <w:sz w:val="27"/>
          <w:szCs w:val="27"/>
        </w:rPr>
        <w:t xml:space="preserve">                                                                 </w:t>
      </w:r>
      <w:r>
        <w:rPr>
          <w:rFonts w:ascii="Times New Roman" w:hAnsi="Times New Roman" w:cs="Times New Roman"/>
          <w:sz w:val="27"/>
          <w:szCs w:val="27"/>
        </w:rPr>
        <w:tab/>
        <w:t xml:space="preserve">      </w:t>
      </w:r>
      <w:r w:rsidR="00D70E37" w:rsidRPr="000B6381">
        <w:rPr>
          <w:rFonts w:ascii="Times New Roman" w:hAnsi="Times New Roman" w:cs="Times New Roman"/>
          <w:sz w:val="27"/>
          <w:szCs w:val="27"/>
        </w:rPr>
        <w:t xml:space="preserve">  </w:t>
      </w:r>
      <w:r w:rsidRPr="000B6381">
        <w:rPr>
          <w:rFonts w:ascii="Times New Roman" w:hAnsi="Times New Roman" w:cs="Times New Roman"/>
          <w:sz w:val="27"/>
          <w:szCs w:val="27"/>
        </w:rPr>
        <w:t>К.О. Поляков</w:t>
      </w:r>
    </w:p>
    <w:p w14:paraId="015E13E7" w14:textId="77777777" w:rsidR="00047A7A" w:rsidRDefault="00047A7A" w:rsidP="008946DF">
      <w:pPr>
        <w:pStyle w:val="a3"/>
        <w:rPr>
          <w:rFonts w:ascii="Times New Roman" w:hAnsi="Times New Roman" w:cs="Times New Roman"/>
          <w:sz w:val="28"/>
          <w:szCs w:val="28"/>
        </w:rPr>
      </w:pPr>
    </w:p>
    <w:p w14:paraId="112E4476" w14:textId="77777777" w:rsidR="000B6381" w:rsidRDefault="000B6381" w:rsidP="008946DF">
      <w:pPr>
        <w:pStyle w:val="a3"/>
        <w:rPr>
          <w:rFonts w:ascii="Times New Roman" w:hAnsi="Times New Roman" w:cs="Times New Roman"/>
          <w:sz w:val="28"/>
          <w:szCs w:val="28"/>
        </w:rPr>
      </w:pPr>
    </w:p>
    <w:p w14:paraId="3705178B" w14:textId="77777777" w:rsidR="007B5898" w:rsidRDefault="007B5898" w:rsidP="008946DF">
      <w:pPr>
        <w:pStyle w:val="a3"/>
        <w:rPr>
          <w:rFonts w:ascii="Times New Roman" w:hAnsi="Times New Roman" w:cs="Times New Roman"/>
          <w:sz w:val="28"/>
          <w:szCs w:val="28"/>
        </w:rPr>
      </w:pPr>
    </w:p>
    <w:p w14:paraId="59650912" w14:textId="77777777" w:rsidR="00E61515" w:rsidRDefault="00E61515" w:rsidP="00E61515">
      <w:pPr>
        <w:pStyle w:val="a3"/>
        <w:ind w:left="3540" w:firstLine="708"/>
        <w:rPr>
          <w:rFonts w:ascii="Times New Roman" w:hAnsi="Times New Roman" w:cs="Times New Roman"/>
          <w:sz w:val="28"/>
          <w:szCs w:val="28"/>
        </w:rPr>
      </w:pPr>
      <w:r>
        <w:rPr>
          <w:rFonts w:ascii="Times New Roman" w:hAnsi="Times New Roman" w:cs="Times New Roman"/>
          <w:sz w:val="28"/>
          <w:szCs w:val="28"/>
        </w:rPr>
        <w:t>УТВЕРЖДЕНА</w:t>
      </w:r>
    </w:p>
    <w:p w14:paraId="1419EA55" w14:textId="77777777" w:rsidR="00E61515" w:rsidRDefault="00E61515" w:rsidP="00E61515">
      <w:pPr>
        <w:pStyle w:val="a3"/>
        <w:ind w:left="3540" w:firstLine="708"/>
        <w:rPr>
          <w:rFonts w:ascii="Times New Roman" w:hAnsi="Times New Roman" w:cs="Times New Roman"/>
          <w:sz w:val="28"/>
          <w:szCs w:val="28"/>
        </w:rPr>
      </w:pPr>
      <w:r>
        <w:rPr>
          <w:rFonts w:ascii="Times New Roman" w:hAnsi="Times New Roman" w:cs="Times New Roman"/>
          <w:sz w:val="28"/>
          <w:szCs w:val="28"/>
        </w:rPr>
        <w:t>п</w:t>
      </w:r>
      <w:r w:rsidR="00E56EE9" w:rsidRPr="00120925">
        <w:rPr>
          <w:rFonts w:ascii="Times New Roman" w:hAnsi="Times New Roman" w:cs="Times New Roman"/>
          <w:sz w:val="28"/>
          <w:szCs w:val="28"/>
        </w:rPr>
        <w:t>рика</w:t>
      </w:r>
      <w:r w:rsidR="00291B66">
        <w:rPr>
          <w:rFonts w:ascii="Times New Roman" w:hAnsi="Times New Roman" w:cs="Times New Roman"/>
          <w:sz w:val="28"/>
          <w:szCs w:val="28"/>
        </w:rPr>
        <w:t>з</w:t>
      </w:r>
      <w:r>
        <w:rPr>
          <w:rFonts w:ascii="Times New Roman" w:hAnsi="Times New Roman" w:cs="Times New Roman"/>
          <w:sz w:val="28"/>
          <w:szCs w:val="28"/>
        </w:rPr>
        <w:t xml:space="preserve">ом </w:t>
      </w:r>
      <w:r w:rsidR="000B6381">
        <w:rPr>
          <w:rFonts w:ascii="Times New Roman" w:hAnsi="Times New Roman" w:cs="Times New Roman"/>
          <w:sz w:val="28"/>
          <w:szCs w:val="28"/>
        </w:rPr>
        <w:t>комитета</w:t>
      </w:r>
      <w:r w:rsidR="00291B66">
        <w:rPr>
          <w:rFonts w:ascii="Times New Roman" w:hAnsi="Times New Roman" w:cs="Times New Roman"/>
          <w:sz w:val="28"/>
          <w:szCs w:val="28"/>
        </w:rPr>
        <w:t xml:space="preserve"> природных</w:t>
      </w:r>
    </w:p>
    <w:p w14:paraId="413F7CD8" w14:textId="77777777" w:rsidR="00E56EE9" w:rsidRPr="00120925" w:rsidRDefault="00987C5E" w:rsidP="00E61515">
      <w:pPr>
        <w:pStyle w:val="a3"/>
        <w:ind w:left="3540" w:firstLine="708"/>
        <w:rPr>
          <w:rFonts w:ascii="Times New Roman" w:hAnsi="Times New Roman" w:cs="Times New Roman"/>
          <w:sz w:val="28"/>
          <w:szCs w:val="28"/>
        </w:rPr>
      </w:pPr>
      <w:r>
        <w:rPr>
          <w:rFonts w:ascii="Times New Roman" w:hAnsi="Times New Roman" w:cs="Times New Roman"/>
          <w:sz w:val="28"/>
          <w:szCs w:val="28"/>
        </w:rPr>
        <w:t>ресурсов</w:t>
      </w:r>
      <w:r w:rsidR="00E61515">
        <w:rPr>
          <w:rFonts w:ascii="Times New Roman" w:hAnsi="Times New Roman" w:cs="Times New Roman"/>
          <w:sz w:val="28"/>
          <w:szCs w:val="28"/>
        </w:rPr>
        <w:t xml:space="preserve"> </w:t>
      </w:r>
      <w:r>
        <w:rPr>
          <w:rFonts w:ascii="Times New Roman" w:hAnsi="Times New Roman" w:cs="Times New Roman"/>
          <w:sz w:val="28"/>
          <w:szCs w:val="28"/>
        </w:rPr>
        <w:t>Курской области</w:t>
      </w:r>
    </w:p>
    <w:p w14:paraId="3BA54CA0" w14:textId="7F2ACFB2" w:rsidR="008946DF" w:rsidRDefault="00E56EE9" w:rsidP="00E61515">
      <w:pPr>
        <w:pStyle w:val="a3"/>
        <w:ind w:left="3540" w:firstLine="708"/>
        <w:rPr>
          <w:rFonts w:ascii="Times New Roman" w:hAnsi="Times New Roman" w:cs="Times New Roman"/>
          <w:sz w:val="28"/>
          <w:szCs w:val="28"/>
        </w:rPr>
      </w:pPr>
      <w:r w:rsidRPr="00120925">
        <w:rPr>
          <w:rFonts w:ascii="Times New Roman" w:hAnsi="Times New Roman" w:cs="Times New Roman"/>
          <w:sz w:val="28"/>
          <w:szCs w:val="28"/>
        </w:rPr>
        <w:t>от «__»</w:t>
      </w:r>
      <w:r w:rsidR="00152998" w:rsidRPr="00120925">
        <w:rPr>
          <w:rFonts w:ascii="Times New Roman" w:hAnsi="Times New Roman" w:cs="Times New Roman"/>
          <w:sz w:val="28"/>
          <w:szCs w:val="28"/>
        </w:rPr>
        <w:t xml:space="preserve"> _________ </w:t>
      </w:r>
      <w:r w:rsidR="009F4012">
        <w:rPr>
          <w:rFonts w:ascii="Times New Roman" w:hAnsi="Times New Roman" w:cs="Times New Roman"/>
          <w:sz w:val="28"/>
          <w:szCs w:val="28"/>
        </w:rPr>
        <w:t>20</w:t>
      </w:r>
      <w:r w:rsidR="00912577">
        <w:rPr>
          <w:rFonts w:ascii="Times New Roman" w:hAnsi="Times New Roman" w:cs="Times New Roman"/>
          <w:sz w:val="28"/>
          <w:szCs w:val="28"/>
        </w:rPr>
        <w:t>2</w:t>
      </w:r>
      <w:r w:rsidR="00EB3F73">
        <w:rPr>
          <w:rFonts w:ascii="Times New Roman" w:hAnsi="Times New Roman" w:cs="Times New Roman"/>
          <w:sz w:val="28"/>
          <w:szCs w:val="28"/>
        </w:rPr>
        <w:t>2</w:t>
      </w:r>
      <w:r w:rsidRPr="00120925">
        <w:rPr>
          <w:rFonts w:ascii="Times New Roman" w:hAnsi="Times New Roman" w:cs="Times New Roman"/>
          <w:sz w:val="28"/>
          <w:szCs w:val="28"/>
        </w:rPr>
        <w:t xml:space="preserve"> года № ___</w:t>
      </w:r>
      <w:r w:rsidR="008946DF">
        <w:rPr>
          <w:rFonts w:ascii="Times New Roman" w:hAnsi="Times New Roman" w:cs="Times New Roman"/>
          <w:sz w:val="28"/>
          <w:szCs w:val="28"/>
        </w:rPr>
        <w:t>_</w:t>
      </w:r>
      <w:r w:rsidR="00E61515">
        <w:rPr>
          <w:rFonts w:ascii="Times New Roman" w:hAnsi="Times New Roman" w:cs="Times New Roman"/>
          <w:sz w:val="28"/>
          <w:szCs w:val="28"/>
        </w:rPr>
        <w:t>________</w:t>
      </w:r>
      <w:r w:rsidR="008946DF">
        <w:rPr>
          <w:rFonts w:ascii="Times New Roman" w:hAnsi="Times New Roman" w:cs="Times New Roman"/>
          <w:sz w:val="28"/>
          <w:szCs w:val="28"/>
        </w:rPr>
        <w:t>_</w:t>
      </w:r>
    </w:p>
    <w:p w14:paraId="4F796E04" w14:textId="77777777" w:rsidR="008946DF" w:rsidRPr="00120925" w:rsidRDefault="008946DF" w:rsidP="00E16F80">
      <w:pPr>
        <w:pStyle w:val="a3"/>
        <w:jc w:val="right"/>
        <w:rPr>
          <w:rFonts w:ascii="Times New Roman" w:hAnsi="Times New Roman" w:cs="Times New Roman"/>
          <w:sz w:val="28"/>
          <w:szCs w:val="28"/>
        </w:rPr>
      </w:pPr>
    </w:p>
    <w:p w14:paraId="007E6BC5" w14:textId="77777777" w:rsidR="00B14B57" w:rsidRDefault="00B14B57" w:rsidP="00E16F80">
      <w:pPr>
        <w:pStyle w:val="a3"/>
        <w:jc w:val="right"/>
        <w:rPr>
          <w:rFonts w:ascii="Times New Roman" w:hAnsi="Times New Roman" w:cs="Times New Roman"/>
          <w:sz w:val="28"/>
          <w:szCs w:val="28"/>
        </w:rPr>
      </w:pPr>
    </w:p>
    <w:p w14:paraId="0CF90FA7" w14:textId="77777777" w:rsidR="000664E0" w:rsidRDefault="000664E0" w:rsidP="00E16F80">
      <w:pPr>
        <w:pStyle w:val="a3"/>
        <w:jc w:val="right"/>
        <w:rPr>
          <w:rFonts w:ascii="Times New Roman" w:hAnsi="Times New Roman" w:cs="Times New Roman"/>
          <w:sz w:val="28"/>
          <w:szCs w:val="28"/>
        </w:rPr>
      </w:pPr>
    </w:p>
    <w:p w14:paraId="49DA3E27" w14:textId="77777777" w:rsidR="008124F0" w:rsidRDefault="008124F0" w:rsidP="00E16F80">
      <w:pPr>
        <w:pStyle w:val="a3"/>
        <w:jc w:val="right"/>
        <w:rPr>
          <w:rFonts w:ascii="Times New Roman" w:hAnsi="Times New Roman" w:cs="Times New Roman"/>
          <w:sz w:val="28"/>
          <w:szCs w:val="28"/>
        </w:rPr>
      </w:pPr>
    </w:p>
    <w:p w14:paraId="548F4442" w14:textId="77777777" w:rsidR="00D43853" w:rsidRDefault="00D43853" w:rsidP="00D43853">
      <w:pPr>
        <w:suppressAutoHyphens/>
        <w:spacing w:after="0" w:line="240" w:lineRule="auto"/>
        <w:jc w:val="center"/>
        <w:rPr>
          <w:rFonts w:ascii="Times New Roman" w:hAnsi="Times New Roman" w:cs="Times New Roman"/>
          <w:b/>
          <w:sz w:val="28"/>
          <w:szCs w:val="28"/>
        </w:rPr>
      </w:pPr>
      <w:r w:rsidRPr="00120925">
        <w:rPr>
          <w:rFonts w:ascii="Times New Roman" w:hAnsi="Times New Roman" w:cs="Times New Roman"/>
          <w:b/>
          <w:sz w:val="28"/>
          <w:szCs w:val="28"/>
        </w:rPr>
        <w:t xml:space="preserve">Программа профилактики </w:t>
      </w:r>
      <w:r w:rsidR="001B7EEB">
        <w:rPr>
          <w:rFonts w:ascii="Times New Roman" w:hAnsi="Times New Roman" w:cs="Times New Roman"/>
          <w:b/>
          <w:sz w:val="28"/>
          <w:szCs w:val="28"/>
        </w:rPr>
        <w:t xml:space="preserve">рисков </w:t>
      </w:r>
    </w:p>
    <w:p w14:paraId="173A714B" w14:textId="3FDFC15C" w:rsidR="00D43853" w:rsidRDefault="001B7EEB" w:rsidP="001B7EEB">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причинения вреда (ущерба) охраняемым законом ценностям</w:t>
      </w:r>
      <w:r w:rsidR="00D43853" w:rsidRPr="00120925">
        <w:rPr>
          <w:rFonts w:ascii="Times New Roman" w:hAnsi="Times New Roman" w:cs="Times New Roman"/>
          <w:b/>
          <w:sz w:val="28"/>
          <w:szCs w:val="28"/>
        </w:rPr>
        <w:t xml:space="preserve"> </w:t>
      </w:r>
      <w:r w:rsidR="005B1964" w:rsidRPr="005B1964">
        <w:rPr>
          <w:rFonts w:ascii="Times New Roman" w:eastAsia="Calibri" w:hAnsi="Times New Roman" w:cs="Times New Roman"/>
          <w:b/>
          <w:sz w:val="28"/>
          <w:szCs w:val="28"/>
        </w:rPr>
        <w:t xml:space="preserve">при осуществлении регионального государственного </w:t>
      </w:r>
      <w:r w:rsidR="00DD3C5D">
        <w:rPr>
          <w:rFonts w:ascii="Times New Roman" w:eastAsia="Calibri" w:hAnsi="Times New Roman" w:cs="Times New Roman"/>
          <w:b/>
          <w:sz w:val="28"/>
          <w:szCs w:val="28"/>
        </w:rPr>
        <w:t>геологического</w:t>
      </w:r>
      <w:r w:rsidR="005B1964" w:rsidRPr="005B1964">
        <w:rPr>
          <w:rFonts w:ascii="Times New Roman" w:eastAsia="Calibri" w:hAnsi="Times New Roman" w:cs="Times New Roman"/>
          <w:b/>
          <w:sz w:val="28"/>
          <w:szCs w:val="28"/>
        </w:rPr>
        <w:t xml:space="preserve"> </w:t>
      </w:r>
      <w:r w:rsidR="00291B66">
        <w:rPr>
          <w:rFonts w:ascii="Times New Roman" w:eastAsia="Calibri" w:hAnsi="Times New Roman" w:cs="Times New Roman"/>
          <w:b/>
          <w:sz w:val="28"/>
          <w:szCs w:val="28"/>
        </w:rPr>
        <w:t>контроля (</w:t>
      </w:r>
      <w:r w:rsidR="005B1964" w:rsidRPr="005B1964">
        <w:rPr>
          <w:rFonts w:ascii="Times New Roman" w:eastAsia="Calibri" w:hAnsi="Times New Roman" w:cs="Times New Roman"/>
          <w:b/>
          <w:sz w:val="28"/>
          <w:szCs w:val="28"/>
        </w:rPr>
        <w:t>надзора</w:t>
      </w:r>
      <w:r w:rsidR="00291B66">
        <w:rPr>
          <w:rFonts w:ascii="Times New Roman" w:eastAsia="Calibri" w:hAnsi="Times New Roman" w:cs="Times New Roman"/>
          <w:b/>
          <w:sz w:val="28"/>
          <w:szCs w:val="28"/>
        </w:rPr>
        <w:t>)</w:t>
      </w:r>
      <w:r w:rsidR="005B1964" w:rsidRPr="005B1964">
        <w:rPr>
          <w:rFonts w:ascii="Times New Roman" w:eastAsia="Calibri" w:hAnsi="Times New Roman" w:cs="Times New Roman"/>
          <w:b/>
          <w:sz w:val="28"/>
          <w:szCs w:val="28"/>
        </w:rPr>
        <w:t xml:space="preserve"> </w:t>
      </w:r>
      <w:r w:rsidR="00724564" w:rsidRPr="00724564">
        <w:rPr>
          <w:rFonts w:ascii="Times New Roman" w:eastAsia="Calibri" w:hAnsi="Times New Roman" w:cs="Times New Roman"/>
          <w:b/>
          <w:sz w:val="28"/>
          <w:szCs w:val="28"/>
        </w:rPr>
        <w:t xml:space="preserve">на </w:t>
      </w:r>
      <w:r w:rsidR="00D43853" w:rsidRPr="00724564">
        <w:rPr>
          <w:rFonts w:ascii="Times New Roman" w:hAnsi="Times New Roman" w:cs="Times New Roman"/>
          <w:b/>
          <w:sz w:val="28"/>
          <w:szCs w:val="28"/>
        </w:rPr>
        <w:t>20</w:t>
      </w:r>
      <w:r w:rsidR="009F4012">
        <w:rPr>
          <w:rFonts w:ascii="Times New Roman" w:hAnsi="Times New Roman" w:cs="Times New Roman"/>
          <w:b/>
          <w:sz w:val="28"/>
          <w:szCs w:val="28"/>
        </w:rPr>
        <w:t>2</w:t>
      </w:r>
      <w:r w:rsidR="00EB3F73">
        <w:rPr>
          <w:rFonts w:ascii="Times New Roman" w:hAnsi="Times New Roman" w:cs="Times New Roman"/>
          <w:b/>
          <w:sz w:val="28"/>
          <w:szCs w:val="28"/>
        </w:rPr>
        <w:t>3</w:t>
      </w:r>
      <w:r w:rsidR="00D43853" w:rsidRPr="00724564">
        <w:rPr>
          <w:rFonts w:ascii="Times New Roman" w:hAnsi="Times New Roman" w:cs="Times New Roman"/>
          <w:b/>
          <w:sz w:val="28"/>
          <w:szCs w:val="28"/>
        </w:rPr>
        <w:t xml:space="preserve"> год</w:t>
      </w:r>
    </w:p>
    <w:p w14:paraId="38191181" w14:textId="77777777" w:rsidR="000664E0" w:rsidRDefault="000664E0" w:rsidP="001B7EEB">
      <w:pPr>
        <w:suppressAutoHyphens/>
        <w:spacing w:after="0" w:line="240" w:lineRule="auto"/>
        <w:jc w:val="center"/>
        <w:rPr>
          <w:rFonts w:ascii="Times New Roman" w:hAnsi="Times New Roman" w:cs="Times New Roman"/>
          <w:b/>
          <w:sz w:val="28"/>
          <w:szCs w:val="28"/>
        </w:rPr>
      </w:pPr>
    </w:p>
    <w:p w14:paraId="34C151BD" w14:textId="77777777" w:rsidR="008124F0" w:rsidRDefault="008124F0" w:rsidP="001B7EEB">
      <w:pPr>
        <w:suppressAutoHyphens/>
        <w:spacing w:after="0" w:line="240" w:lineRule="auto"/>
        <w:jc w:val="center"/>
        <w:rPr>
          <w:rFonts w:ascii="Times New Roman" w:hAnsi="Times New Roman" w:cs="Times New Roman"/>
          <w:b/>
          <w:sz w:val="28"/>
          <w:szCs w:val="28"/>
        </w:rPr>
      </w:pPr>
    </w:p>
    <w:p w14:paraId="77698B42" w14:textId="77777777" w:rsidR="000664E0" w:rsidRPr="00120925" w:rsidRDefault="000664E0" w:rsidP="001B7EEB">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14:paraId="27106DBF" w14:textId="77777777" w:rsidR="00D43853" w:rsidRDefault="00D43853" w:rsidP="00D43853">
      <w:pPr>
        <w:autoSpaceDE w:val="0"/>
        <w:autoSpaceDN w:val="0"/>
        <w:adjustRightInd w:val="0"/>
        <w:spacing w:after="0" w:line="240" w:lineRule="auto"/>
        <w:ind w:firstLine="540"/>
        <w:jc w:val="center"/>
        <w:rPr>
          <w:rFonts w:ascii="Times New Roman" w:hAnsi="Times New Roman" w:cs="Times New Roman"/>
          <w:sz w:val="28"/>
          <w:szCs w:val="28"/>
        </w:rPr>
      </w:pPr>
    </w:p>
    <w:p w14:paraId="3C4EFB26" w14:textId="3E94C259" w:rsidR="00987C5E" w:rsidRDefault="000664E0" w:rsidP="005B33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B336A">
        <w:rPr>
          <w:rFonts w:ascii="Times New Roman" w:hAnsi="Times New Roman" w:cs="Times New Roman"/>
          <w:sz w:val="28"/>
          <w:szCs w:val="28"/>
        </w:rPr>
        <w:t xml:space="preserve">1. </w:t>
      </w:r>
      <w:r w:rsidR="00987C5E" w:rsidRPr="00987C5E">
        <w:rPr>
          <w:rFonts w:ascii="Times New Roman" w:hAnsi="Times New Roman" w:cs="Times New Roman"/>
          <w:sz w:val="28"/>
          <w:szCs w:val="28"/>
        </w:rPr>
        <w:t>Комитетом природных ресурсов Курской области</w:t>
      </w:r>
      <w:r w:rsidR="00B059ED">
        <w:rPr>
          <w:rFonts w:ascii="Times New Roman" w:hAnsi="Times New Roman" w:cs="Times New Roman"/>
          <w:sz w:val="28"/>
          <w:szCs w:val="28"/>
        </w:rPr>
        <w:t xml:space="preserve"> (далее – </w:t>
      </w:r>
      <w:r w:rsidR="00987C5E">
        <w:rPr>
          <w:rFonts w:ascii="Times New Roman" w:hAnsi="Times New Roman" w:cs="Times New Roman"/>
          <w:sz w:val="28"/>
          <w:szCs w:val="28"/>
        </w:rPr>
        <w:t>комитет</w:t>
      </w:r>
      <w:r w:rsidR="00B059ED">
        <w:rPr>
          <w:rFonts w:ascii="Times New Roman" w:hAnsi="Times New Roman" w:cs="Times New Roman"/>
          <w:sz w:val="28"/>
          <w:szCs w:val="28"/>
        </w:rPr>
        <w:t xml:space="preserve">, контрольный (надзорный) орган) </w:t>
      </w:r>
      <w:r w:rsidR="00881C3C" w:rsidRPr="00881C3C">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при осуществлении регионального государственного </w:t>
      </w:r>
      <w:r w:rsidR="002C2D34">
        <w:rPr>
          <w:rFonts w:ascii="Times New Roman" w:hAnsi="Times New Roman" w:cs="Times New Roman"/>
          <w:sz w:val="28"/>
          <w:szCs w:val="28"/>
        </w:rPr>
        <w:t>гео</w:t>
      </w:r>
      <w:r w:rsidR="00881C3C">
        <w:rPr>
          <w:rFonts w:ascii="Times New Roman" w:hAnsi="Times New Roman" w:cs="Times New Roman"/>
          <w:sz w:val="28"/>
          <w:szCs w:val="28"/>
        </w:rPr>
        <w:t>логического</w:t>
      </w:r>
      <w:r w:rsidR="00881C3C" w:rsidRPr="00881C3C">
        <w:rPr>
          <w:rFonts w:ascii="Times New Roman" w:hAnsi="Times New Roman" w:cs="Times New Roman"/>
          <w:sz w:val="28"/>
          <w:szCs w:val="28"/>
        </w:rPr>
        <w:t xml:space="preserve"> контроля (надзора) на 202</w:t>
      </w:r>
      <w:r w:rsidR="00EB3F73">
        <w:rPr>
          <w:rFonts w:ascii="Times New Roman" w:hAnsi="Times New Roman" w:cs="Times New Roman"/>
          <w:sz w:val="28"/>
          <w:szCs w:val="28"/>
        </w:rPr>
        <w:t>3</w:t>
      </w:r>
      <w:r w:rsidR="00881C3C" w:rsidRPr="00881C3C">
        <w:rPr>
          <w:rFonts w:ascii="Times New Roman" w:hAnsi="Times New Roman" w:cs="Times New Roman"/>
          <w:sz w:val="28"/>
          <w:szCs w:val="28"/>
        </w:rPr>
        <w:t xml:space="preserve"> год (далее – Программа) разработана в соответствии с</w:t>
      </w:r>
      <w:r w:rsidR="00987C5E">
        <w:rPr>
          <w:rFonts w:ascii="Times New Roman" w:hAnsi="Times New Roman" w:cs="Times New Roman"/>
          <w:sz w:val="28"/>
          <w:szCs w:val="28"/>
        </w:rPr>
        <w:t xml:space="preserve">о </w:t>
      </w:r>
      <w:r w:rsidR="00987C5E" w:rsidRPr="00987C5E">
        <w:rPr>
          <w:rFonts w:ascii="Times New Roman" w:hAnsi="Times New Roman" w:cs="Times New Roman"/>
          <w:sz w:val="28"/>
          <w:szCs w:val="28"/>
        </w:rPr>
        <w:t>статьей 44 Федерального закона от 31 июля 2020 года № 248–ФЗ «О государственном контроле (надзора) и муниципальном контроле в Российской Федерации»,</w:t>
      </w:r>
      <w:r w:rsidR="00881C3C" w:rsidRPr="00881C3C">
        <w:rPr>
          <w:rFonts w:ascii="Times New Roman" w:hAnsi="Times New Roman" w:cs="Times New Roman"/>
          <w:sz w:val="28"/>
          <w:szCs w:val="28"/>
        </w:rPr>
        <w:t xml:space="preserve">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 990. </w:t>
      </w:r>
    </w:p>
    <w:p w14:paraId="3D05B493" w14:textId="77777777" w:rsidR="000664E0" w:rsidRDefault="000664E0" w:rsidP="000664E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B336A">
        <w:rPr>
          <w:rFonts w:ascii="Times New Roman" w:hAnsi="Times New Roman" w:cs="Times New Roman"/>
          <w:sz w:val="28"/>
          <w:szCs w:val="28"/>
        </w:rPr>
        <w:t xml:space="preserve">2. </w:t>
      </w:r>
      <w:r w:rsidR="00881C3C" w:rsidRPr="00881C3C">
        <w:rPr>
          <w:rFonts w:ascii="Times New Roman" w:hAnsi="Times New Roman" w:cs="Times New Roman"/>
          <w:sz w:val="28"/>
          <w:szCs w:val="28"/>
        </w:rPr>
        <w:t>Программа разработа</w:t>
      </w:r>
      <w:r w:rsidR="00987C5E">
        <w:rPr>
          <w:rFonts w:ascii="Times New Roman" w:hAnsi="Times New Roman" w:cs="Times New Roman"/>
          <w:sz w:val="28"/>
          <w:szCs w:val="28"/>
        </w:rPr>
        <w:t xml:space="preserve">на в целях реализации положений </w:t>
      </w:r>
      <w:r w:rsidR="00881C3C" w:rsidRPr="00881C3C">
        <w:rPr>
          <w:rFonts w:ascii="Times New Roman" w:hAnsi="Times New Roman" w:cs="Times New Roman"/>
          <w:sz w:val="28"/>
          <w:szCs w:val="28"/>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r w:rsidR="00987C5E">
        <w:rPr>
          <w:rFonts w:ascii="Times New Roman" w:hAnsi="Times New Roman" w:cs="Times New Roman"/>
          <w:sz w:val="28"/>
          <w:szCs w:val="28"/>
        </w:rPr>
        <w:t xml:space="preserve">, постановления </w:t>
      </w:r>
      <w:r w:rsidR="00987C5E" w:rsidRPr="00987C5E">
        <w:rPr>
          <w:rFonts w:ascii="Times New Roman" w:hAnsi="Times New Roman" w:cs="Times New Roman"/>
          <w:sz w:val="28"/>
          <w:szCs w:val="28"/>
        </w:rPr>
        <w:t xml:space="preserve">Администрации Курской области от 30.09.2021 </w:t>
      </w:r>
      <w:r w:rsidR="008C3889">
        <w:rPr>
          <w:rFonts w:ascii="Times New Roman" w:hAnsi="Times New Roman" w:cs="Times New Roman"/>
          <w:sz w:val="28"/>
          <w:szCs w:val="28"/>
        </w:rPr>
        <w:t xml:space="preserve">                 </w:t>
      </w:r>
      <w:r w:rsidR="00987C5E" w:rsidRPr="00987C5E">
        <w:rPr>
          <w:rFonts w:ascii="Times New Roman" w:hAnsi="Times New Roman" w:cs="Times New Roman"/>
          <w:sz w:val="28"/>
          <w:szCs w:val="28"/>
        </w:rPr>
        <w:t>№ 1029-па «Об утверждении Положения о региональном государственном геологическом контроле (надзоре)»</w:t>
      </w:r>
      <w:r w:rsidR="005B336A">
        <w:rPr>
          <w:rFonts w:ascii="Times New Roman" w:hAnsi="Times New Roman" w:cs="Times New Roman"/>
          <w:sz w:val="28"/>
          <w:szCs w:val="28"/>
        </w:rPr>
        <w:t>.</w:t>
      </w:r>
    </w:p>
    <w:p w14:paraId="1EED4817" w14:textId="77777777" w:rsidR="008124F0" w:rsidRDefault="004449C9" w:rsidP="008124F0">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FA4DFE">
        <w:rPr>
          <w:rFonts w:ascii="Times New Roman" w:hAnsi="Times New Roman" w:cs="Times New Roman"/>
          <w:sz w:val="28"/>
          <w:szCs w:val="28"/>
        </w:rPr>
        <w:t>Информация о текущих результатах профилактической работы, готовящихся и состоявшихся профилактических мероприятиях, а также настоящая Программа р</w:t>
      </w:r>
      <w:r>
        <w:rPr>
          <w:rFonts w:ascii="Times New Roman" w:hAnsi="Times New Roman" w:cs="Times New Roman"/>
          <w:sz w:val="28"/>
          <w:szCs w:val="28"/>
        </w:rPr>
        <w:t xml:space="preserve">азмещаются на официальном сайте комитета </w:t>
      </w:r>
      <w:r w:rsidRPr="00FA4DFE">
        <w:rPr>
          <w:rFonts w:ascii="Times New Roman" w:hAnsi="Times New Roman" w:cs="Times New Roman"/>
          <w:sz w:val="28"/>
          <w:szCs w:val="28"/>
        </w:rPr>
        <w:t xml:space="preserve">в информационно-телекоммуникационной сети «Интернет» </w:t>
      </w:r>
      <w:r>
        <w:rPr>
          <w:rFonts w:ascii="Times New Roman" w:hAnsi="Times New Roman" w:cs="Times New Roman"/>
          <w:sz w:val="28"/>
          <w:szCs w:val="28"/>
        </w:rPr>
        <w:t xml:space="preserve">по адресу: </w:t>
      </w:r>
      <w:hyperlink r:id="rId8" w:history="1">
        <w:r w:rsidRPr="008124F0">
          <w:rPr>
            <w:rFonts w:ascii="Times New Roman" w:hAnsi="Times New Roman" w:cs="Times New Roman"/>
            <w:sz w:val="28"/>
            <w:szCs w:val="28"/>
          </w:rPr>
          <w:t>https://www.ecolog46.ru/</w:t>
        </w:r>
      </w:hyperlink>
      <w:r w:rsidRPr="004449C9">
        <w:rPr>
          <w:rFonts w:ascii="Times New Roman" w:hAnsi="Times New Roman" w:cs="Times New Roman"/>
          <w:sz w:val="28"/>
          <w:szCs w:val="28"/>
        </w:rPr>
        <w:t>.</w:t>
      </w:r>
    </w:p>
    <w:p w14:paraId="0FF36849" w14:textId="77777777" w:rsidR="008124F0" w:rsidRPr="008124F0" w:rsidRDefault="008124F0" w:rsidP="008124F0">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Лицами, о</w:t>
      </w:r>
      <w:r w:rsidRPr="008124F0">
        <w:rPr>
          <w:rFonts w:ascii="Times New Roman" w:hAnsi="Times New Roman" w:cs="Times New Roman"/>
          <w:sz w:val="28"/>
          <w:szCs w:val="28"/>
        </w:rPr>
        <w:t>тветственными за организацию и проведение профилактических мероприятий при осуществлении регионального государственного геологического контроля (надзора) на территории Курской области являются сотрудники отдела государственного экологического надзора комитета</w:t>
      </w:r>
      <w:r>
        <w:rPr>
          <w:rFonts w:ascii="Times New Roman" w:hAnsi="Times New Roman" w:cs="Times New Roman"/>
          <w:sz w:val="28"/>
          <w:szCs w:val="28"/>
        </w:rPr>
        <w:t>, контактный телефон</w:t>
      </w:r>
      <w:r w:rsidRPr="008124F0">
        <w:rPr>
          <w:rFonts w:ascii="Times New Roman" w:hAnsi="Times New Roman" w:cs="Times New Roman"/>
          <w:sz w:val="28"/>
          <w:szCs w:val="28"/>
        </w:rPr>
        <w:t>: + 7 4712 53-23-05</w:t>
      </w:r>
      <w:r>
        <w:rPr>
          <w:rFonts w:ascii="Times New Roman" w:hAnsi="Times New Roman" w:cs="Times New Roman"/>
          <w:sz w:val="28"/>
          <w:szCs w:val="28"/>
        </w:rPr>
        <w:t xml:space="preserve">, адрес: 305021, г. Курск, </w:t>
      </w:r>
      <w:r w:rsidR="00CA0BA2">
        <w:rPr>
          <w:rFonts w:ascii="Times New Roman" w:hAnsi="Times New Roman" w:cs="Times New Roman"/>
          <w:sz w:val="28"/>
          <w:szCs w:val="28"/>
        </w:rPr>
        <w:t xml:space="preserve">              </w:t>
      </w:r>
      <w:r>
        <w:rPr>
          <w:rFonts w:ascii="Times New Roman" w:hAnsi="Times New Roman" w:cs="Times New Roman"/>
          <w:sz w:val="28"/>
          <w:szCs w:val="28"/>
        </w:rPr>
        <w:t>ул. Школьная, д. 50</w:t>
      </w:r>
      <w:r w:rsidRPr="008124F0">
        <w:rPr>
          <w:rFonts w:ascii="Times New Roman" w:hAnsi="Times New Roman" w:cs="Times New Roman"/>
          <w:sz w:val="28"/>
          <w:szCs w:val="28"/>
        </w:rPr>
        <w:t>.</w:t>
      </w:r>
    </w:p>
    <w:p w14:paraId="07F46867" w14:textId="77777777" w:rsidR="008124F0" w:rsidRPr="008124F0" w:rsidRDefault="008124F0" w:rsidP="008124F0">
      <w:pPr>
        <w:shd w:val="clear" w:color="auto" w:fill="FFFFFF"/>
        <w:spacing w:after="0" w:line="240" w:lineRule="auto"/>
        <w:outlineLvl w:val="2"/>
        <w:rPr>
          <w:rFonts w:ascii="Times New Roman" w:hAnsi="Times New Roman" w:cs="Times New Roman"/>
          <w:sz w:val="28"/>
          <w:szCs w:val="28"/>
        </w:rPr>
      </w:pPr>
    </w:p>
    <w:p w14:paraId="4655ED84" w14:textId="77777777" w:rsidR="00282EBD" w:rsidRDefault="00EB0D6A" w:rsidP="000664E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006D4840" w:rsidRPr="0037147A">
        <w:rPr>
          <w:rFonts w:ascii="Times New Roman" w:hAnsi="Times New Roman" w:cs="Times New Roman"/>
          <w:b/>
          <w:bCs/>
          <w:sz w:val="28"/>
          <w:szCs w:val="28"/>
        </w:rPr>
        <w:t>Анализ текущего состояния осуществления вида контроля</w:t>
      </w:r>
      <w:r w:rsidR="000B67DF">
        <w:rPr>
          <w:rFonts w:ascii="Times New Roman" w:hAnsi="Times New Roman" w:cs="Times New Roman"/>
          <w:b/>
          <w:bCs/>
          <w:sz w:val="28"/>
          <w:szCs w:val="28"/>
        </w:rPr>
        <w:t xml:space="preserve"> (надзора)</w:t>
      </w:r>
      <w:r w:rsidR="006D4840" w:rsidRPr="0037147A">
        <w:rPr>
          <w:rFonts w:ascii="Times New Roman" w:hAnsi="Times New Roman" w:cs="Times New Roman"/>
          <w:b/>
          <w:bCs/>
          <w:sz w:val="28"/>
          <w:szCs w:val="28"/>
        </w:rPr>
        <w:t xml:space="preserve">, </w:t>
      </w:r>
    </w:p>
    <w:p w14:paraId="6985C056" w14:textId="77777777" w:rsidR="00282EBD" w:rsidRDefault="006D4840" w:rsidP="000664E0">
      <w:pPr>
        <w:autoSpaceDE w:val="0"/>
        <w:autoSpaceDN w:val="0"/>
        <w:adjustRightInd w:val="0"/>
        <w:spacing w:after="0" w:line="240" w:lineRule="auto"/>
        <w:jc w:val="center"/>
        <w:rPr>
          <w:rFonts w:ascii="Times New Roman" w:hAnsi="Times New Roman" w:cs="Times New Roman"/>
          <w:b/>
          <w:bCs/>
          <w:sz w:val="28"/>
          <w:szCs w:val="28"/>
        </w:rPr>
      </w:pPr>
      <w:r w:rsidRPr="0037147A">
        <w:rPr>
          <w:rFonts w:ascii="Times New Roman" w:hAnsi="Times New Roman" w:cs="Times New Roman"/>
          <w:b/>
          <w:bCs/>
          <w:sz w:val="28"/>
          <w:szCs w:val="28"/>
        </w:rPr>
        <w:t xml:space="preserve">описание текущего развития профилактической деятельности контрольного (надзорного) органа, характеристика проблем, </w:t>
      </w:r>
    </w:p>
    <w:p w14:paraId="4B3085D9" w14:textId="77777777" w:rsidR="00D43853" w:rsidRDefault="006D4840" w:rsidP="000664E0">
      <w:pPr>
        <w:autoSpaceDE w:val="0"/>
        <w:autoSpaceDN w:val="0"/>
        <w:adjustRightInd w:val="0"/>
        <w:spacing w:after="0" w:line="240" w:lineRule="auto"/>
        <w:jc w:val="center"/>
        <w:rPr>
          <w:rFonts w:ascii="Times New Roman" w:hAnsi="Times New Roman" w:cs="Times New Roman"/>
          <w:b/>
          <w:bCs/>
          <w:sz w:val="28"/>
          <w:szCs w:val="28"/>
        </w:rPr>
      </w:pPr>
      <w:r w:rsidRPr="0037147A">
        <w:rPr>
          <w:rFonts w:ascii="Times New Roman" w:hAnsi="Times New Roman" w:cs="Times New Roman"/>
          <w:b/>
          <w:bCs/>
          <w:sz w:val="28"/>
          <w:szCs w:val="28"/>
        </w:rPr>
        <w:t>на решение которых на</w:t>
      </w:r>
      <w:r w:rsidR="005B336A">
        <w:rPr>
          <w:rFonts w:ascii="Times New Roman" w:hAnsi="Times New Roman" w:cs="Times New Roman"/>
          <w:b/>
          <w:bCs/>
          <w:sz w:val="28"/>
          <w:szCs w:val="28"/>
        </w:rPr>
        <w:t>правлена программа профилактики</w:t>
      </w:r>
    </w:p>
    <w:p w14:paraId="1F8BB12C" w14:textId="77777777" w:rsidR="005B336A" w:rsidRPr="0037147A" w:rsidRDefault="005B336A" w:rsidP="0037147A">
      <w:pPr>
        <w:autoSpaceDE w:val="0"/>
        <w:autoSpaceDN w:val="0"/>
        <w:adjustRightInd w:val="0"/>
        <w:spacing w:after="0" w:line="240" w:lineRule="auto"/>
        <w:ind w:left="993"/>
        <w:jc w:val="center"/>
        <w:rPr>
          <w:rFonts w:ascii="Times New Roman" w:hAnsi="Times New Roman" w:cs="Times New Roman"/>
          <w:b/>
          <w:bCs/>
          <w:sz w:val="28"/>
          <w:szCs w:val="28"/>
        </w:rPr>
      </w:pPr>
    </w:p>
    <w:p w14:paraId="4D18A892" w14:textId="77777777" w:rsidR="00EB0D6A" w:rsidRDefault="00282EBD" w:rsidP="00EB0D6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EB0D6A">
        <w:rPr>
          <w:rFonts w:ascii="Times New Roman" w:hAnsi="Times New Roman" w:cs="Times New Roman"/>
          <w:sz w:val="28"/>
          <w:szCs w:val="28"/>
        </w:rPr>
        <w:t>Р</w:t>
      </w:r>
      <w:r w:rsidR="00EB0D6A" w:rsidRPr="00987C5E">
        <w:rPr>
          <w:rFonts w:ascii="Times New Roman" w:hAnsi="Times New Roman" w:cs="Times New Roman"/>
          <w:sz w:val="28"/>
          <w:szCs w:val="28"/>
        </w:rPr>
        <w:t>егиональн</w:t>
      </w:r>
      <w:r w:rsidR="00EB0D6A">
        <w:rPr>
          <w:rFonts w:ascii="Times New Roman" w:hAnsi="Times New Roman" w:cs="Times New Roman"/>
          <w:sz w:val="28"/>
          <w:szCs w:val="28"/>
        </w:rPr>
        <w:t>ый</w:t>
      </w:r>
      <w:r w:rsidR="00EB0D6A" w:rsidRPr="00987C5E">
        <w:rPr>
          <w:rFonts w:ascii="Times New Roman" w:hAnsi="Times New Roman" w:cs="Times New Roman"/>
          <w:sz w:val="28"/>
          <w:szCs w:val="28"/>
        </w:rPr>
        <w:t xml:space="preserve"> государственн</w:t>
      </w:r>
      <w:r w:rsidR="00EB0D6A">
        <w:rPr>
          <w:rFonts w:ascii="Times New Roman" w:hAnsi="Times New Roman" w:cs="Times New Roman"/>
          <w:sz w:val="28"/>
          <w:szCs w:val="28"/>
        </w:rPr>
        <w:t>ый</w:t>
      </w:r>
      <w:r w:rsidR="00EB0D6A" w:rsidRPr="00987C5E">
        <w:rPr>
          <w:rFonts w:ascii="Times New Roman" w:hAnsi="Times New Roman" w:cs="Times New Roman"/>
          <w:sz w:val="28"/>
          <w:szCs w:val="28"/>
        </w:rPr>
        <w:t xml:space="preserve"> г</w:t>
      </w:r>
      <w:r w:rsidR="00EB0D6A">
        <w:rPr>
          <w:rFonts w:ascii="Times New Roman" w:hAnsi="Times New Roman" w:cs="Times New Roman"/>
          <w:sz w:val="28"/>
          <w:szCs w:val="28"/>
        </w:rPr>
        <w:t>еологический</w:t>
      </w:r>
      <w:r w:rsidR="00EB0D6A" w:rsidRPr="00987C5E">
        <w:rPr>
          <w:rFonts w:ascii="Times New Roman" w:hAnsi="Times New Roman" w:cs="Times New Roman"/>
          <w:sz w:val="28"/>
          <w:szCs w:val="28"/>
        </w:rPr>
        <w:t xml:space="preserve"> контрол</w:t>
      </w:r>
      <w:r w:rsidR="00EB0D6A">
        <w:rPr>
          <w:rFonts w:ascii="Times New Roman" w:hAnsi="Times New Roman" w:cs="Times New Roman"/>
          <w:sz w:val="28"/>
          <w:szCs w:val="28"/>
        </w:rPr>
        <w:t>ь</w:t>
      </w:r>
      <w:r w:rsidR="00EB0D6A" w:rsidRPr="00987C5E">
        <w:rPr>
          <w:rFonts w:ascii="Times New Roman" w:hAnsi="Times New Roman" w:cs="Times New Roman"/>
          <w:sz w:val="28"/>
          <w:szCs w:val="28"/>
        </w:rPr>
        <w:t xml:space="preserve"> (надзор)</w:t>
      </w:r>
      <w:r w:rsidR="00EB0D6A" w:rsidRPr="00EB0D6A">
        <w:rPr>
          <w:rFonts w:ascii="Times New Roman" w:hAnsi="Times New Roman" w:cs="Times New Roman"/>
          <w:sz w:val="28"/>
          <w:szCs w:val="28"/>
        </w:rPr>
        <w:t xml:space="preserve"> осуществляется в соответствии с </w:t>
      </w:r>
      <w:r w:rsidR="00EB0D6A">
        <w:rPr>
          <w:rFonts w:ascii="Times New Roman" w:hAnsi="Times New Roman" w:cs="Times New Roman"/>
          <w:sz w:val="28"/>
          <w:szCs w:val="28"/>
        </w:rPr>
        <w:t>Положением</w:t>
      </w:r>
      <w:r w:rsidR="00EB0D6A" w:rsidRPr="00987C5E">
        <w:rPr>
          <w:rFonts w:ascii="Times New Roman" w:hAnsi="Times New Roman" w:cs="Times New Roman"/>
          <w:sz w:val="28"/>
          <w:szCs w:val="28"/>
        </w:rPr>
        <w:t xml:space="preserve"> о региональном государственном геологическом контроле (надзоре)</w:t>
      </w:r>
      <w:r w:rsidR="00EB0D6A" w:rsidRPr="00EB0D6A">
        <w:rPr>
          <w:rFonts w:ascii="Times New Roman" w:hAnsi="Times New Roman" w:cs="Times New Roman"/>
          <w:sz w:val="28"/>
          <w:szCs w:val="28"/>
        </w:rPr>
        <w:t xml:space="preserve">, утвержденным </w:t>
      </w:r>
      <w:r w:rsidR="00EB0D6A" w:rsidRPr="00987C5E">
        <w:rPr>
          <w:rFonts w:ascii="Times New Roman" w:hAnsi="Times New Roman" w:cs="Times New Roman"/>
          <w:sz w:val="28"/>
          <w:szCs w:val="28"/>
        </w:rPr>
        <w:t>Администраци</w:t>
      </w:r>
      <w:r w:rsidR="00EB0D6A">
        <w:rPr>
          <w:rFonts w:ascii="Times New Roman" w:hAnsi="Times New Roman" w:cs="Times New Roman"/>
          <w:sz w:val="28"/>
          <w:szCs w:val="28"/>
        </w:rPr>
        <w:t>ей</w:t>
      </w:r>
      <w:r w:rsidR="00EB0D6A" w:rsidRPr="00987C5E">
        <w:rPr>
          <w:rFonts w:ascii="Times New Roman" w:hAnsi="Times New Roman" w:cs="Times New Roman"/>
          <w:sz w:val="28"/>
          <w:szCs w:val="28"/>
        </w:rPr>
        <w:t xml:space="preserve"> Курской области от 30.09.2021 № 1029-па</w:t>
      </w:r>
      <w:r w:rsidR="00EB0D6A" w:rsidRPr="00EB0D6A">
        <w:rPr>
          <w:rFonts w:ascii="Times New Roman" w:hAnsi="Times New Roman" w:cs="Times New Roman"/>
          <w:sz w:val="28"/>
          <w:szCs w:val="28"/>
        </w:rPr>
        <w:t>.</w:t>
      </w:r>
    </w:p>
    <w:p w14:paraId="4607BCBC" w14:textId="77777777" w:rsidR="0037147A" w:rsidRDefault="00282EBD" w:rsidP="00CF1B6D">
      <w:pPr>
        <w:suppressAutoHyphens/>
        <w:spacing w:after="0" w:line="240" w:lineRule="auto"/>
        <w:ind w:firstLine="709"/>
        <w:jc w:val="both"/>
        <w:rPr>
          <w:rFonts w:ascii="PT Astra Serif" w:eastAsia="Calibri" w:hAnsi="PT Astra Serif" w:cs="PT Astra Serif"/>
          <w:sz w:val="28"/>
          <w:szCs w:val="28"/>
        </w:rPr>
      </w:pPr>
      <w:r>
        <w:rPr>
          <w:rFonts w:ascii="Times New Roman" w:hAnsi="Times New Roman" w:cs="Times New Roman"/>
          <w:sz w:val="28"/>
          <w:szCs w:val="28"/>
        </w:rPr>
        <w:t xml:space="preserve">2.2. </w:t>
      </w:r>
      <w:r w:rsidR="00EB0D6A">
        <w:rPr>
          <w:rFonts w:ascii="Times New Roman" w:hAnsi="Times New Roman" w:cs="Times New Roman"/>
          <w:sz w:val="28"/>
          <w:szCs w:val="28"/>
        </w:rPr>
        <w:t>Р</w:t>
      </w:r>
      <w:r w:rsidR="00EB0D6A" w:rsidRPr="00987C5E">
        <w:rPr>
          <w:rFonts w:ascii="Times New Roman" w:hAnsi="Times New Roman" w:cs="Times New Roman"/>
          <w:sz w:val="28"/>
          <w:szCs w:val="28"/>
        </w:rPr>
        <w:t>егиональн</w:t>
      </w:r>
      <w:r w:rsidR="00EB0D6A">
        <w:rPr>
          <w:rFonts w:ascii="Times New Roman" w:hAnsi="Times New Roman" w:cs="Times New Roman"/>
          <w:sz w:val="28"/>
          <w:szCs w:val="28"/>
        </w:rPr>
        <w:t>ый</w:t>
      </w:r>
      <w:r w:rsidR="00EB0D6A" w:rsidRPr="00987C5E">
        <w:rPr>
          <w:rFonts w:ascii="Times New Roman" w:hAnsi="Times New Roman" w:cs="Times New Roman"/>
          <w:sz w:val="28"/>
          <w:szCs w:val="28"/>
        </w:rPr>
        <w:t xml:space="preserve"> государственн</w:t>
      </w:r>
      <w:r w:rsidR="00EB0D6A">
        <w:rPr>
          <w:rFonts w:ascii="Times New Roman" w:hAnsi="Times New Roman" w:cs="Times New Roman"/>
          <w:sz w:val="28"/>
          <w:szCs w:val="28"/>
        </w:rPr>
        <w:t>ый</w:t>
      </w:r>
      <w:r w:rsidR="00EB0D6A" w:rsidRPr="00987C5E">
        <w:rPr>
          <w:rFonts w:ascii="Times New Roman" w:hAnsi="Times New Roman" w:cs="Times New Roman"/>
          <w:sz w:val="28"/>
          <w:szCs w:val="28"/>
        </w:rPr>
        <w:t xml:space="preserve"> г</w:t>
      </w:r>
      <w:r w:rsidR="00EB0D6A">
        <w:rPr>
          <w:rFonts w:ascii="Times New Roman" w:hAnsi="Times New Roman" w:cs="Times New Roman"/>
          <w:sz w:val="28"/>
          <w:szCs w:val="28"/>
        </w:rPr>
        <w:t>еологический</w:t>
      </w:r>
      <w:r w:rsidR="00EB0D6A" w:rsidRPr="00987C5E">
        <w:rPr>
          <w:rFonts w:ascii="Times New Roman" w:hAnsi="Times New Roman" w:cs="Times New Roman"/>
          <w:sz w:val="28"/>
          <w:szCs w:val="28"/>
        </w:rPr>
        <w:t xml:space="preserve"> контрол</w:t>
      </w:r>
      <w:r w:rsidR="00EB0D6A">
        <w:rPr>
          <w:rFonts w:ascii="Times New Roman" w:hAnsi="Times New Roman" w:cs="Times New Roman"/>
          <w:sz w:val="28"/>
          <w:szCs w:val="28"/>
        </w:rPr>
        <w:t>ь</w:t>
      </w:r>
      <w:r w:rsidR="00EB0D6A" w:rsidRPr="00987C5E">
        <w:rPr>
          <w:rFonts w:ascii="Times New Roman" w:hAnsi="Times New Roman" w:cs="Times New Roman"/>
          <w:sz w:val="28"/>
          <w:szCs w:val="28"/>
        </w:rPr>
        <w:t xml:space="preserve"> (надзор)</w:t>
      </w:r>
      <w:r w:rsidR="00EB0D6A">
        <w:rPr>
          <w:rFonts w:ascii="Times New Roman" w:hAnsi="Times New Roman" w:cs="Times New Roman"/>
          <w:sz w:val="28"/>
          <w:szCs w:val="28"/>
        </w:rPr>
        <w:t xml:space="preserve"> </w:t>
      </w:r>
      <w:r w:rsidR="0037147A" w:rsidRPr="00C76B48">
        <w:rPr>
          <w:rFonts w:ascii="PT Astra Serif" w:eastAsia="Calibri" w:hAnsi="PT Astra Serif" w:cs="PT Astra Serif"/>
          <w:sz w:val="28"/>
          <w:szCs w:val="28"/>
        </w:rPr>
        <w:t>направлен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1E04E04" w14:textId="77777777" w:rsidR="00CF1B6D" w:rsidRPr="00CF1B6D" w:rsidRDefault="00282EBD" w:rsidP="003B2C53">
      <w:pPr>
        <w:spacing w:after="0" w:line="240" w:lineRule="auto"/>
        <w:ind w:right="-26" w:firstLine="709"/>
        <w:jc w:val="both"/>
        <w:rPr>
          <w:rFonts w:ascii="PT Astra Serif" w:eastAsia="Calibri" w:hAnsi="PT Astra Serif" w:cs="PT Astra Serif"/>
          <w:sz w:val="28"/>
          <w:szCs w:val="28"/>
        </w:rPr>
      </w:pPr>
      <w:r>
        <w:rPr>
          <w:rFonts w:ascii="PT Astra Serif" w:eastAsia="Calibri" w:hAnsi="PT Astra Serif" w:cs="PT Astra Serif"/>
          <w:sz w:val="28"/>
          <w:szCs w:val="28"/>
        </w:rPr>
        <w:t xml:space="preserve">2.3. </w:t>
      </w:r>
      <w:r w:rsidR="00CF1B6D" w:rsidRPr="00CF1B6D">
        <w:rPr>
          <w:rFonts w:ascii="PT Astra Serif" w:eastAsia="Calibri" w:hAnsi="PT Astra Serif" w:cs="PT Astra Serif"/>
          <w:sz w:val="28"/>
          <w:szCs w:val="28"/>
        </w:rPr>
        <w:t xml:space="preserve">Анализ проведенных контрольных надзорных мероприятий показывает, что </w:t>
      </w:r>
      <w:r w:rsidR="00CF1B6D">
        <w:rPr>
          <w:rFonts w:ascii="PT Astra Serif" w:eastAsia="Calibri" w:hAnsi="PT Astra Serif" w:cs="PT Astra Serif"/>
          <w:sz w:val="28"/>
          <w:szCs w:val="28"/>
        </w:rPr>
        <w:t>о</w:t>
      </w:r>
      <w:r w:rsidR="00CF1B6D" w:rsidRPr="00CF1B6D">
        <w:rPr>
          <w:rFonts w:ascii="PT Astra Serif" w:eastAsia="Calibri" w:hAnsi="PT Astra Serif" w:cs="PT Astra Serif"/>
          <w:sz w:val="28"/>
          <w:szCs w:val="28"/>
        </w:rPr>
        <w:t>сновные нарушения, которые выявляются в ходе проведения контрольных</w:t>
      </w:r>
      <w:r w:rsidR="00CF1B6D">
        <w:rPr>
          <w:rFonts w:ascii="PT Astra Serif" w:eastAsia="Calibri" w:hAnsi="PT Astra Serif" w:cs="PT Astra Serif"/>
          <w:sz w:val="28"/>
          <w:szCs w:val="28"/>
        </w:rPr>
        <w:t xml:space="preserve"> (надзорных)</w:t>
      </w:r>
      <w:r w:rsidR="00CF1B6D" w:rsidRPr="00CF1B6D">
        <w:rPr>
          <w:rFonts w:ascii="PT Astra Serif" w:eastAsia="Calibri" w:hAnsi="PT Astra Serif" w:cs="PT Astra Serif"/>
          <w:sz w:val="28"/>
          <w:szCs w:val="28"/>
        </w:rPr>
        <w:t xml:space="preserve"> мероприятий приходятся на следующие обязательные требования:</w:t>
      </w:r>
    </w:p>
    <w:p w14:paraId="051DC181" w14:textId="77777777" w:rsidR="00CF1B6D" w:rsidRPr="003B2C53" w:rsidRDefault="00CF1B6D" w:rsidP="003B2C53">
      <w:pPr>
        <w:spacing w:after="0" w:line="240" w:lineRule="auto"/>
        <w:ind w:firstLine="540"/>
        <w:jc w:val="both"/>
        <w:rPr>
          <w:rFonts w:ascii="PT Astra Serif" w:eastAsia="Calibri" w:hAnsi="PT Astra Serif" w:cs="PT Astra Serif"/>
          <w:sz w:val="28"/>
          <w:szCs w:val="28"/>
        </w:rPr>
      </w:pPr>
      <w:r w:rsidRPr="00CF1B6D">
        <w:rPr>
          <w:rFonts w:ascii="PT Astra Serif" w:eastAsia="Calibri" w:hAnsi="PT Astra Serif" w:cs="PT Astra Serif"/>
          <w:sz w:val="28"/>
          <w:szCs w:val="28"/>
        </w:rPr>
        <w:t xml:space="preserve">- </w:t>
      </w:r>
      <w:r>
        <w:rPr>
          <w:rFonts w:ascii="PT Astra Serif" w:eastAsia="Calibri" w:hAnsi="PT Astra Serif" w:cs="PT Astra Serif"/>
          <w:sz w:val="28"/>
          <w:szCs w:val="28"/>
        </w:rPr>
        <w:t>п</w:t>
      </w:r>
      <w:r w:rsidRPr="003B2C53">
        <w:rPr>
          <w:rFonts w:ascii="PT Astra Serif" w:eastAsia="Calibri" w:hAnsi="PT Astra Serif" w:cs="PT Astra Serif"/>
          <w:sz w:val="28"/>
          <w:szCs w:val="28"/>
        </w:rPr>
        <w:t xml:space="preserve">ользование недрами без </w:t>
      </w:r>
      <w:hyperlink r:id="rId9" w:history="1">
        <w:r w:rsidRPr="003B2C53">
          <w:rPr>
            <w:rFonts w:ascii="PT Astra Serif" w:eastAsia="Calibri" w:hAnsi="PT Astra Serif" w:cs="PT Astra Serif"/>
            <w:sz w:val="28"/>
            <w:szCs w:val="28"/>
          </w:rPr>
          <w:t>лицензии</w:t>
        </w:r>
      </w:hyperlink>
      <w:r w:rsidRPr="003B2C53">
        <w:rPr>
          <w:rFonts w:ascii="PT Astra Serif" w:eastAsia="Calibri" w:hAnsi="PT Astra Serif" w:cs="PT Astra Serif"/>
          <w:sz w:val="28"/>
          <w:szCs w:val="28"/>
        </w:rPr>
        <w:t xml:space="preserve"> на пользование недрами</w:t>
      </w:r>
      <w:r w:rsidRPr="00CF1B6D">
        <w:rPr>
          <w:rFonts w:ascii="PT Astra Serif" w:eastAsia="Calibri" w:hAnsi="PT Astra Serif" w:cs="PT Astra Serif"/>
          <w:sz w:val="28"/>
          <w:szCs w:val="28"/>
        </w:rPr>
        <w:t>;</w:t>
      </w:r>
    </w:p>
    <w:p w14:paraId="6195215E" w14:textId="77777777" w:rsidR="003B2C53" w:rsidRDefault="00CF1B6D" w:rsidP="003B2C53">
      <w:pPr>
        <w:spacing w:after="0" w:line="240" w:lineRule="auto"/>
        <w:ind w:firstLine="540"/>
        <w:jc w:val="both"/>
        <w:rPr>
          <w:rFonts w:ascii="PT Astra Serif" w:eastAsia="Calibri" w:hAnsi="PT Astra Serif" w:cs="PT Astra Serif"/>
          <w:sz w:val="28"/>
          <w:szCs w:val="28"/>
        </w:rPr>
      </w:pPr>
      <w:r w:rsidRPr="00CF1B6D">
        <w:rPr>
          <w:rFonts w:ascii="PT Astra Serif" w:eastAsia="Calibri" w:hAnsi="PT Astra Serif" w:cs="PT Astra Serif"/>
          <w:sz w:val="28"/>
          <w:szCs w:val="28"/>
        </w:rPr>
        <w:t xml:space="preserve">-  </w:t>
      </w:r>
      <w:r w:rsidR="003B2C53">
        <w:rPr>
          <w:rFonts w:ascii="PT Astra Serif" w:eastAsia="Calibri" w:hAnsi="PT Astra Serif" w:cs="PT Astra Serif"/>
          <w:sz w:val="28"/>
          <w:szCs w:val="28"/>
        </w:rPr>
        <w:t>н</w:t>
      </w:r>
      <w:r w:rsidR="003B2C53" w:rsidRPr="003B2C53">
        <w:rPr>
          <w:rFonts w:ascii="PT Astra Serif" w:eastAsia="Calibri" w:hAnsi="PT Astra Serif" w:cs="PT Astra Serif"/>
          <w:sz w:val="28"/>
          <w:szCs w:val="28"/>
        </w:rPr>
        <w:t>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w:t>
      </w:r>
      <w:r w:rsidR="003B2C53">
        <w:rPr>
          <w:rFonts w:ascii="PT Astra Serif" w:eastAsia="Calibri" w:hAnsi="PT Astra Serif" w:cs="PT Astra Serif"/>
          <w:sz w:val="28"/>
          <w:szCs w:val="28"/>
        </w:rPr>
        <w:t>;</w:t>
      </w:r>
    </w:p>
    <w:p w14:paraId="312DF322" w14:textId="77777777" w:rsidR="003B2C53" w:rsidRDefault="003B2C53" w:rsidP="003B2C53">
      <w:pPr>
        <w:spacing w:after="0" w:line="240" w:lineRule="auto"/>
        <w:ind w:firstLine="540"/>
        <w:jc w:val="both"/>
        <w:rPr>
          <w:rFonts w:ascii="PT Astra Serif" w:eastAsia="Calibri" w:hAnsi="PT Astra Serif" w:cs="PT Astra Serif"/>
          <w:sz w:val="28"/>
          <w:szCs w:val="28"/>
        </w:rPr>
      </w:pPr>
      <w:r>
        <w:rPr>
          <w:rFonts w:ascii="PT Astra Serif" w:eastAsia="Calibri" w:hAnsi="PT Astra Serif" w:cs="PT Astra Serif"/>
          <w:sz w:val="28"/>
          <w:szCs w:val="28"/>
        </w:rPr>
        <w:t xml:space="preserve">- непредставление либо несвоевременное </w:t>
      </w:r>
      <w:r w:rsidRPr="003B2C53">
        <w:rPr>
          <w:rFonts w:ascii="PT Astra Serif" w:eastAsia="Calibri" w:hAnsi="PT Astra Serif" w:cs="PT Astra Serif"/>
          <w:sz w:val="28"/>
          <w:szCs w:val="28"/>
        </w:rPr>
        <w:t>представление геологической информации о недрах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r>
        <w:rPr>
          <w:rFonts w:ascii="PT Astra Serif" w:eastAsia="Calibri" w:hAnsi="PT Astra Serif" w:cs="PT Astra Serif"/>
          <w:sz w:val="28"/>
          <w:szCs w:val="28"/>
        </w:rPr>
        <w:t>;</w:t>
      </w:r>
    </w:p>
    <w:p w14:paraId="4AD52CFA" w14:textId="77777777" w:rsidR="003B2C53" w:rsidRPr="003B2C53" w:rsidRDefault="003B2C53" w:rsidP="003B2C53">
      <w:pPr>
        <w:spacing w:after="0" w:line="240" w:lineRule="auto"/>
        <w:ind w:firstLine="540"/>
        <w:jc w:val="both"/>
        <w:rPr>
          <w:rFonts w:ascii="PT Astra Serif" w:eastAsia="Calibri" w:hAnsi="PT Astra Serif" w:cs="PT Astra Serif"/>
          <w:sz w:val="28"/>
          <w:szCs w:val="28"/>
        </w:rPr>
      </w:pPr>
      <w:r>
        <w:rPr>
          <w:rFonts w:ascii="PT Astra Serif" w:eastAsia="Calibri" w:hAnsi="PT Astra Serif" w:cs="PT Astra Serif"/>
          <w:sz w:val="28"/>
          <w:szCs w:val="28"/>
        </w:rPr>
        <w:t xml:space="preserve">- непредставление либо несвоевременное </w:t>
      </w:r>
      <w:r w:rsidRPr="003B2C53">
        <w:rPr>
          <w:rFonts w:ascii="PT Astra Serif" w:eastAsia="Calibri" w:hAnsi="PT Astra Serif" w:cs="PT Astra Serif"/>
          <w:sz w:val="28"/>
          <w:szCs w:val="28"/>
        </w:rPr>
        <w:t xml:space="preserve">представление </w:t>
      </w:r>
      <w:r>
        <w:rPr>
          <w:rFonts w:ascii="PT Astra Serif" w:eastAsia="Calibri" w:hAnsi="PT Astra Serif" w:cs="PT Astra Serif"/>
          <w:sz w:val="28"/>
          <w:szCs w:val="28"/>
        </w:rPr>
        <w:t>д</w:t>
      </w:r>
      <w:r w:rsidRPr="003B2C53">
        <w:rPr>
          <w:rFonts w:ascii="PT Astra Serif" w:eastAsia="Calibri" w:hAnsi="PT Astra Serif" w:cs="PT Astra Serif"/>
          <w:sz w:val="28"/>
          <w:szCs w:val="28"/>
        </w:rPr>
        <w:t>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14:paraId="6F2B538D" w14:textId="77777777" w:rsidR="00482C3D" w:rsidRDefault="003B2C53" w:rsidP="003B2C53">
      <w:pPr>
        <w:spacing w:after="0" w:line="240" w:lineRule="auto"/>
        <w:ind w:firstLine="540"/>
        <w:jc w:val="both"/>
        <w:rPr>
          <w:rFonts w:ascii="PT Astra Serif" w:eastAsia="Calibri" w:hAnsi="PT Astra Serif" w:cs="PT Astra Serif"/>
          <w:sz w:val="28"/>
          <w:szCs w:val="28"/>
        </w:rPr>
      </w:pPr>
      <w:r w:rsidRPr="003B2C53">
        <w:rPr>
          <w:rFonts w:ascii="PT Astra Serif" w:eastAsia="Calibri" w:hAnsi="PT Astra Serif" w:cs="PT Astra Serif"/>
          <w:sz w:val="28"/>
          <w:szCs w:val="28"/>
        </w:rPr>
        <w:t xml:space="preserve">- </w:t>
      </w:r>
      <w:r>
        <w:rPr>
          <w:rFonts w:ascii="PT Astra Serif" w:eastAsia="Calibri" w:hAnsi="PT Astra Serif" w:cs="PT Astra Serif"/>
          <w:sz w:val="28"/>
          <w:szCs w:val="28"/>
        </w:rPr>
        <w:t xml:space="preserve">не </w:t>
      </w:r>
      <w:r w:rsidRPr="003B2C53">
        <w:rPr>
          <w:rFonts w:ascii="PT Astra Serif" w:eastAsia="Calibri" w:hAnsi="PT Astra Serif" w:cs="PT Astra Serif"/>
          <w:sz w:val="28"/>
          <w:szCs w:val="28"/>
        </w:rPr>
        <w:t>соблюдение требований по рациональному использованию и охране недр</w:t>
      </w:r>
      <w:r w:rsidR="00482C3D">
        <w:rPr>
          <w:rFonts w:ascii="PT Astra Serif" w:eastAsia="Calibri" w:hAnsi="PT Astra Serif" w:cs="PT Astra Serif"/>
          <w:sz w:val="28"/>
          <w:szCs w:val="28"/>
        </w:rPr>
        <w:t>;</w:t>
      </w:r>
    </w:p>
    <w:p w14:paraId="6C31352B" w14:textId="77777777" w:rsidR="003B2C53" w:rsidRDefault="00482C3D" w:rsidP="00B923CE">
      <w:pPr>
        <w:spacing w:after="0" w:line="240" w:lineRule="auto"/>
        <w:ind w:firstLine="540"/>
        <w:jc w:val="both"/>
        <w:rPr>
          <w:rFonts w:ascii="PT Astra Serif" w:eastAsia="Calibri" w:hAnsi="PT Astra Serif" w:cs="PT Astra Serif"/>
          <w:sz w:val="28"/>
          <w:szCs w:val="28"/>
        </w:rPr>
      </w:pPr>
      <w:r>
        <w:rPr>
          <w:rFonts w:ascii="PT Astra Serif" w:eastAsia="Calibri" w:hAnsi="PT Astra Serif" w:cs="PT Astra Serif"/>
          <w:sz w:val="28"/>
          <w:szCs w:val="28"/>
        </w:rPr>
        <w:t xml:space="preserve">- отсутствие </w:t>
      </w:r>
      <w:r w:rsidRPr="00482C3D">
        <w:rPr>
          <w:rFonts w:ascii="PT Astra Serif" w:eastAsia="Calibri" w:hAnsi="PT Astra Serif" w:cs="PT Astra Serif"/>
          <w:sz w:val="28"/>
          <w:szCs w:val="28"/>
        </w:rPr>
        <w:t>утвержденной проектной документации в соответствии с требованиями законодательства о недропользовании</w:t>
      </w:r>
      <w:r w:rsidR="00B923CE">
        <w:rPr>
          <w:rFonts w:ascii="PT Astra Serif" w:eastAsia="Calibri" w:hAnsi="PT Astra Serif" w:cs="PT Astra Serif"/>
          <w:sz w:val="28"/>
          <w:szCs w:val="28"/>
        </w:rPr>
        <w:t>.</w:t>
      </w:r>
    </w:p>
    <w:p w14:paraId="36D190A8" w14:textId="77777777" w:rsidR="00EC4B3D" w:rsidRDefault="00282EBD" w:rsidP="003B2C53">
      <w:pPr>
        <w:pStyle w:val="210"/>
        <w:ind w:left="0" w:right="-26"/>
      </w:pPr>
      <w:r>
        <w:rPr>
          <w:rFonts w:ascii="PT Astra Serif" w:eastAsia="Calibri" w:hAnsi="PT Astra Serif" w:cs="PT Astra Serif"/>
        </w:rPr>
        <w:t xml:space="preserve">2.4. </w:t>
      </w:r>
      <w:r w:rsidR="003B2C53" w:rsidRPr="00482C3D">
        <w:rPr>
          <w:rFonts w:ascii="PT Astra Serif" w:eastAsia="Calibri" w:hAnsi="PT Astra Serif" w:cs="PT Astra Serif"/>
        </w:rPr>
        <w:t>В целях профилактики нарушений обязательных требований законодательства на официальном сайте комитета размещаются</w:t>
      </w:r>
      <w:r w:rsidR="003B2C53">
        <w:t xml:space="preserve"> перечни и тексты нормативных правовых актов, содержащие обязательные требования, оценка и </w:t>
      </w:r>
      <w:r w:rsidR="003B2C53">
        <w:lastRenderedPageBreak/>
        <w:t>соблюдение которых является предметом регионального государственного геологического контроля (надзора) осуществляемого на территории Курской области.</w:t>
      </w:r>
    </w:p>
    <w:p w14:paraId="20A75560" w14:textId="77777777" w:rsidR="00085F20" w:rsidRDefault="00282EBD" w:rsidP="00085F20">
      <w:pPr>
        <w:pStyle w:val="210"/>
        <w:ind w:left="0" w:right="-26"/>
      </w:pPr>
      <w:r>
        <w:t xml:space="preserve">2.5. </w:t>
      </w:r>
      <w:r w:rsidR="00EC4B3D">
        <w:t>Комитетом ведется разъяснительная профилактическая работа в средствах массовой информации и консультации с контролируемыми лицами в рамках необходимости соблюдения обязательных требований и доведения информации об их изменениях</w:t>
      </w:r>
      <w:r w:rsidR="00085F20">
        <w:t xml:space="preserve"> </w:t>
      </w:r>
      <w:r w:rsidR="00085F20" w:rsidRPr="00626F5A">
        <w:rPr>
          <w:rFonts w:eastAsia="Calibri"/>
          <w:color w:val="000000"/>
        </w:rPr>
        <w:t>путе</w:t>
      </w:r>
      <w:r w:rsidR="00085F20">
        <w:rPr>
          <w:rFonts w:eastAsia="Calibri"/>
          <w:color w:val="000000"/>
        </w:rPr>
        <w:t xml:space="preserve">м консультирования по </w:t>
      </w:r>
      <w:r w:rsidR="00085F20" w:rsidRPr="00085F20">
        <w:t>телефону, на сайте комитета в информационно-телекоммуникационной сети «Интернет», во время проведения контрольных мероприятий.</w:t>
      </w:r>
    </w:p>
    <w:p w14:paraId="4E82FD45" w14:textId="77777777" w:rsidR="00282EBD" w:rsidRDefault="00282EBD" w:rsidP="00085F20">
      <w:pPr>
        <w:pStyle w:val="210"/>
        <w:ind w:left="0" w:right="-26"/>
        <w:rPr>
          <w:rFonts w:eastAsia="Calibri"/>
        </w:rPr>
      </w:pPr>
      <w:r>
        <w:t xml:space="preserve">2.6. </w:t>
      </w:r>
      <w:r w:rsidR="0093548D">
        <w:t xml:space="preserve">Комитетом </w:t>
      </w:r>
      <w:r w:rsidR="0093548D">
        <w:rPr>
          <w:rFonts w:eastAsia="Calibri"/>
        </w:rPr>
        <w:t xml:space="preserve">проводится работа по обобщению и анализу практики осуществления регионального государственного геологического надзора  по итогам отчетного года с указанием наиболее часто встречающихся случаев нарушений обязательных требований и рекомендаций в отношении мер, направленных на недопущение таких нарушений, сведения о которых размещаются </w:t>
      </w:r>
      <w:r w:rsidR="0093548D" w:rsidRPr="00085F20">
        <w:t>на сайте комитета в информационно-телекоммуникационной сети «Интернет»</w:t>
      </w:r>
      <w:r w:rsidR="0093548D">
        <w:rPr>
          <w:rFonts w:eastAsia="Calibri"/>
        </w:rPr>
        <w:t>.</w:t>
      </w:r>
    </w:p>
    <w:p w14:paraId="123B1F27" w14:textId="77777777" w:rsidR="0093548D" w:rsidRPr="00085F20" w:rsidRDefault="004C03D8" w:rsidP="00085F20">
      <w:pPr>
        <w:pStyle w:val="210"/>
        <w:ind w:left="0" w:right="-26"/>
      </w:pPr>
      <w:r>
        <w:rPr>
          <w:rFonts w:eastAsia="Calibri"/>
        </w:rPr>
        <w:t xml:space="preserve">Указанные формы профилактических мероприятий приводят к открытости проверочных мероприятий и информированию контролируемых лиц о наиболее часто встречающихся случаях нарушений обязательных требований. </w:t>
      </w:r>
      <w:r w:rsidRPr="00085F20">
        <w:t xml:space="preserve"> </w:t>
      </w:r>
    </w:p>
    <w:p w14:paraId="0126E1E8" w14:textId="77777777" w:rsidR="00282EBD" w:rsidRDefault="00282EBD" w:rsidP="00282EBD">
      <w:pPr>
        <w:shd w:val="clear" w:color="auto" w:fill="FFFFFF"/>
        <w:tabs>
          <w:tab w:val="left" w:pos="8222"/>
        </w:tabs>
        <w:spacing w:after="0"/>
        <w:ind w:right="-1" w:firstLine="709"/>
        <w:jc w:val="both"/>
        <w:outlineLvl w:val="2"/>
        <w:rPr>
          <w:rFonts w:ascii="Times New Roman" w:eastAsia="Arial" w:hAnsi="Times New Roman" w:cs="Times New Roman"/>
          <w:color w:val="000000"/>
          <w:spacing w:val="-4"/>
          <w:sz w:val="28"/>
          <w:szCs w:val="28"/>
          <w:shd w:val="clear" w:color="auto" w:fill="FFFFFF"/>
        </w:rPr>
      </w:pPr>
      <w:r>
        <w:rPr>
          <w:rFonts w:ascii="Times New Roman" w:eastAsia="Arial" w:hAnsi="Times New Roman" w:cs="Times New Roman"/>
          <w:color w:val="000000"/>
          <w:spacing w:val="-4"/>
          <w:sz w:val="28"/>
          <w:szCs w:val="28"/>
          <w:shd w:val="clear" w:color="auto" w:fill="FFFFFF"/>
        </w:rPr>
        <w:t xml:space="preserve">2.7. </w:t>
      </w:r>
      <w:r w:rsidR="00A70662" w:rsidRPr="00BC2CDB">
        <w:rPr>
          <w:rFonts w:ascii="Times New Roman" w:eastAsia="Arial" w:hAnsi="Times New Roman" w:cs="Times New Roman"/>
          <w:color w:val="000000"/>
          <w:spacing w:val="-4"/>
          <w:sz w:val="28"/>
          <w:szCs w:val="28"/>
          <w:shd w:val="clear" w:color="auto" w:fill="FFFFFF"/>
        </w:rPr>
        <w:t xml:space="preserve">Проведение профилактических мероприятий, направленных на соблюдение </w:t>
      </w:r>
      <w:r w:rsidR="00A70662">
        <w:rPr>
          <w:rFonts w:ascii="Times New Roman" w:eastAsia="Arial" w:hAnsi="Times New Roman" w:cs="Times New Roman"/>
          <w:color w:val="000000"/>
          <w:spacing w:val="-4"/>
          <w:sz w:val="28"/>
          <w:szCs w:val="28"/>
          <w:shd w:val="clear" w:color="auto" w:fill="FFFFFF"/>
        </w:rPr>
        <w:t>контролируемыми лицами соблюдения законодательства</w:t>
      </w:r>
      <w:r w:rsidR="006F7309">
        <w:rPr>
          <w:rFonts w:ascii="Times New Roman" w:eastAsia="Arial" w:hAnsi="Times New Roman" w:cs="Times New Roman"/>
          <w:color w:val="000000"/>
          <w:spacing w:val="-4"/>
          <w:sz w:val="28"/>
          <w:szCs w:val="28"/>
          <w:shd w:val="clear" w:color="auto" w:fill="FFFFFF"/>
        </w:rPr>
        <w:t xml:space="preserve"> в сфере недропользования</w:t>
      </w:r>
      <w:r w:rsidR="004E1AC0">
        <w:rPr>
          <w:rFonts w:ascii="Times New Roman" w:eastAsia="Arial" w:hAnsi="Times New Roman" w:cs="Times New Roman"/>
          <w:color w:val="000000"/>
          <w:spacing w:val="-4"/>
          <w:sz w:val="28"/>
          <w:szCs w:val="28"/>
          <w:shd w:val="clear" w:color="auto" w:fill="FFFFFF"/>
        </w:rPr>
        <w:t>,</w:t>
      </w:r>
      <w:r w:rsidR="00A70662">
        <w:rPr>
          <w:rFonts w:ascii="Times New Roman" w:eastAsia="Arial" w:hAnsi="Times New Roman" w:cs="Times New Roman"/>
          <w:color w:val="000000"/>
          <w:spacing w:val="-4"/>
          <w:sz w:val="28"/>
          <w:szCs w:val="28"/>
          <w:shd w:val="clear" w:color="auto" w:fill="FFFFFF"/>
        </w:rPr>
        <w:t xml:space="preserve"> </w:t>
      </w:r>
      <w:r w:rsidR="004E1AC0" w:rsidRPr="007443AE">
        <w:rPr>
          <w:rFonts w:ascii="Times New Roman" w:hAnsi="Times New Roman" w:cs="Times New Roman"/>
          <w:sz w:val="28"/>
          <w:szCs w:val="28"/>
        </w:rPr>
        <w:t>на побуждение контролируемых лиц к добросовестности</w:t>
      </w:r>
      <w:r w:rsidR="004E1AC0">
        <w:rPr>
          <w:rFonts w:ascii="Times New Roman" w:hAnsi="Times New Roman" w:cs="Times New Roman"/>
          <w:sz w:val="28"/>
          <w:szCs w:val="28"/>
        </w:rPr>
        <w:t>,</w:t>
      </w:r>
      <w:r w:rsidR="004E1AC0" w:rsidRPr="00BC2CDB">
        <w:rPr>
          <w:rFonts w:ascii="Times New Roman" w:eastAsia="Arial" w:hAnsi="Times New Roman" w:cs="Times New Roman"/>
          <w:color w:val="000000"/>
          <w:spacing w:val="-4"/>
          <w:sz w:val="28"/>
          <w:szCs w:val="28"/>
          <w:shd w:val="clear" w:color="auto" w:fill="FFFFFF"/>
        </w:rPr>
        <w:t xml:space="preserve"> </w:t>
      </w:r>
      <w:r w:rsidR="00A70662" w:rsidRPr="00BC2CDB">
        <w:rPr>
          <w:rFonts w:ascii="Times New Roman" w:eastAsia="Arial" w:hAnsi="Times New Roman" w:cs="Times New Roman"/>
          <w:color w:val="000000"/>
          <w:spacing w:val="-4"/>
          <w:sz w:val="28"/>
          <w:szCs w:val="28"/>
          <w:shd w:val="clear" w:color="auto" w:fill="FFFFFF"/>
        </w:rPr>
        <w:t xml:space="preserve">будет способствовать повышению их ответственности, а также снижению количества совершаемых </w:t>
      </w:r>
      <w:r w:rsidR="006F7309">
        <w:rPr>
          <w:rFonts w:ascii="Times New Roman" w:eastAsia="Arial" w:hAnsi="Times New Roman" w:cs="Times New Roman"/>
          <w:color w:val="000000"/>
          <w:spacing w:val="-4"/>
          <w:sz w:val="28"/>
          <w:szCs w:val="28"/>
          <w:shd w:val="clear" w:color="auto" w:fill="FFFFFF"/>
        </w:rPr>
        <w:t>право</w:t>
      </w:r>
      <w:r w:rsidR="00A70662" w:rsidRPr="00BC2CDB">
        <w:rPr>
          <w:rFonts w:ascii="Times New Roman" w:eastAsia="Arial" w:hAnsi="Times New Roman" w:cs="Times New Roman"/>
          <w:color w:val="000000"/>
          <w:spacing w:val="-4"/>
          <w:sz w:val="28"/>
          <w:szCs w:val="28"/>
          <w:shd w:val="clear" w:color="auto" w:fill="FFFFFF"/>
        </w:rPr>
        <w:t xml:space="preserve">нарушений. </w:t>
      </w:r>
    </w:p>
    <w:p w14:paraId="4BB52060" w14:textId="77777777" w:rsidR="007443AE" w:rsidRPr="007443AE" w:rsidRDefault="00282EBD" w:rsidP="00282EBD">
      <w:pPr>
        <w:shd w:val="clear" w:color="auto" w:fill="FFFFFF"/>
        <w:tabs>
          <w:tab w:val="left" w:pos="8222"/>
        </w:tabs>
        <w:spacing w:after="0"/>
        <w:ind w:right="-1"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2.8. </w:t>
      </w:r>
      <w:r w:rsidR="007443AE" w:rsidRPr="007443AE">
        <w:rPr>
          <w:rFonts w:ascii="Times New Roman" w:hAnsi="Times New Roman" w:cs="Times New Roman"/>
          <w:sz w:val="28"/>
          <w:szCs w:val="28"/>
        </w:rPr>
        <w:t xml:space="preserve">Осуществление хозяйственной и иной деятельности контролируемыми лицами на территории </w:t>
      </w:r>
      <w:r>
        <w:rPr>
          <w:rFonts w:ascii="Times New Roman" w:hAnsi="Times New Roman" w:cs="Times New Roman"/>
          <w:sz w:val="28"/>
          <w:szCs w:val="28"/>
        </w:rPr>
        <w:t>Курской области</w:t>
      </w:r>
      <w:r w:rsidR="007443AE">
        <w:rPr>
          <w:rFonts w:ascii="Times New Roman" w:hAnsi="Times New Roman" w:cs="Times New Roman"/>
          <w:sz w:val="28"/>
          <w:szCs w:val="28"/>
        </w:rPr>
        <w:t xml:space="preserve"> </w:t>
      </w:r>
      <w:r w:rsidR="007443AE" w:rsidRPr="007443AE">
        <w:rPr>
          <w:rFonts w:ascii="Times New Roman" w:hAnsi="Times New Roman" w:cs="Times New Roman"/>
          <w:sz w:val="28"/>
          <w:szCs w:val="28"/>
        </w:rPr>
        <w:t>несет определенные риски причинения вреда окружающей среде.</w:t>
      </w:r>
      <w:r>
        <w:rPr>
          <w:rFonts w:ascii="Times New Roman" w:hAnsi="Times New Roman" w:cs="Times New Roman"/>
          <w:sz w:val="28"/>
          <w:szCs w:val="28"/>
        </w:rPr>
        <w:t xml:space="preserve"> </w:t>
      </w:r>
      <w:r w:rsidR="007443AE" w:rsidRPr="007443AE">
        <w:rPr>
          <w:rFonts w:ascii="Times New Roman" w:hAnsi="Times New Roman" w:cs="Times New Roman"/>
          <w:sz w:val="28"/>
          <w:szCs w:val="28"/>
        </w:rPr>
        <w:t>Основным риском является антропогенное воздействие на окружающую среду и загрязнение ее компонентов.</w:t>
      </w:r>
    </w:p>
    <w:p w14:paraId="7EA7EB53" w14:textId="77777777" w:rsidR="007443AE" w:rsidRPr="007443AE" w:rsidRDefault="007443AE" w:rsidP="007443AE">
      <w:pPr>
        <w:autoSpaceDE w:val="0"/>
        <w:autoSpaceDN w:val="0"/>
        <w:adjustRightInd w:val="0"/>
        <w:spacing w:after="0" w:line="240" w:lineRule="auto"/>
        <w:ind w:firstLine="708"/>
        <w:jc w:val="both"/>
        <w:rPr>
          <w:rFonts w:ascii="Times New Roman" w:hAnsi="Times New Roman" w:cs="Times New Roman"/>
          <w:sz w:val="28"/>
          <w:szCs w:val="28"/>
        </w:rPr>
      </w:pPr>
      <w:r w:rsidRPr="007443AE">
        <w:rPr>
          <w:rFonts w:ascii="Times New Roman" w:hAnsi="Times New Roman" w:cs="Times New Roman"/>
          <w:sz w:val="28"/>
          <w:szCs w:val="28"/>
        </w:rPr>
        <w:t>Исходя из предполагаемых рисков, проблемой, на решение которой направлены мероприятия Программы, является причинени</w:t>
      </w:r>
      <w:r w:rsidR="00282EBD">
        <w:rPr>
          <w:rFonts w:ascii="Times New Roman" w:hAnsi="Times New Roman" w:cs="Times New Roman"/>
          <w:sz w:val="28"/>
          <w:szCs w:val="28"/>
        </w:rPr>
        <w:t>е</w:t>
      </w:r>
      <w:r w:rsidRPr="007443AE">
        <w:rPr>
          <w:rFonts w:ascii="Times New Roman" w:hAnsi="Times New Roman" w:cs="Times New Roman"/>
          <w:sz w:val="28"/>
          <w:szCs w:val="28"/>
        </w:rPr>
        <w:t xml:space="preserve"> вреда окружающей среде, вследствие нарушения законодательства</w:t>
      </w:r>
      <w:r w:rsidR="00282EBD">
        <w:rPr>
          <w:rFonts w:ascii="Times New Roman" w:hAnsi="Times New Roman" w:cs="Times New Roman"/>
          <w:sz w:val="28"/>
          <w:szCs w:val="28"/>
        </w:rPr>
        <w:t xml:space="preserve"> в сфере недропользования</w:t>
      </w:r>
      <w:r w:rsidRPr="007443AE">
        <w:rPr>
          <w:rFonts w:ascii="Times New Roman" w:hAnsi="Times New Roman" w:cs="Times New Roman"/>
          <w:sz w:val="28"/>
          <w:szCs w:val="28"/>
        </w:rPr>
        <w:t xml:space="preserve"> контролируемым лицом, в том числе вследствие действий (бездействия) должн</w:t>
      </w:r>
      <w:r w:rsidR="005E2EC0">
        <w:rPr>
          <w:rFonts w:ascii="Times New Roman" w:hAnsi="Times New Roman" w:cs="Times New Roman"/>
          <w:sz w:val="28"/>
          <w:szCs w:val="28"/>
        </w:rPr>
        <w:t>остных лиц контролируемого лица</w:t>
      </w:r>
      <w:r w:rsidRPr="007443AE">
        <w:rPr>
          <w:rFonts w:ascii="Times New Roman" w:hAnsi="Times New Roman" w:cs="Times New Roman"/>
          <w:sz w:val="28"/>
          <w:szCs w:val="28"/>
        </w:rPr>
        <w:t>.</w:t>
      </w:r>
    </w:p>
    <w:p w14:paraId="0AFBBC67" w14:textId="77777777" w:rsidR="009F67F1" w:rsidRDefault="009F67F1" w:rsidP="009F67F1">
      <w:pPr>
        <w:pStyle w:val="ConsPlusNormal"/>
        <w:tabs>
          <w:tab w:val="left" w:pos="2520"/>
        </w:tabs>
        <w:ind w:firstLine="709"/>
        <w:jc w:val="center"/>
        <w:rPr>
          <w:rFonts w:ascii="PT Astra Serif" w:hAnsi="PT Astra Serif"/>
          <w:b/>
          <w:sz w:val="28"/>
          <w:szCs w:val="28"/>
        </w:rPr>
      </w:pPr>
    </w:p>
    <w:p w14:paraId="76776899" w14:textId="77777777" w:rsidR="00EB0D6A" w:rsidRDefault="009F67F1" w:rsidP="009F67F1">
      <w:pPr>
        <w:pStyle w:val="ConsPlusNormal"/>
        <w:tabs>
          <w:tab w:val="left" w:pos="2520"/>
        </w:tabs>
        <w:ind w:firstLine="709"/>
        <w:jc w:val="center"/>
        <w:rPr>
          <w:rFonts w:ascii="PT Astra Serif" w:hAnsi="PT Astra Serif"/>
          <w:b/>
          <w:sz w:val="28"/>
          <w:szCs w:val="28"/>
        </w:rPr>
      </w:pPr>
      <w:r>
        <w:rPr>
          <w:rFonts w:ascii="PT Astra Serif" w:hAnsi="PT Astra Serif"/>
          <w:b/>
          <w:sz w:val="28"/>
          <w:szCs w:val="28"/>
        </w:rPr>
        <w:t>3</w:t>
      </w:r>
      <w:r w:rsidRPr="0052344E">
        <w:rPr>
          <w:rFonts w:ascii="PT Astra Serif" w:hAnsi="PT Astra Serif"/>
          <w:b/>
          <w:sz w:val="28"/>
          <w:szCs w:val="28"/>
        </w:rPr>
        <w:t>.</w:t>
      </w:r>
      <w:r w:rsidRPr="00EE7646">
        <w:rPr>
          <w:rFonts w:ascii="PT Astra Serif" w:hAnsi="PT Astra Serif"/>
          <w:b/>
          <w:sz w:val="28"/>
          <w:szCs w:val="28"/>
        </w:rPr>
        <w:t xml:space="preserve"> Цели и задачи реализации </w:t>
      </w:r>
      <w:r w:rsidR="00A37993">
        <w:rPr>
          <w:rFonts w:ascii="PT Astra Serif" w:hAnsi="PT Astra Serif"/>
          <w:b/>
          <w:sz w:val="28"/>
          <w:szCs w:val="28"/>
        </w:rPr>
        <w:t>П</w:t>
      </w:r>
      <w:r w:rsidRPr="00EE7646">
        <w:rPr>
          <w:rFonts w:ascii="PT Astra Serif" w:hAnsi="PT Astra Serif"/>
          <w:b/>
          <w:sz w:val="28"/>
          <w:szCs w:val="28"/>
        </w:rPr>
        <w:t xml:space="preserve">рограммы </w:t>
      </w:r>
    </w:p>
    <w:p w14:paraId="5DF4A3BA" w14:textId="77777777" w:rsidR="00A37993" w:rsidRDefault="00A37993" w:rsidP="009F67F1">
      <w:pPr>
        <w:pStyle w:val="ConsPlusNormal"/>
        <w:tabs>
          <w:tab w:val="left" w:pos="2520"/>
        </w:tabs>
        <w:ind w:firstLine="709"/>
        <w:jc w:val="center"/>
        <w:rPr>
          <w:rFonts w:ascii="PT Astra Serif" w:hAnsi="PT Astra Serif"/>
          <w:b/>
          <w:sz w:val="28"/>
          <w:szCs w:val="28"/>
        </w:rPr>
      </w:pPr>
    </w:p>
    <w:p w14:paraId="0D39F103" w14:textId="77777777" w:rsidR="00EB0D6A" w:rsidRPr="000664E0" w:rsidRDefault="00A37993" w:rsidP="00EB0D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EB0D6A" w:rsidRPr="005B336A">
        <w:rPr>
          <w:rFonts w:ascii="Times New Roman" w:hAnsi="Times New Roman" w:cs="Times New Roman"/>
          <w:sz w:val="28"/>
          <w:szCs w:val="28"/>
        </w:rPr>
        <w:t xml:space="preserve">. </w:t>
      </w:r>
      <w:r w:rsidR="00EB0D6A" w:rsidRPr="000664E0">
        <w:rPr>
          <w:rFonts w:ascii="Times New Roman" w:hAnsi="Times New Roman" w:cs="Times New Roman"/>
          <w:sz w:val="28"/>
          <w:szCs w:val="28"/>
        </w:rPr>
        <w:t xml:space="preserve">Целями </w:t>
      </w:r>
      <w:r w:rsidRPr="0015188B">
        <w:rPr>
          <w:rFonts w:ascii="PT Astra Serif" w:hAnsi="PT Astra Serif" w:cs="Times New Roman"/>
          <w:sz w:val="28"/>
          <w:szCs w:val="28"/>
        </w:rPr>
        <w:t xml:space="preserve">настоящей Программы </w:t>
      </w:r>
      <w:r>
        <w:rPr>
          <w:rFonts w:ascii="PT Astra Serif" w:hAnsi="PT Astra Serif" w:cs="Times New Roman"/>
          <w:sz w:val="28"/>
          <w:szCs w:val="28"/>
        </w:rPr>
        <w:t xml:space="preserve">и </w:t>
      </w:r>
      <w:r w:rsidR="00EB0D6A" w:rsidRPr="000664E0">
        <w:rPr>
          <w:rFonts w:ascii="Times New Roman" w:hAnsi="Times New Roman" w:cs="Times New Roman"/>
          <w:sz w:val="28"/>
          <w:szCs w:val="28"/>
        </w:rPr>
        <w:t>проведения профилактических мероприятий в рамках осуществления р</w:t>
      </w:r>
      <w:r w:rsidR="00EB0D6A" w:rsidRPr="005B336A">
        <w:rPr>
          <w:rFonts w:ascii="Times New Roman" w:hAnsi="Times New Roman" w:cs="Times New Roman"/>
          <w:sz w:val="28"/>
          <w:szCs w:val="28"/>
        </w:rPr>
        <w:t>егиональн</w:t>
      </w:r>
      <w:r w:rsidR="00EB0D6A">
        <w:rPr>
          <w:rFonts w:ascii="Times New Roman" w:hAnsi="Times New Roman" w:cs="Times New Roman"/>
          <w:sz w:val="28"/>
          <w:szCs w:val="28"/>
        </w:rPr>
        <w:t>ого</w:t>
      </w:r>
      <w:r w:rsidR="00EB0D6A" w:rsidRPr="005B336A">
        <w:rPr>
          <w:rFonts w:ascii="Times New Roman" w:hAnsi="Times New Roman" w:cs="Times New Roman"/>
          <w:sz w:val="28"/>
          <w:szCs w:val="28"/>
        </w:rPr>
        <w:t xml:space="preserve"> государственн</w:t>
      </w:r>
      <w:r w:rsidR="00EB0D6A">
        <w:rPr>
          <w:rFonts w:ascii="Times New Roman" w:hAnsi="Times New Roman" w:cs="Times New Roman"/>
          <w:sz w:val="28"/>
          <w:szCs w:val="28"/>
        </w:rPr>
        <w:t>ого</w:t>
      </w:r>
      <w:r w:rsidR="00EB0D6A" w:rsidRPr="005B336A">
        <w:rPr>
          <w:rFonts w:ascii="Times New Roman" w:hAnsi="Times New Roman" w:cs="Times New Roman"/>
          <w:sz w:val="28"/>
          <w:szCs w:val="28"/>
        </w:rPr>
        <w:t xml:space="preserve"> геологическ</w:t>
      </w:r>
      <w:r w:rsidR="00EB0D6A">
        <w:rPr>
          <w:rFonts w:ascii="Times New Roman" w:hAnsi="Times New Roman" w:cs="Times New Roman"/>
          <w:sz w:val="28"/>
          <w:szCs w:val="28"/>
        </w:rPr>
        <w:t>ого</w:t>
      </w:r>
      <w:r w:rsidR="00EB0D6A" w:rsidRPr="005B336A">
        <w:rPr>
          <w:rFonts w:ascii="Times New Roman" w:hAnsi="Times New Roman" w:cs="Times New Roman"/>
          <w:sz w:val="28"/>
          <w:szCs w:val="28"/>
        </w:rPr>
        <w:t xml:space="preserve"> контрол</w:t>
      </w:r>
      <w:r w:rsidR="00EB0D6A">
        <w:rPr>
          <w:rFonts w:ascii="Times New Roman" w:hAnsi="Times New Roman" w:cs="Times New Roman"/>
          <w:sz w:val="28"/>
          <w:szCs w:val="28"/>
        </w:rPr>
        <w:t>я</w:t>
      </w:r>
      <w:r w:rsidR="00EB0D6A" w:rsidRPr="005B336A">
        <w:rPr>
          <w:rFonts w:ascii="Times New Roman" w:hAnsi="Times New Roman" w:cs="Times New Roman"/>
          <w:sz w:val="28"/>
          <w:szCs w:val="28"/>
        </w:rPr>
        <w:t xml:space="preserve"> (надзор</w:t>
      </w:r>
      <w:r w:rsidR="00EB0D6A">
        <w:rPr>
          <w:rFonts w:ascii="Times New Roman" w:hAnsi="Times New Roman" w:cs="Times New Roman"/>
          <w:sz w:val="28"/>
          <w:szCs w:val="28"/>
        </w:rPr>
        <w:t>а</w:t>
      </w:r>
      <w:r w:rsidR="00EB0D6A" w:rsidRPr="005B336A">
        <w:rPr>
          <w:rFonts w:ascii="Times New Roman" w:hAnsi="Times New Roman" w:cs="Times New Roman"/>
          <w:sz w:val="28"/>
          <w:szCs w:val="28"/>
        </w:rPr>
        <w:t xml:space="preserve">) </w:t>
      </w:r>
      <w:r w:rsidR="00EB0D6A" w:rsidRPr="000664E0">
        <w:rPr>
          <w:rFonts w:ascii="Times New Roman" w:hAnsi="Times New Roman" w:cs="Times New Roman"/>
          <w:sz w:val="28"/>
          <w:szCs w:val="28"/>
        </w:rPr>
        <w:t xml:space="preserve">  являются:</w:t>
      </w:r>
    </w:p>
    <w:p w14:paraId="02DFBCC9" w14:textId="77777777" w:rsidR="00EB0D6A" w:rsidRDefault="00EB0D6A" w:rsidP="00EB0D6A">
      <w:pPr>
        <w:autoSpaceDE w:val="0"/>
        <w:autoSpaceDN w:val="0"/>
        <w:adjustRightInd w:val="0"/>
        <w:spacing w:after="0" w:line="240" w:lineRule="auto"/>
        <w:ind w:firstLine="709"/>
        <w:jc w:val="both"/>
        <w:rPr>
          <w:rFonts w:ascii="Times New Roman" w:hAnsi="Times New Roman" w:cs="Times New Roman"/>
          <w:sz w:val="28"/>
          <w:szCs w:val="28"/>
        </w:rPr>
      </w:pPr>
      <w:r w:rsidRPr="000664E0">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5C5A2370" w14:textId="77777777" w:rsidR="00EB0D6A" w:rsidRDefault="00EB0D6A" w:rsidP="00EB0D6A">
      <w:pPr>
        <w:autoSpaceDE w:val="0"/>
        <w:autoSpaceDN w:val="0"/>
        <w:adjustRightInd w:val="0"/>
        <w:spacing w:after="0" w:line="240" w:lineRule="auto"/>
        <w:ind w:firstLine="709"/>
        <w:jc w:val="both"/>
        <w:rPr>
          <w:rFonts w:ascii="Times New Roman" w:hAnsi="Times New Roman" w:cs="Times New Roman"/>
          <w:sz w:val="28"/>
          <w:szCs w:val="28"/>
        </w:rPr>
      </w:pPr>
      <w:r w:rsidRPr="000664E0">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90E7747" w14:textId="77777777" w:rsidR="00EB0D6A" w:rsidRDefault="00EB0D6A" w:rsidP="00EB0D6A">
      <w:pPr>
        <w:autoSpaceDE w:val="0"/>
        <w:autoSpaceDN w:val="0"/>
        <w:adjustRightInd w:val="0"/>
        <w:spacing w:after="0" w:line="240" w:lineRule="auto"/>
        <w:ind w:firstLine="709"/>
        <w:jc w:val="both"/>
        <w:rPr>
          <w:rFonts w:ascii="Times New Roman" w:hAnsi="Times New Roman" w:cs="Times New Roman"/>
          <w:sz w:val="28"/>
          <w:szCs w:val="28"/>
        </w:rPr>
      </w:pPr>
      <w:r w:rsidRPr="000664E0">
        <w:rPr>
          <w:rFonts w:ascii="Times New Roman" w:hAnsi="Times New Roman" w:cs="Times New Roman"/>
          <w:sz w:val="28"/>
          <w:szCs w:val="28"/>
        </w:rP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r>
        <w:rPr>
          <w:rFonts w:ascii="Times New Roman" w:hAnsi="Times New Roman" w:cs="Times New Roman"/>
          <w:sz w:val="28"/>
          <w:szCs w:val="28"/>
        </w:rPr>
        <w:t>.</w:t>
      </w:r>
    </w:p>
    <w:p w14:paraId="0B02A561" w14:textId="77777777" w:rsidR="009F67F1" w:rsidRPr="0015188B" w:rsidRDefault="009F67F1" w:rsidP="009F67F1">
      <w:pPr>
        <w:pStyle w:val="ConsPlusNormal"/>
        <w:tabs>
          <w:tab w:val="left" w:pos="1276"/>
        </w:tabs>
        <w:ind w:firstLine="709"/>
        <w:jc w:val="both"/>
        <w:rPr>
          <w:rFonts w:ascii="PT Astra Serif" w:hAnsi="PT Astra Serif" w:cs="Times New Roman"/>
          <w:sz w:val="28"/>
          <w:szCs w:val="28"/>
        </w:rPr>
      </w:pPr>
      <w:r w:rsidRPr="0015188B">
        <w:rPr>
          <w:rFonts w:ascii="PT Astra Serif" w:eastAsiaTheme="minorHAnsi" w:hAnsi="PT Astra Serif" w:cs="Times New Roman"/>
          <w:sz w:val="28"/>
          <w:szCs w:val="28"/>
          <w:lang w:eastAsia="en-US"/>
        </w:rPr>
        <w:t xml:space="preserve">3.2 </w:t>
      </w:r>
      <w:r w:rsidRPr="0015188B">
        <w:rPr>
          <w:rFonts w:ascii="PT Astra Serif" w:hAnsi="PT Astra Serif" w:cs="Times New Roman"/>
          <w:sz w:val="28"/>
          <w:szCs w:val="28"/>
        </w:rPr>
        <w:t xml:space="preserve">Проведение профилактических мероприятий в рамках регионального государственного </w:t>
      </w:r>
      <w:r w:rsidR="00EA3B88">
        <w:rPr>
          <w:rFonts w:ascii="PT Astra Serif" w:hAnsi="PT Astra Serif" w:cs="Times New Roman"/>
          <w:sz w:val="28"/>
          <w:szCs w:val="28"/>
        </w:rPr>
        <w:t>ге</w:t>
      </w:r>
      <w:r w:rsidRPr="0015188B">
        <w:rPr>
          <w:rFonts w:ascii="PT Astra Serif" w:hAnsi="PT Astra Serif" w:cs="Times New Roman"/>
          <w:sz w:val="28"/>
          <w:szCs w:val="28"/>
        </w:rPr>
        <w:t>ологического контроля (надзора) позволит решить следующие задачи:</w:t>
      </w:r>
    </w:p>
    <w:p w14:paraId="7F8F31C2"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xml:space="preserve">- выявление причин, факторов и условий, способствующих причинению вреда окружающей среде и нарушению обязательных требований, определение способов устранения или снижения рисков их возникновения; </w:t>
      </w:r>
    </w:p>
    <w:p w14:paraId="3374D02B"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xml:space="preserve">- установление и оценка зависимости видов, форм и интенсивности профилактических мероприятий от особенностей конкретных контролируемых лиц, (объектов) и присвоенного им уровня риска (класса опасности), проведение профилактических мероприятий с учетом данных факторов; </w:t>
      </w:r>
    </w:p>
    <w:p w14:paraId="2362E2A8"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повышение уровня правовой грамотности контролируемых лиц, в том числе путем обеспечения доступности информации об обязательных требованиях в области охраны окружающей среды;</w:t>
      </w:r>
    </w:p>
    <w:p w14:paraId="239E0320"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xml:space="preserve">- формирование единого понимания обязательных требований                                   в сфере </w:t>
      </w:r>
      <w:r w:rsidR="00A37993">
        <w:rPr>
          <w:rFonts w:ascii="PT Astra Serif" w:hAnsi="PT Astra Serif" w:cs="Times New Roman"/>
          <w:sz w:val="28"/>
          <w:szCs w:val="28"/>
        </w:rPr>
        <w:t xml:space="preserve">недропользования </w:t>
      </w:r>
      <w:r w:rsidRPr="0015188B">
        <w:rPr>
          <w:rFonts w:ascii="PT Astra Serif" w:hAnsi="PT Astra Serif" w:cs="Times New Roman"/>
          <w:sz w:val="28"/>
          <w:szCs w:val="28"/>
        </w:rPr>
        <w:t xml:space="preserve">у всех </w:t>
      </w:r>
      <w:r w:rsidR="00A37993">
        <w:rPr>
          <w:rFonts w:ascii="PT Astra Serif" w:hAnsi="PT Astra Serif" w:cs="Times New Roman"/>
          <w:sz w:val="28"/>
          <w:szCs w:val="28"/>
        </w:rPr>
        <w:t>контролируемых лиц</w:t>
      </w:r>
      <w:r w:rsidRPr="0015188B">
        <w:rPr>
          <w:rFonts w:ascii="PT Astra Serif" w:hAnsi="PT Astra Serif" w:cs="Times New Roman"/>
          <w:sz w:val="28"/>
          <w:szCs w:val="28"/>
        </w:rPr>
        <w:t>;</w:t>
      </w:r>
    </w:p>
    <w:p w14:paraId="7FEAB006"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создание системы консультирования контролируемых лиц, в том числе с использованием современных информационно-телекоммуникационных технологий;</w:t>
      </w:r>
    </w:p>
    <w:p w14:paraId="696FC85E"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устранение существующих и потенциальных условий, причин и факторов, способных привести к нарушению обязательных требований и причинению вреда</w:t>
      </w:r>
      <w:r w:rsidR="00A37993">
        <w:rPr>
          <w:rFonts w:ascii="PT Astra Serif" w:hAnsi="PT Astra Serif" w:cs="Times New Roman"/>
          <w:sz w:val="28"/>
          <w:szCs w:val="28"/>
        </w:rPr>
        <w:t xml:space="preserve"> объектам контроля</w:t>
      </w:r>
      <w:r w:rsidR="000B67DF">
        <w:rPr>
          <w:rFonts w:ascii="PT Astra Serif" w:hAnsi="PT Astra Serif" w:cs="Times New Roman"/>
          <w:sz w:val="28"/>
          <w:szCs w:val="28"/>
        </w:rPr>
        <w:t xml:space="preserve"> </w:t>
      </w:r>
      <w:r w:rsidRPr="0015188B">
        <w:rPr>
          <w:rFonts w:ascii="PT Astra Serif" w:hAnsi="PT Astra Serif" w:cs="Times New Roman"/>
          <w:sz w:val="28"/>
          <w:szCs w:val="28"/>
        </w:rPr>
        <w:t>контролируемыми лицами;</w:t>
      </w:r>
    </w:p>
    <w:p w14:paraId="0066B776"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формирование моделей социально ответственного, добросовестного, правового поведения контролируемых лиц;</w:t>
      </w:r>
    </w:p>
    <w:p w14:paraId="7F98E043"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повышение прозрачности системы контрольно-надзорной деятельности.</w:t>
      </w:r>
    </w:p>
    <w:p w14:paraId="26E0659A" w14:textId="77777777" w:rsidR="009F67F1" w:rsidRPr="001F7F09" w:rsidRDefault="009F67F1" w:rsidP="009F67F1">
      <w:pPr>
        <w:pStyle w:val="ConsPlusNormal"/>
        <w:ind w:firstLine="709"/>
        <w:jc w:val="both"/>
        <w:rPr>
          <w:rFonts w:ascii="PT Astra Serif" w:hAnsi="PT Astra Serif" w:cs="Times New Roman"/>
          <w:sz w:val="28"/>
          <w:szCs w:val="28"/>
        </w:rPr>
      </w:pPr>
    </w:p>
    <w:p w14:paraId="09A67F2B" w14:textId="77777777" w:rsidR="004D4A69" w:rsidRPr="004D4A69" w:rsidRDefault="004D4A69" w:rsidP="004D4A69">
      <w:pPr>
        <w:pStyle w:val="ConsPlusNormal"/>
        <w:ind w:firstLine="708"/>
        <w:jc w:val="both"/>
        <w:rPr>
          <w:rFonts w:ascii="Times New Roman" w:eastAsiaTheme="minorHAnsi" w:hAnsi="Times New Roman" w:cs="Times New Roman"/>
          <w:sz w:val="28"/>
          <w:szCs w:val="28"/>
          <w:lang w:eastAsia="en-US"/>
        </w:rPr>
      </w:pPr>
    </w:p>
    <w:p w14:paraId="53694D44" w14:textId="77777777" w:rsidR="004D4A69" w:rsidRDefault="004D4A69" w:rsidP="003A55F1">
      <w:pPr>
        <w:widowControl w:val="0"/>
        <w:tabs>
          <w:tab w:val="left" w:pos="993"/>
        </w:tabs>
        <w:spacing w:after="0" w:line="240" w:lineRule="auto"/>
        <w:ind w:firstLine="709"/>
        <w:jc w:val="both"/>
        <w:rPr>
          <w:rFonts w:ascii="Times New Roman" w:hAnsi="Times New Roman" w:cs="Times New Roman"/>
          <w:sz w:val="28"/>
          <w:szCs w:val="28"/>
        </w:rPr>
      </w:pPr>
    </w:p>
    <w:p w14:paraId="09C60FD6" w14:textId="77777777" w:rsidR="004D4A69" w:rsidRPr="004D4A69" w:rsidRDefault="004D4A69" w:rsidP="003A55F1">
      <w:pPr>
        <w:widowControl w:val="0"/>
        <w:tabs>
          <w:tab w:val="left" w:pos="993"/>
        </w:tabs>
        <w:spacing w:after="0" w:line="240" w:lineRule="auto"/>
        <w:ind w:firstLine="709"/>
        <w:jc w:val="both"/>
        <w:rPr>
          <w:rFonts w:ascii="Times New Roman" w:hAnsi="Times New Roman" w:cs="Times New Roman"/>
          <w:sz w:val="28"/>
          <w:szCs w:val="28"/>
        </w:rPr>
      </w:pPr>
    </w:p>
    <w:p w14:paraId="0E5A27F6" w14:textId="77777777" w:rsidR="009F67F1" w:rsidRDefault="009F67F1" w:rsidP="009F67F1">
      <w:pPr>
        <w:pStyle w:val="ConsPlusNormal"/>
        <w:rPr>
          <w:rFonts w:ascii="PT Astra Serif" w:hAnsi="PT Astra Serif" w:cs="Times New Roman"/>
          <w:color w:val="FF0000"/>
          <w:sz w:val="28"/>
          <w:szCs w:val="28"/>
        </w:rPr>
      </w:pPr>
    </w:p>
    <w:p w14:paraId="33BBCA15" w14:textId="77777777" w:rsidR="00630116" w:rsidRPr="001F7F09" w:rsidRDefault="00630116" w:rsidP="009F67F1">
      <w:pPr>
        <w:pStyle w:val="ConsPlusNormal"/>
        <w:rPr>
          <w:rFonts w:ascii="PT Astra Serif" w:hAnsi="PT Astra Serif" w:cs="Times New Roman"/>
          <w:color w:val="FF0000"/>
          <w:sz w:val="28"/>
          <w:szCs w:val="28"/>
        </w:rPr>
        <w:sectPr w:rsidR="00630116" w:rsidRPr="001F7F09" w:rsidSect="00120B42">
          <w:headerReference w:type="first" r:id="rId10"/>
          <w:pgSz w:w="11906" w:h="16838"/>
          <w:pgMar w:top="1134" w:right="566" w:bottom="851" w:left="1418" w:header="709" w:footer="709" w:gutter="0"/>
          <w:cols w:space="708"/>
          <w:docGrid w:linePitch="360"/>
        </w:sectPr>
      </w:pPr>
    </w:p>
    <w:p w14:paraId="46444692" w14:textId="77777777" w:rsidR="005A144E" w:rsidRDefault="005A144E" w:rsidP="009F67F1">
      <w:pPr>
        <w:pStyle w:val="ConsPlusNormal"/>
        <w:jc w:val="center"/>
        <w:rPr>
          <w:rFonts w:ascii="PT Astra Serif" w:hAnsi="PT Astra Serif"/>
          <w:sz w:val="28"/>
          <w:szCs w:val="28"/>
        </w:rPr>
      </w:pPr>
    </w:p>
    <w:p w14:paraId="445418B2" w14:textId="77777777" w:rsidR="009F67F1" w:rsidRPr="005A144E" w:rsidRDefault="009F67F1" w:rsidP="009F67F1">
      <w:pPr>
        <w:pStyle w:val="ConsPlusNormal"/>
        <w:jc w:val="center"/>
        <w:rPr>
          <w:rFonts w:ascii="PT Astra Serif" w:hAnsi="PT Astra Serif"/>
          <w:b/>
          <w:sz w:val="28"/>
          <w:szCs w:val="28"/>
        </w:rPr>
      </w:pPr>
      <w:r w:rsidRPr="005A144E">
        <w:rPr>
          <w:rFonts w:ascii="PT Astra Serif" w:hAnsi="PT Astra Serif"/>
          <w:b/>
          <w:sz w:val="28"/>
          <w:szCs w:val="28"/>
        </w:rPr>
        <w:t>Перечень профилактически</w:t>
      </w:r>
      <w:r w:rsidR="00BA6806">
        <w:rPr>
          <w:rFonts w:ascii="PT Astra Serif" w:hAnsi="PT Astra Serif"/>
          <w:b/>
          <w:sz w:val="28"/>
          <w:szCs w:val="28"/>
        </w:rPr>
        <w:t>х</w:t>
      </w:r>
      <w:r w:rsidRPr="005A144E">
        <w:rPr>
          <w:rFonts w:ascii="PT Astra Serif" w:hAnsi="PT Astra Serif"/>
          <w:b/>
          <w:sz w:val="28"/>
          <w:szCs w:val="28"/>
        </w:rPr>
        <w:t xml:space="preserve"> мероприятий, сроки (периодичность) их проведения</w:t>
      </w:r>
    </w:p>
    <w:p w14:paraId="69442D58" w14:textId="77777777" w:rsidR="009F67F1" w:rsidRDefault="009F67F1" w:rsidP="009F67F1">
      <w:pPr>
        <w:pStyle w:val="ConsPlusNormal"/>
        <w:rPr>
          <w:rFonts w:ascii="PT Astra Serif" w:hAnsi="PT Astra Serif"/>
          <w:sz w:val="28"/>
          <w:szCs w:val="28"/>
        </w:rPr>
      </w:pPr>
    </w:p>
    <w:tbl>
      <w:tblPr>
        <w:tblStyle w:val="ab"/>
        <w:tblW w:w="15134" w:type="dxa"/>
        <w:tblLook w:val="04A0" w:firstRow="1" w:lastRow="0" w:firstColumn="1" w:lastColumn="0" w:noHBand="0" w:noVBand="1"/>
      </w:tblPr>
      <w:tblGrid>
        <w:gridCol w:w="594"/>
        <w:gridCol w:w="6885"/>
        <w:gridCol w:w="2410"/>
        <w:gridCol w:w="2697"/>
        <w:gridCol w:w="2548"/>
      </w:tblGrid>
      <w:tr w:rsidR="00054B63" w14:paraId="11BB0F7A" w14:textId="77777777" w:rsidTr="009C4D63">
        <w:tc>
          <w:tcPr>
            <w:tcW w:w="594" w:type="dxa"/>
          </w:tcPr>
          <w:p w14:paraId="778C6A26" w14:textId="77777777" w:rsidR="00BA6806" w:rsidRDefault="00BA6806" w:rsidP="00A70662">
            <w:pPr>
              <w:pStyle w:val="ConsPlusNormal"/>
              <w:jc w:val="center"/>
              <w:rPr>
                <w:rFonts w:ascii="PT Astra Serif" w:hAnsi="PT Astra Serif"/>
                <w:sz w:val="28"/>
                <w:szCs w:val="28"/>
              </w:rPr>
            </w:pPr>
            <w:r>
              <w:rPr>
                <w:rFonts w:ascii="PT Astra Serif" w:hAnsi="PT Astra Serif"/>
                <w:sz w:val="28"/>
                <w:szCs w:val="28"/>
              </w:rPr>
              <w:t>№ п/п</w:t>
            </w:r>
          </w:p>
        </w:tc>
        <w:tc>
          <w:tcPr>
            <w:tcW w:w="6885" w:type="dxa"/>
          </w:tcPr>
          <w:p w14:paraId="60D12432" w14:textId="77777777" w:rsidR="00BA6806" w:rsidRDefault="00BA6806" w:rsidP="00A70662">
            <w:pPr>
              <w:pStyle w:val="ConsPlusNormal"/>
              <w:jc w:val="center"/>
              <w:rPr>
                <w:rFonts w:ascii="PT Astra Serif" w:hAnsi="PT Astra Serif"/>
                <w:sz w:val="28"/>
                <w:szCs w:val="28"/>
              </w:rPr>
            </w:pPr>
            <w:r w:rsidRPr="001F7F09">
              <w:rPr>
                <w:rFonts w:ascii="PT Astra Serif" w:hAnsi="PT Astra Serif" w:cs="Times New Roman"/>
                <w:b/>
                <w:sz w:val="24"/>
                <w:szCs w:val="24"/>
              </w:rPr>
              <w:t>Формы и виды профилактических мероприятий</w:t>
            </w:r>
          </w:p>
        </w:tc>
        <w:tc>
          <w:tcPr>
            <w:tcW w:w="2410" w:type="dxa"/>
          </w:tcPr>
          <w:p w14:paraId="52667DAF" w14:textId="77777777" w:rsidR="00BA6806" w:rsidRDefault="00BA6806" w:rsidP="00A70662">
            <w:pPr>
              <w:pStyle w:val="ConsPlusNormal"/>
              <w:jc w:val="center"/>
              <w:rPr>
                <w:rFonts w:ascii="PT Astra Serif" w:hAnsi="PT Astra Serif"/>
                <w:sz w:val="28"/>
                <w:szCs w:val="28"/>
              </w:rPr>
            </w:pPr>
            <w:r w:rsidRPr="001F7F09">
              <w:rPr>
                <w:rFonts w:ascii="PT Astra Serif" w:hAnsi="PT Astra Serif" w:cs="Times New Roman"/>
                <w:b/>
                <w:sz w:val="24"/>
                <w:szCs w:val="24"/>
              </w:rPr>
              <w:t>Периодичность проведения, сроки выполнения</w:t>
            </w:r>
          </w:p>
        </w:tc>
        <w:tc>
          <w:tcPr>
            <w:tcW w:w="2697" w:type="dxa"/>
          </w:tcPr>
          <w:p w14:paraId="40F09584" w14:textId="77777777" w:rsidR="00BA6806" w:rsidRDefault="00BA6806" w:rsidP="00A70662">
            <w:pPr>
              <w:pStyle w:val="ConsPlusNormal"/>
              <w:jc w:val="center"/>
              <w:rPr>
                <w:rFonts w:ascii="PT Astra Serif" w:hAnsi="PT Astra Serif"/>
                <w:sz w:val="28"/>
                <w:szCs w:val="28"/>
              </w:rPr>
            </w:pPr>
            <w:r w:rsidRPr="001F7F09">
              <w:rPr>
                <w:rFonts w:ascii="PT Astra Serif" w:hAnsi="PT Astra Serif" w:cs="Times New Roman"/>
                <w:b/>
                <w:sz w:val="24"/>
                <w:szCs w:val="24"/>
              </w:rPr>
              <w:t>Ожидаемые результаты проведения мероприятий</w:t>
            </w:r>
          </w:p>
        </w:tc>
        <w:tc>
          <w:tcPr>
            <w:tcW w:w="2548" w:type="dxa"/>
          </w:tcPr>
          <w:p w14:paraId="68A4B4DA" w14:textId="77777777" w:rsidR="00BA6806" w:rsidRPr="001F7F09" w:rsidRDefault="00BA6806" w:rsidP="00BA6806">
            <w:pPr>
              <w:pStyle w:val="ConsPlusNormal"/>
              <w:jc w:val="center"/>
              <w:rPr>
                <w:rFonts w:ascii="PT Astra Serif" w:hAnsi="PT Astra Serif" w:cs="Times New Roman"/>
                <w:b/>
                <w:sz w:val="24"/>
                <w:szCs w:val="24"/>
              </w:rPr>
            </w:pPr>
            <w:r>
              <w:rPr>
                <w:rFonts w:ascii="PT Astra Serif" w:hAnsi="PT Astra Serif" w:cs="Times New Roman"/>
                <w:b/>
                <w:sz w:val="24"/>
                <w:szCs w:val="24"/>
              </w:rPr>
              <w:t>Ответственное структурное подразделение</w:t>
            </w:r>
          </w:p>
        </w:tc>
      </w:tr>
      <w:tr w:rsidR="00BA6806" w14:paraId="4F3A88CB" w14:textId="77777777" w:rsidTr="009C4D63">
        <w:tc>
          <w:tcPr>
            <w:tcW w:w="12586" w:type="dxa"/>
            <w:gridSpan w:val="4"/>
          </w:tcPr>
          <w:p w14:paraId="504D6D99" w14:textId="77777777" w:rsidR="00BA6806" w:rsidRPr="001F7F09" w:rsidRDefault="00BA6806" w:rsidP="00A70662">
            <w:pPr>
              <w:pStyle w:val="ConsPlusNormal"/>
              <w:jc w:val="center"/>
              <w:rPr>
                <w:rFonts w:ascii="PT Astra Serif" w:hAnsi="PT Astra Serif" w:cs="Times New Roman"/>
                <w:b/>
                <w:sz w:val="24"/>
                <w:szCs w:val="24"/>
              </w:rPr>
            </w:pPr>
            <w:r>
              <w:rPr>
                <w:rFonts w:ascii="PT Astra Serif" w:hAnsi="PT Astra Serif" w:cs="Times New Roman"/>
                <w:b/>
                <w:sz w:val="24"/>
                <w:szCs w:val="24"/>
              </w:rPr>
              <w:t>Информирование</w:t>
            </w:r>
          </w:p>
        </w:tc>
        <w:tc>
          <w:tcPr>
            <w:tcW w:w="2548" w:type="dxa"/>
          </w:tcPr>
          <w:p w14:paraId="45725BDA" w14:textId="77777777" w:rsidR="00BA6806" w:rsidRDefault="00BA6806" w:rsidP="00A70662">
            <w:pPr>
              <w:pStyle w:val="ConsPlusNormal"/>
              <w:jc w:val="center"/>
              <w:rPr>
                <w:rFonts w:ascii="PT Astra Serif" w:hAnsi="PT Astra Serif" w:cs="Times New Roman"/>
                <w:b/>
                <w:sz w:val="24"/>
                <w:szCs w:val="24"/>
              </w:rPr>
            </w:pPr>
          </w:p>
        </w:tc>
      </w:tr>
      <w:tr w:rsidR="00535F71" w14:paraId="67BDC6AD" w14:textId="77777777" w:rsidTr="009C4D63">
        <w:tc>
          <w:tcPr>
            <w:tcW w:w="594" w:type="dxa"/>
          </w:tcPr>
          <w:p w14:paraId="139EC258" w14:textId="77777777" w:rsidR="00535F71" w:rsidRDefault="00535F71" w:rsidP="00A70662">
            <w:pPr>
              <w:pStyle w:val="ConsPlusNormal"/>
              <w:jc w:val="center"/>
              <w:rPr>
                <w:rFonts w:ascii="PT Astra Serif" w:hAnsi="PT Astra Serif"/>
                <w:sz w:val="28"/>
                <w:szCs w:val="28"/>
              </w:rPr>
            </w:pPr>
            <w:r>
              <w:rPr>
                <w:rFonts w:ascii="PT Astra Serif" w:hAnsi="PT Astra Serif"/>
                <w:sz w:val="28"/>
                <w:szCs w:val="28"/>
              </w:rPr>
              <w:t>1</w:t>
            </w:r>
          </w:p>
        </w:tc>
        <w:tc>
          <w:tcPr>
            <w:tcW w:w="6885" w:type="dxa"/>
          </w:tcPr>
          <w:p w14:paraId="4C926157" w14:textId="77777777" w:rsidR="00535F71" w:rsidRPr="001F7F09" w:rsidRDefault="00535F71" w:rsidP="005A144E">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xml:space="preserve">Информирование осуществляется посредством размещения и поддержания в актуальном состоянии на официальном сайте комитета в сети «Интернет», в средствах массовой </w:t>
            </w:r>
            <w:r w:rsidRPr="001A4CC9">
              <w:rPr>
                <w:rFonts w:ascii="PT Astra Serif" w:hAnsi="PT Astra Serif" w:cs="PT Astra Serif"/>
                <w:sz w:val="24"/>
                <w:szCs w:val="24"/>
              </w:rPr>
              <w:t>информации, через личные кабинеты контролируемых лиц в государственных информационных системах (при их наличии) сведений</w:t>
            </w:r>
            <w:r>
              <w:rPr>
                <w:rFonts w:ascii="PT Astra Serif" w:hAnsi="PT Astra Serif" w:cs="PT Astra Serif"/>
                <w:sz w:val="24"/>
                <w:szCs w:val="24"/>
              </w:rPr>
              <w:t>:</w:t>
            </w:r>
          </w:p>
        </w:tc>
        <w:tc>
          <w:tcPr>
            <w:tcW w:w="2410" w:type="dxa"/>
            <w:tcBorders>
              <w:bottom w:val="nil"/>
            </w:tcBorders>
          </w:tcPr>
          <w:p w14:paraId="26AD295D"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Постоянно</w:t>
            </w:r>
          </w:p>
        </w:tc>
        <w:tc>
          <w:tcPr>
            <w:tcW w:w="2697" w:type="dxa"/>
            <w:vMerge w:val="restart"/>
            <w:tcBorders>
              <w:bottom w:val="nil"/>
            </w:tcBorders>
          </w:tcPr>
          <w:p w14:paraId="5C1897B2" w14:textId="77777777" w:rsidR="00535F71" w:rsidRDefault="00535F71" w:rsidP="009C4D63">
            <w:pPr>
              <w:pStyle w:val="ConsPlusNormal"/>
              <w:jc w:val="center"/>
              <w:rPr>
                <w:rFonts w:ascii="PT Astra Serif" w:hAnsi="PT Astra Serif" w:cs="Times New Roman"/>
                <w:sz w:val="24"/>
                <w:szCs w:val="24"/>
              </w:rPr>
            </w:pPr>
            <w:r w:rsidRPr="001F7F09">
              <w:rPr>
                <w:rFonts w:ascii="PT Astra Serif" w:hAnsi="PT Astra Serif" w:cs="Times New Roman"/>
                <w:sz w:val="24"/>
                <w:szCs w:val="24"/>
              </w:rPr>
              <w:t xml:space="preserve">Повышение информированности </w:t>
            </w:r>
            <w:r>
              <w:rPr>
                <w:rFonts w:ascii="PT Astra Serif" w:hAnsi="PT Astra Serif" w:cs="Times New Roman"/>
                <w:sz w:val="24"/>
                <w:szCs w:val="24"/>
              </w:rPr>
              <w:t>контролируемых лиц</w:t>
            </w:r>
            <w:r w:rsidRPr="001F7F09">
              <w:rPr>
                <w:rFonts w:ascii="PT Astra Serif" w:hAnsi="PT Astra Serif" w:cs="Times New Roman"/>
                <w:sz w:val="24"/>
                <w:szCs w:val="24"/>
              </w:rPr>
              <w:t xml:space="preserve"> </w:t>
            </w:r>
          </w:p>
          <w:p w14:paraId="3680695F" w14:textId="77777777" w:rsidR="00535F71" w:rsidRDefault="00535F71" w:rsidP="009C4D63">
            <w:pPr>
              <w:pStyle w:val="ConsPlusNormal"/>
              <w:jc w:val="center"/>
              <w:rPr>
                <w:rFonts w:ascii="PT Astra Serif" w:hAnsi="PT Astra Serif"/>
                <w:sz w:val="28"/>
                <w:szCs w:val="28"/>
              </w:rPr>
            </w:pPr>
            <w:r w:rsidRPr="001F7F09">
              <w:rPr>
                <w:rFonts w:ascii="PT Astra Serif" w:hAnsi="PT Astra Serif" w:cs="Times New Roman"/>
                <w:sz w:val="24"/>
                <w:szCs w:val="24"/>
              </w:rPr>
              <w:t>о действующих обязательных требованиях</w:t>
            </w:r>
          </w:p>
        </w:tc>
        <w:tc>
          <w:tcPr>
            <w:tcW w:w="2548" w:type="dxa"/>
            <w:tcBorders>
              <w:bottom w:val="nil"/>
            </w:tcBorders>
          </w:tcPr>
          <w:p w14:paraId="775735F4"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2165558C" w14:textId="77777777" w:rsidTr="009C4D63">
        <w:tc>
          <w:tcPr>
            <w:tcW w:w="594" w:type="dxa"/>
          </w:tcPr>
          <w:p w14:paraId="767BD08F" w14:textId="77777777" w:rsidR="00535F71" w:rsidRDefault="00535F71" w:rsidP="00A70662">
            <w:pPr>
              <w:pStyle w:val="ConsPlusNormal"/>
              <w:jc w:val="center"/>
              <w:rPr>
                <w:rFonts w:ascii="PT Astra Serif" w:hAnsi="PT Astra Serif"/>
                <w:sz w:val="28"/>
                <w:szCs w:val="28"/>
              </w:rPr>
            </w:pPr>
          </w:p>
        </w:tc>
        <w:tc>
          <w:tcPr>
            <w:tcW w:w="6885" w:type="dxa"/>
          </w:tcPr>
          <w:p w14:paraId="06FCE581" w14:textId="77777777" w:rsidR="00535F71" w:rsidRPr="00E970F6" w:rsidRDefault="00535F71" w:rsidP="00A70662">
            <w:pPr>
              <w:autoSpaceDE w:val="0"/>
              <w:autoSpaceDN w:val="0"/>
              <w:adjustRightInd w:val="0"/>
              <w:rPr>
                <w:rFonts w:ascii="PT Astra Serif" w:hAnsi="PT Astra Serif" w:cs="PT Astra Serif"/>
                <w:sz w:val="24"/>
                <w:szCs w:val="24"/>
              </w:rPr>
            </w:pPr>
            <w:r w:rsidRPr="00E970F6">
              <w:rPr>
                <w:rFonts w:ascii="PT Astra Serif" w:hAnsi="PT Astra Serif" w:cs="PT Astra Serif"/>
                <w:sz w:val="24"/>
                <w:szCs w:val="24"/>
              </w:rPr>
              <w:t xml:space="preserve">- тексты нормативных правовых актов, регулирующих осуществление </w:t>
            </w:r>
            <w:r w:rsidRPr="00522AAE">
              <w:rPr>
                <w:rFonts w:ascii="PT Astra Serif" w:hAnsi="PT Astra Serif" w:cs="PT Astra Serif"/>
                <w:sz w:val="24"/>
                <w:szCs w:val="24"/>
              </w:rPr>
              <w:t>регионального государственного геологического контроля (надзора)</w:t>
            </w:r>
          </w:p>
        </w:tc>
        <w:tc>
          <w:tcPr>
            <w:tcW w:w="2410" w:type="dxa"/>
          </w:tcPr>
          <w:p w14:paraId="2EFD3A8A" w14:textId="77777777" w:rsidR="00535F71" w:rsidRPr="0009740E"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По мере принятия или внесения изменений</w:t>
            </w:r>
          </w:p>
        </w:tc>
        <w:tc>
          <w:tcPr>
            <w:tcW w:w="2697" w:type="dxa"/>
            <w:vMerge/>
          </w:tcPr>
          <w:p w14:paraId="43BB8E35" w14:textId="77777777" w:rsidR="00535F71" w:rsidRDefault="00535F71" w:rsidP="00A70662">
            <w:pPr>
              <w:pStyle w:val="ConsPlusNormal"/>
              <w:jc w:val="center"/>
              <w:rPr>
                <w:rFonts w:ascii="PT Astra Serif" w:hAnsi="PT Astra Serif"/>
                <w:sz w:val="28"/>
                <w:szCs w:val="28"/>
              </w:rPr>
            </w:pPr>
          </w:p>
        </w:tc>
        <w:tc>
          <w:tcPr>
            <w:tcW w:w="2548" w:type="dxa"/>
          </w:tcPr>
          <w:p w14:paraId="0D4B6B70"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0E88C3C4" w14:textId="77777777" w:rsidTr="009C4D63">
        <w:tc>
          <w:tcPr>
            <w:tcW w:w="594" w:type="dxa"/>
          </w:tcPr>
          <w:p w14:paraId="478F95A1" w14:textId="77777777" w:rsidR="00535F71" w:rsidRDefault="00535F71" w:rsidP="00A70662">
            <w:pPr>
              <w:pStyle w:val="ConsPlusNormal"/>
              <w:jc w:val="center"/>
              <w:rPr>
                <w:rFonts w:ascii="PT Astra Serif" w:hAnsi="PT Astra Serif"/>
                <w:sz w:val="28"/>
                <w:szCs w:val="28"/>
              </w:rPr>
            </w:pPr>
          </w:p>
        </w:tc>
        <w:tc>
          <w:tcPr>
            <w:tcW w:w="6885" w:type="dxa"/>
          </w:tcPr>
          <w:p w14:paraId="6A6C1D0C" w14:textId="77777777" w:rsidR="00535F71" w:rsidRPr="00E970F6" w:rsidRDefault="00535F71" w:rsidP="00522AAE">
            <w:pPr>
              <w:autoSpaceDE w:val="0"/>
              <w:autoSpaceDN w:val="0"/>
              <w:adjustRightInd w:val="0"/>
              <w:rPr>
                <w:rFonts w:ascii="PT Astra Serif" w:hAnsi="PT Astra Serif" w:cs="PT Astra Serif"/>
                <w:sz w:val="24"/>
                <w:szCs w:val="24"/>
              </w:rPr>
            </w:pPr>
            <w:r w:rsidRPr="00E970F6">
              <w:rPr>
                <w:rFonts w:ascii="PT Astra Serif" w:hAnsi="PT Astra Serif" w:cs="PT Astra Serif"/>
                <w:sz w:val="24"/>
                <w:szCs w:val="24"/>
              </w:rPr>
              <w:t xml:space="preserve">- сведения об изменениях, внесенных в нормативные правовые акты, регулирующие осуществление </w:t>
            </w:r>
            <w:r w:rsidRPr="00522AAE">
              <w:rPr>
                <w:rFonts w:ascii="PT Astra Serif" w:hAnsi="PT Astra Serif" w:cs="PT Astra Serif"/>
                <w:sz w:val="24"/>
                <w:szCs w:val="24"/>
              </w:rPr>
              <w:t>регионального государственного геологического контроля (надзора)</w:t>
            </w:r>
            <w:r>
              <w:rPr>
                <w:rFonts w:ascii="PT Astra Serif" w:hAnsi="PT Astra Serif" w:cs="PT Astra Serif"/>
                <w:sz w:val="24"/>
                <w:szCs w:val="24"/>
              </w:rPr>
              <w:t>, сроках их вступления в силу</w:t>
            </w:r>
          </w:p>
        </w:tc>
        <w:tc>
          <w:tcPr>
            <w:tcW w:w="2410" w:type="dxa"/>
          </w:tcPr>
          <w:p w14:paraId="50A35436" w14:textId="77777777" w:rsidR="00535F71" w:rsidRDefault="00535F71" w:rsidP="00A70662">
            <w:r>
              <w:rPr>
                <w:rFonts w:ascii="PT Astra Serif" w:hAnsi="PT Astra Serif" w:cs="Times New Roman"/>
                <w:sz w:val="24"/>
                <w:szCs w:val="24"/>
              </w:rPr>
              <w:t>По мере принятия или внесения изменений</w:t>
            </w:r>
          </w:p>
        </w:tc>
        <w:tc>
          <w:tcPr>
            <w:tcW w:w="2697" w:type="dxa"/>
            <w:vMerge/>
          </w:tcPr>
          <w:p w14:paraId="24E28950" w14:textId="77777777" w:rsidR="00535F71" w:rsidRDefault="00535F71" w:rsidP="00A70662">
            <w:pPr>
              <w:pStyle w:val="ConsPlusNormal"/>
              <w:jc w:val="center"/>
              <w:rPr>
                <w:rFonts w:ascii="PT Astra Serif" w:hAnsi="PT Astra Serif"/>
                <w:sz w:val="28"/>
                <w:szCs w:val="28"/>
              </w:rPr>
            </w:pPr>
          </w:p>
        </w:tc>
        <w:tc>
          <w:tcPr>
            <w:tcW w:w="2548" w:type="dxa"/>
          </w:tcPr>
          <w:p w14:paraId="21BA98E8"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6C683B81" w14:textId="77777777" w:rsidTr="009C4D63">
        <w:tc>
          <w:tcPr>
            <w:tcW w:w="594" w:type="dxa"/>
          </w:tcPr>
          <w:p w14:paraId="2FCAF49F" w14:textId="77777777" w:rsidR="00535F71" w:rsidRDefault="00535F71" w:rsidP="00A70662">
            <w:pPr>
              <w:pStyle w:val="ConsPlusNormal"/>
              <w:jc w:val="center"/>
              <w:rPr>
                <w:rFonts w:ascii="PT Astra Serif" w:hAnsi="PT Astra Serif"/>
                <w:sz w:val="28"/>
                <w:szCs w:val="28"/>
              </w:rPr>
            </w:pPr>
          </w:p>
        </w:tc>
        <w:tc>
          <w:tcPr>
            <w:tcW w:w="6885" w:type="dxa"/>
          </w:tcPr>
          <w:p w14:paraId="18173701" w14:textId="77777777" w:rsidR="00535F71" w:rsidRPr="00E970F6" w:rsidRDefault="00535F71" w:rsidP="00A70662">
            <w:pPr>
              <w:autoSpaceDE w:val="0"/>
              <w:autoSpaceDN w:val="0"/>
              <w:adjustRightInd w:val="0"/>
              <w:jc w:val="both"/>
              <w:rPr>
                <w:rFonts w:ascii="PT Astra Serif" w:hAnsi="PT Astra Serif" w:cs="PT Astra Serif"/>
                <w:sz w:val="24"/>
                <w:szCs w:val="24"/>
              </w:rPr>
            </w:pPr>
            <w:r w:rsidRPr="00E970F6">
              <w:rPr>
                <w:rFonts w:ascii="PT Astra Serif" w:hAnsi="PT Astra Serif" w:cs="PT Astra Serif"/>
                <w:sz w:val="24"/>
                <w:szCs w:val="24"/>
              </w:rPr>
              <w:t>-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w:t>
            </w:r>
            <w:r>
              <w:rPr>
                <w:rFonts w:ascii="PT Astra Serif" w:hAnsi="PT Astra Serif" w:cs="PT Astra Serif"/>
                <w:sz w:val="24"/>
                <w:szCs w:val="24"/>
              </w:rPr>
              <w:t xml:space="preserve"> (надзора)</w:t>
            </w:r>
            <w:r w:rsidRPr="00E970F6">
              <w:rPr>
                <w:rFonts w:ascii="PT Astra Serif" w:hAnsi="PT Astra Serif" w:cs="PT Astra Serif"/>
                <w:sz w:val="24"/>
                <w:szCs w:val="24"/>
              </w:rPr>
              <w:t>, а также информацию о мерах ответственности, применяемых при нарушении обязательных требований, с текстами в действующей редакции</w:t>
            </w:r>
          </w:p>
        </w:tc>
        <w:tc>
          <w:tcPr>
            <w:tcW w:w="2410" w:type="dxa"/>
          </w:tcPr>
          <w:p w14:paraId="4DA5E087" w14:textId="77777777" w:rsidR="00535F71" w:rsidRDefault="00535F71" w:rsidP="00A70662">
            <w:r w:rsidRPr="00512F15">
              <w:rPr>
                <w:rFonts w:ascii="PT Astra Serif" w:hAnsi="PT Astra Serif" w:cs="Times New Roman"/>
                <w:sz w:val="24"/>
                <w:szCs w:val="24"/>
              </w:rPr>
              <w:t>По мере принятия или внесения изменений</w:t>
            </w:r>
          </w:p>
        </w:tc>
        <w:tc>
          <w:tcPr>
            <w:tcW w:w="2697" w:type="dxa"/>
            <w:vMerge/>
          </w:tcPr>
          <w:p w14:paraId="6FA3799A" w14:textId="77777777" w:rsidR="00535F71" w:rsidRDefault="00535F71" w:rsidP="00A70662">
            <w:pPr>
              <w:pStyle w:val="ConsPlusNormal"/>
              <w:jc w:val="center"/>
              <w:rPr>
                <w:rFonts w:ascii="PT Astra Serif" w:hAnsi="PT Astra Serif"/>
                <w:sz w:val="28"/>
                <w:szCs w:val="28"/>
              </w:rPr>
            </w:pPr>
          </w:p>
        </w:tc>
        <w:tc>
          <w:tcPr>
            <w:tcW w:w="2548" w:type="dxa"/>
          </w:tcPr>
          <w:p w14:paraId="6D7CEBA0"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5B4CAE87" w14:textId="77777777" w:rsidTr="009C4D63">
        <w:tc>
          <w:tcPr>
            <w:tcW w:w="594" w:type="dxa"/>
          </w:tcPr>
          <w:p w14:paraId="75BFB0BB" w14:textId="77777777" w:rsidR="00535F71" w:rsidRDefault="00535F71" w:rsidP="00A70662">
            <w:pPr>
              <w:pStyle w:val="ConsPlusNormal"/>
              <w:jc w:val="center"/>
              <w:rPr>
                <w:rFonts w:ascii="PT Astra Serif" w:hAnsi="PT Astra Serif"/>
                <w:sz w:val="28"/>
                <w:szCs w:val="28"/>
              </w:rPr>
            </w:pPr>
          </w:p>
        </w:tc>
        <w:tc>
          <w:tcPr>
            <w:tcW w:w="6885" w:type="dxa"/>
          </w:tcPr>
          <w:p w14:paraId="55EBF34A" w14:textId="77777777" w:rsidR="00535F71" w:rsidRDefault="00535F71" w:rsidP="00A70662">
            <w:pPr>
              <w:autoSpaceDE w:val="0"/>
              <w:autoSpaceDN w:val="0"/>
              <w:adjustRightInd w:val="0"/>
              <w:rPr>
                <w:rFonts w:ascii="PT Astra Serif" w:hAnsi="PT Astra Serif" w:cs="PT Astra Serif"/>
                <w:sz w:val="24"/>
                <w:szCs w:val="24"/>
              </w:rPr>
            </w:pPr>
            <w:r>
              <w:rPr>
                <w:rFonts w:ascii="PT Astra Serif" w:hAnsi="PT Astra Serif" w:cs="PT Astra Serif"/>
                <w:sz w:val="24"/>
                <w:szCs w:val="24"/>
              </w:rPr>
              <w:t>- у</w:t>
            </w:r>
            <w:r w:rsidRPr="00B23C35">
              <w:rPr>
                <w:rFonts w:ascii="PT Astra Serif" w:hAnsi="PT Astra Serif" w:cs="PT Astra Serif"/>
                <w:sz w:val="24"/>
                <w:szCs w:val="24"/>
              </w:rPr>
              <w:t xml:space="preserve">твержденные проверочные листы </w:t>
            </w:r>
          </w:p>
        </w:tc>
        <w:tc>
          <w:tcPr>
            <w:tcW w:w="2410" w:type="dxa"/>
          </w:tcPr>
          <w:p w14:paraId="57E13360" w14:textId="77777777" w:rsidR="00535F71" w:rsidRDefault="00535F71" w:rsidP="00A70662">
            <w:r w:rsidRPr="00512F15">
              <w:rPr>
                <w:rFonts w:ascii="PT Astra Serif" w:hAnsi="PT Astra Serif" w:cs="Times New Roman"/>
                <w:sz w:val="24"/>
                <w:szCs w:val="24"/>
              </w:rPr>
              <w:t>По мере принятия или внесения изменений</w:t>
            </w:r>
          </w:p>
        </w:tc>
        <w:tc>
          <w:tcPr>
            <w:tcW w:w="2697" w:type="dxa"/>
            <w:vMerge/>
          </w:tcPr>
          <w:p w14:paraId="757CCD60" w14:textId="77777777" w:rsidR="00535F71" w:rsidRDefault="00535F71" w:rsidP="00A70662">
            <w:pPr>
              <w:pStyle w:val="ConsPlusNormal"/>
              <w:jc w:val="center"/>
              <w:rPr>
                <w:rFonts w:ascii="PT Astra Serif" w:hAnsi="PT Astra Serif"/>
                <w:sz w:val="28"/>
                <w:szCs w:val="28"/>
              </w:rPr>
            </w:pPr>
          </w:p>
        </w:tc>
        <w:tc>
          <w:tcPr>
            <w:tcW w:w="2548" w:type="dxa"/>
          </w:tcPr>
          <w:p w14:paraId="4FDFE478"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0C27CE98" w14:textId="77777777" w:rsidTr="009C4D63">
        <w:tc>
          <w:tcPr>
            <w:tcW w:w="594" w:type="dxa"/>
          </w:tcPr>
          <w:p w14:paraId="27D05034" w14:textId="77777777" w:rsidR="00535F71" w:rsidRDefault="00535F71" w:rsidP="00A70662">
            <w:pPr>
              <w:pStyle w:val="ConsPlusNormal"/>
              <w:jc w:val="center"/>
              <w:rPr>
                <w:rFonts w:ascii="PT Astra Serif" w:hAnsi="PT Astra Serif"/>
                <w:sz w:val="28"/>
                <w:szCs w:val="28"/>
              </w:rPr>
            </w:pPr>
          </w:p>
        </w:tc>
        <w:tc>
          <w:tcPr>
            <w:tcW w:w="6885" w:type="dxa"/>
          </w:tcPr>
          <w:p w14:paraId="7DA1A896"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р</w:t>
            </w:r>
            <w:r w:rsidRPr="00B23C35">
              <w:rPr>
                <w:rFonts w:ascii="PT Astra Serif" w:hAnsi="PT Astra Serif" w:cs="PT Astra Serif"/>
                <w:sz w:val="24"/>
                <w:szCs w:val="24"/>
              </w:rPr>
              <w:t>уководства по соблюдению обязательных требований, разработанные и утвержденные в соот</w:t>
            </w:r>
            <w:r>
              <w:rPr>
                <w:rFonts w:ascii="PT Astra Serif" w:hAnsi="PT Astra Serif" w:cs="PT Astra Serif"/>
                <w:sz w:val="24"/>
                <w:szCs w:val="24"/>
              </w:rPr>
              <w:t>ветствии с Федеральным законом «</w:t>
            </w:r>
            <w:r w:rsidRPr="00B23C35">
              <w:rPr>
                <w:rFonts w:ascii="PT Astra Serif" w:hAnsi="PT Astra Serif" w:cs="PT Astra Serif"/>
                <w:sz w:val="24"/>
                <w:szCs w:val="24"/>
              </w:rPr>
              <w:t>Об обязательных треб</w:t>
            </w:r>
            <w:r>
              <w:rPr>
                <w:rFonts w:ascii="PT Astra Serif" w:hAnsi="PT Astra Serif" w:cs="PT Astra Serif"/>
                <w:sz w:val="24"/>
                <w:szCs w:val="24"/>
              </w:rPr>
              <w:t>ованиях в Российской Федерации»</w:t>
            </w:r>
          </w:p>
        </w:tc>
        <w:tc>
          <w:tcPr>
            <w:tcW w:w="2410" w:type="dxa"/>
          </w:tcPr>
          <w:p w14:paraId="3DCD908F" w14:textId="77777777" w:rsidR="00535F71" w:rsidRDefault="00535F71" w:rsidP="00A70662">
            <w:r w:rsidRPr="00512F15">
              <w:rPr>
                <w:rFonts w:ascii="PT Astra Serif" w:hAnsi="PT Astra Serif" w:cs="Times New Roman"/>
                <w:sz w:val="24"/>
                <w:szCs w:val="24"/>
              </w:rPr>
              <w:t>По мере принятия или внесения изменений</w:t>
            </w:r>
          </w:p>
        </w:tc>
        <w:tc>
          <w:tcPr>
            <w:tcW w:w="2697" w:type="dxa"/>
            <w:vMerge/>
          </w:tcPr>
          <w:p w14:paraId="122F806A" w14:textId="77777777" w:rsidR="00535F71" w:rsidRDefault="00535F71" w:rsidP="00A70662">
            <w:pPr>
              <w:pStyle w:val="ConsPlusNormal"/>
              <w:jc w:val="center"/>
              <w:rPr>
                <w:rFonts w:ascii="PT Astra Serif" w:hAnsi="PT Astra Serif"/>
                <w:sz w:val="28"/>
                <w:szCs w:val="28"/>
              </w:rPr>
            </w:pPr>
          </w:p>
        </w:tc>
        <w:tc>
          <w:tcPr>
            <w:tcW w:w="2548" w:type="dxa"/>
          </w:tcPr>
          <w:p w14:paraId="435E1A68"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1359E9D2" w14:textId="77777777" w:rsidTr="009C4D63">
        <w:tc>
          <w:tcPr>
            <w:tcW w:w="594" w:type="dxa"/>
          </w:tcPr>
          <w:p w14:paraId="6E2D4348" w14:textId="77777777" w:rsidR="00535F71" w:rsidRDefault="00535F71" w:rsidP="00A70662">
            <w:pPr>
              <w:pStyle w:val="ConsPlusNormal"/>
              <w:jc w:val="center"/>
              <w:rPr>
                <w:rFonts w:ascii="PT Astra Serif" w:hAnsi="PT Astra Serif"/>
                <w:sz w:val="28"/>
                <w:szCs w:val="28"/>
              </w:rPr>
            </w:pPr>
          </w:p>
        </w:tc>
        <w:tc>
          <w:tcPr>
            <w:tcW w:w="6885" w:type="dxa"/>
          </w:tcPr>
          <w:p w14:paraId="597B057C" w14:textId="77777777" w:rsidR="00535F71" w:rsidRDefault="00535F71" w:rsidP="00A70662">
            <w:pPr>
              <w:autoSpaceDE w:val="0"/>
              <w:autoSpaceDN w:val="0"/>
              <w:adjustRightInd w:val="0"/>
              <w:rPr>
                <w:rFonts w:ascii="PT Astra Serif" w:hAnsi="PT Astra Serif" w:cs="PT Astra Serif"/>
                <w:sz w:val="24"/>
                <w:szCs w:val="24"/>
              </w:rPr>
            </w:pPr>
            <w:r>
              <w:rPr>
                <w:rFonts w:ascii="PT Astra Serif" w:hAnsi="PT Astra Serif" w:cs="PT Astra Serif"/>
                <w:sz w:val="24"/>
                <w:szCs w:val="24"/>
              </w:rPr>
              <w:t>- п</w:t>
            </w:r>
            <w:r w:rsidRPr="00B23C35">
              <w:rPr>
                <w:rFonts w:ascii="PT Astra Serif" w:hAnsi="PT Astra Serif" w:cs="PT Astra Serif"/>
                <w:sz w:val="24"/>
                <w:szCs w:val="24"/>
              </w:rPr>
              <w:t>еречень индикаторов риска нарушения обязательных требований, порядок отнесения объектов к</w:t>
            </w:r>
            <w:r>
              <w:rPr>
                <w:rFonts w:ascii="PT Astra Serif" w:hAnsi="PT Astra Serif" w:cs="PT Astra Serif"/>
                <w:sz w:val="24"/>
                <w:szCs w:val="24"/>
              </w:rPr>
              <w:t>онтроля к категориям риска</w:t>
            </w:r>
          </w:p>
        </w:tc>
        <w:tc>
          <w:tcPr>
            <w:tcW w:w="2410" w:type="dxa"/>
          </w:tcPr>
          <w:p w14:paraId="5F8E4847" w14:textId="77777777" w:rsidR="00535F71" w:rsidRDefault="00535F71" w:rsidP="00A70662">
            <w:r>
              <w:rPr>
                <w:rFonts w:ascii="PT Astra Serif" w:hAnsi="PT Astra Serif" w:cs="Times New Roman"/>
                <w:sz w:val="24"/>
                <w:szCs w:val="24"/>
              </w:rPr>
              <w:t>По мере принятия или внесения изменений</w:t>
            </w:r>
          </w:p>
        </w:tc>
        <w:tc>
          <w:tcPr>
            <w:tcW w:w="2697" w:type="dxa"/>
            <w:vMerge/>
          </w:tcPr>
          <w:p w14:paraId="7077AAA6" w14:textId="77777777" w:rsidR="00535F71" w:rsidRDefault="00535F71" w:rsidP="00A70662">
            <w:pPr>
              <w:pStyle w:val="ConsPlusNormal"/>
              <w:jc w:val="center"/>
              <w:rPr>
                <w:rFonts w:ascii="PT Astra Serif" w:hAnsi="PT Astra Serif"/>
                <w:sz w:val="28"/>
                <w:szCs w:val="28"/>
              </w:rPr>
            </w:pPr>
          </w:p>
        </w:tc>
        <w:tc>
          <w:tcPr>
            <w:tcW w:w="2548" w:type="dxa"/>
          </w:tcPr>
          <w:p w14:paraId="39DAA0DC"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1D543E03" w14:textId="77777777" w:rsidTr="009C4D63">
        <w:tc>
          <w:tcPr>
            <w:tcW w:w="594" w:type="dxa"/>
          </w:tcPr>
          <w:p w14:paraId="7B6BE538" w14:textId="77777777" w:rsidR="00535F71" w:rsidRDefault="00535F71" w:rsidP="00A70662">
            <w:pPr>
              <w:pStyle w:val="ConsPlusNormal"/>
              <w:jc w:val="center"/>
              <w:rPr>
                <w:rFonts w:ascii="PT Astra Serif" w:hAnsi="PT Astra Serif"/>
                <w:sz w:val="28"/>
                <w:szCs w:val="28"/>
              </w:rPr>
            </w:pPr>
          </w:p>
        </w:tc>
        <w:tc>
          <w:tcPr>
            <w:tcW w:w="6885" w:type="dxa"/>
          </w:tcPr>
          <w:p w14:paraId="75457D91"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п</w:t>
            </w:r>
            <w:r w:rsidRPr="006B583B">
              <w:rPr>
                <w:rFonts w:ascii="PT Astra Serif" w:hAnsi="PT Astra Serif" w:cs="PT Astra Serif"/>
                <w:sz w:val="24"/>
                <w:szCs w:val="24"/>
              </w:rPr>
              <w:t>еречень объектов контроля, учитываемых в рамках формирования ежегодного плана контрольных (надзорных) мероприят</w:t>
            </w:r>
            <w:r>
              <w:rPr>
                <w:rFonts w:ascii="PT Astra Serif" w:hAnsi="PT Astra Serif" w:cs="PT Astra Serif"/>
                <w:sz w:val="24"/>
                <w:szCs w:val="24"/>
              </w:rPr>
              <w:t>ий, с указанием категории риска</w:t>
            </w:r>
          </w:p>
        </w:tc>
        <w:tc>
          <w:tcPr>
            <w:tcW w:w="2410" w:type="dxa"/>
          </w:tcPr>
          <w:p w14:paraId="05EF16FF" w14:textId="77777777" w:rsidR="00535F71" w:rsidRPr="009C553A" w:rsidRDefault="00535F71" w:rsidP="00A70662">
            <w:pPr>
              <w:rPr>
                <w:i/>
              </w:rPr>
            </w:pPr>
            <w:r w:rsidRPr="00C34DD7">
              <w:rPr>
                <w:rFonts w:ascii="PT Astra Serif" w:hAnsi="PT Astra Serif" w:cs="Times New Roman"/>
                <w:sz w:val="24"/>
                <w:szCs w:val="24"/>
              </w:rPr>
              <w:t>В течение 5 дней со дня утверждения</w:t>
            </w:r>
          </w:p>
        </w:tc>
        <w:tc>
          <w:tcPr>
            <w:tcW w:w="2697" w:type="dxa"/>
            <w:vMerge/>
          </w:tcPr>
          <w:p w14:paraId="4051D6BB" w14:textId="77777777" w:rsidR="00535F71" w:rsidRDefault="00535F71" w:rsidP="00A70662">
            <w:pPr>
              <w:pStyle w:val="ConsPlusNormal"/>
              <w:jc w:val="center"/>
              <w:rPr>
                <w:rFonts w:ascii="PT Astra Serif" w:hAnsi="PT Astra Serif"/>
                <w:sz w:val="28"/>
                <w:szCs w:val="28"/>
              </w:rPr>
            </w:pPr>
          </w:p>
        </w:tc>
        <w:tc>
          <w:tcPr>
            <w:tcW w:w="2548" w:type="dxa"/>
          </w:tcPr>
          <w:p w14:paraId="1EA79037"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1E4AF592" w14:textId="77777777" w:rsidTr="009C4D63">
        <w:tc>
          <w:tcPr>
            <w:tcW w:w="594" w:type="dxa"/>
          </w:tcPr>
          <w:p w14:paraId="43DBBD20" w14:textId="77777777" w:rsidR="00535F71" w:rsidRDefault="00535F71" w:rsidP="00A70662">
            <w:pPr>
              <w:pStyle w:val="ConsPlusNormal"/>
              <w:jc w:val="center"/>
              <w:rPr>
                <w:rFonts w:ascii="PT Astra Serif" w:hAnsi="PT Astra Serif"/>
                <w:sz w:val="28"/>
                <w:szCs w:val="28"/>
              </w:rPr>
            </w:pPr>
          </w:p>
        </w:tc>
        <w:tc>
          <w:tcPr>
            <w:tcW w:w="6885" w:type="dxa"/>
          </w:tcPr>
          <w:p w14:paraId="5FF34BC4"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п</w:t>
            </w:r>
            <w:r w:rsidRPr="006B583B">
              <w:rPr>
                <w:rFonts w:ascii="PT Astra Serif" w:hAnsi="PT Astra Serif" w:cs="PT Astra Serif"/>
                <w:sz w:val="24"/>
                <w:szCs w:val="24"/>
              </w:rPr>
              <w:t>рограмму профилактики рисков причинения вреда и план проведения плановых контрольных (надзорных) мероприятий контрольным (надзорным) органом (пр</w:t>
            </w:r>
            <w:r>
              <w:rPr>
                <w:rFonts w:ascii="PT Astra Serif" w:hAnsi="PT Astra Serif" w:cs="PT Astra Serif"/>
                <w:sz w:val="24"/>
                <w:szCs w:val="24"/>
              </w:rPr>
              <w:t>и проведении таких мероприятий)</w:t>
            </w:r>
          </w:p>
        </w:tc>
        <w:tc>
          <w:tcPr>
            <w:tcW w:w="2410" w:type="dxa"/>
          </w:tcPr>
          <w:p w14:paraId="13AE8190"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 xml:space="preserve">В течение 5 дней со дня утверждения (утверждение не позднее 20 декабря предшествующего года) </w:t>
            </w:r>
          </w:p>
        </w:tc>
        <w:tc>
          <w:tcPr>
            <w:tcW w:w="2697" w:type="dxa"/>
            <w:vMerge/>
          </w:tcPr>
          <w:p w14:paraId="28AD1F3F" w14:textId="77777777" w:rsidR="00535F71" w:rsidRDefault="00535F71" w:rsidP="00A70662">
            <w:pPr>
              <w:pStyle w:val="ConsPlusNormal"/>
              <w:jc w:val="center"/>
              <w:rPr>
                <w:rFonts w:ascii="PT Astra Serif" w:hAnsi="PT Astra Serif"/>
                <w:sz w:val="28"/>
                <w:szCs w:val="28"/>
              </w:rPr>
            </w:pPr>
          </w:p>
        </w:tc>
        <w:tc>
          <w:tcPr>
            <w:tcW w:w="2548" w:type="dxa"/>
          </w:tcPr>
          <w:p w14:paraId="149474A1"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52CB06B5" w14:textId="77777777" w:rsidTr="009C4D63">
        <w:tc>
          <w:tcPr>
            <w:tcW w:w="594" w:type="dxa"/>
          </w:tcPr>
          <w:p w14:paraId="3CBB948B" w14:textId="77777777" w:rsidR="00535F71" w:rsidRDefault="00535F71" w:rsidP="00A70662">
            <w:pPr>
              <w:pStyle w:val="ConsPlusNormal"/>
              <w:jc w:val="center"/>
              <w:rPr>
                <w:rFonts w:ascii="PT Astra Serif" w:hAnsi="PT Astra Serif"/>
                <w:sz w:val="28"/>
                <w:szCs w:val="28"/>
              </w:rPr>
            </w:pPr>
          </w:p>
        </w:tc>
        <w:tc>
          <w:tcPr>
            <w:tcW w:w="6885" w:type="dxa"/>
          </w:tcPr>
          <w:p w14:paraId="033E5C4F"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и</w:t>
            </w:r>
            <w:r w:rsidRPr="006B583B">
              <w:rPr>
                <w:rFonts w:ascii="PT Astra Serif" w:hAnsi="PT Astra Serif" w:cs="PT Astra Serif"/>
                <w:sz w:val="24"/>
                <w:szCs w:val="24"/>
              </w:rPr>
              <w:t>счерпывающий перечень сведений, которые могут запрашиваться контрольным (надзорным)</w:t>
            </w:r>
            <w:r>
              <w:rPr>
                <w:rFonts w:ascii="PT Astra Serif" w:hAnsi="PT Astra Serif" w:cs="PT Astra Serif"/>
                <w:sz w:val="24"/>
                <w:szCs w:val="24"/>
              </w:rPr>
              <w:t xml:space="preserve"> органом у контролируемого лица</w:t>
            </w:r>
          </w:p>
        </w:tc>
        <w:tc>
          <w:tcPr>
            <w:tcW w:w="2410" w:type="dxa"/>
          </w:tcPr>
          <w:p w14:paraId="0A6804F0" w14:textId="77777777" w:rsidR="00535F71" w:rsidRDefault="00535F71" w:rsidP="00A70662">
            <w:r>
              <w:rPr>
                <w:rFonts w:ascii="PT Astra Serif" w:hAnsi="PT Astra Serif" w:cs="Times New Roman"/>
                <w:sz w:val="24"/>
                <w:szCs w:val="24"/>
              </w:rPr>
              <w:t>По мере принятия или внесения изменений</w:t>
            </w:r>
          </w:p>
        </w:tc>
        <w:tc>
          <w:tcPr>
            <w:tcW w:w="2697" w:type="dxa"/>
            <w:vMerge/>
          </w:tcPr>
          <w:p w14:paraId="5392348B" w14:textId="77777777" w:rsidR="00535F71" w:rsidRDefault="00535F71" w:rsidP="00A70662">
            <w:pPr>
              <w:pStyle w:val="ConsPlusNormal"/>
              <w:jc w:val="center"/>
              <w:rPr>
                <w:rFonts w:ascii="PT Astra Serif" w:hAnsi="PT Astra Serif"/>
                <w:sz w:val="28"/>
                <w:szCs w:val="28"/>
              </w:rPr>
            </w:pPr>
          </w:p>
        </w:tc>
        <w:tc>
          <w:tcPr>
            <w:tcW w:w="2548" w:type="dxa"/>
          </w:tcPr>
          <w:p w14:paraId="2AF6A2A9"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6C223C05" w14:textId="77777777" w:rsidTr="009C4D63">
        <w:tc>
          <w:tcPr>
            <w:tcW w:w="594" w:type="dxa"/>
          </w:tcPr>
          <w:p w14:paraId="51CD3B60" w14:textId="77777777" w:rsidR="00535F71" w:rsidRDefault="00535F71" w:rsidP="00A70662">
            <w:pPr>
              <w:pStyle w:val="ConsPlusNormal"/>
              <w:jc w:val="center"/>
              <w:rPr>
                <w:rFonts w:ascii="PT Astra Serif" w:hAnsi="PT Astra Serif"/>
                <w:sz w:val="28"/>
                <w:szCs w:val="28"/>
              </w:rPr>
            </w:pPr>
          </w:p>
        </w:tc>
        <w:tc>
          <w:tcPr>
            <w:tcW w:w="6885" w:type="dxa"/>
          </w:tcPr>
          <w:p w14:paraId="496BA1C0"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сведения о способах получения консультаций по вопросам соблюдения обязательных требований</w:t>
            </w:r>
          </w:p>
        </w:tc>
        <w:tc>
          <w:tcPr>
            <w:tcW w:w="2410" w:type="dxa"/>
          </w:tcPr>
          <w:p w14:paraId="41290E5A" w14:textId="77777777" w:rsidR="00535F71" w:rsidRDefault="00535F71" w:rsidP="00A70662">
            <w:r w:rsidRPr="00615BB3">
              <w:rPr>
                <w:rFonts w:ascii="PT Astra Serif" w:hAnsi="PT Astra Serif" w:cs="Times New Roman"/>
                <w:sz w:val="24"/>
                <w:szCs w:val="24"/>
              </w:rPr>
              <w:t xml:space="preserve">Не реже 1 раза в год </w:t>
            </w:r>
            <w:r>
              <w:rPr>
                <w:rFonts w:ascii="PT Astra Serif" w:hAnsi="PT Astra Serif" w:cs="Times New Roman"/>
                <w:sz w:val="24"/>
                <w:szCs w:val="24"/>
              </w:rPr>
              <w:t xml:space="preserve"> </w:t>
            </w:r>
          </w:p>
        </w:tc>
        <w:tc>
          <w:tcPr>
            <w:tcW w:w="2697" w:type="dxa"/>
            <w:vMerge/>
          </w:tcPr>
          <w:p w14:paraId="5F187719" w14:textId="77777777" w:rsidR="00535F71" w:rsidRDefault="00535F71" w:rsidP="00A70662">
            <w:pPr>
              <w:pStyle w:val="ConsPlusNormal"/>
              <w:jc w:val="center"/>
              <w:rPr>
                <w:rFonts w:ascii="PT Astra Serif" w:hAnsi="PT Astra Serif"/>
                <w:sz w:val="28"/>
                <w:szCs w:val="28"/>
              </w:rPr>
            </w:pPr>
          </w:p>
        </w:tc>
        <w:tc>
          <w:tcPr>
            <w:tcW w:w="2548" w:type="dxa"/>
          </w:tcPr>
          <w:p w14:paraId="489DE335"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0DF9C18B" w14:textId="77777777" w:rsidTr="009C4D63">
        <w:tc>
          <w:tcPr>
            <w:tcW w:w="594" w:type="dxa"/>
          </w:tcPr>
          <w:p w14:paraId="78658EDD" w14:textId="77777777" w:rsidR="00535F71" w:rsidRDefault="00535F71" w:rsidP="00A70662">
            <w:pPr>
              <w:pStyle w:val="ConsPlusNormal"/>
              <w:jc w:val="center"/>
              <w:rPr>
                <w:rFonts w:ascii="PT Astra Serif" w:hAnsi="PT Astra Serif"/>
                <w:sz w:val="28"/>
                <w:szCs w:val="28"/>
              </w:rPr>
            </w:pPr>
          </w:p>
        </w:tc>
        <w:tc>
          <w:tcPr>
            <w:tcW w:w="6885" w:type="dxa"/>
          </w:tcPr>
          <w:p w14:paraId="6B26A8A6"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сведения о порядке досудебного обжалования решений контрольного (надзорного) органа, действий (бездействия) его должностных лиц</w:t>
            </w:r>
          </w:p>
        </w:tc>
        <w:tc>
          <w:tcPr>
            <w:tcW w:w="2410" w:type="dxa"/>
          </w:tcPr>
          <w:p w14:paraId="4520C597"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По мере принятия или внесения изменений</w:t>
            </w:r>
          </w:p>
        </w:tc>
        <w:tc>
          <w:tcPr>
            <w:tcW w:w="2697" w:type="dxa"/>
            <w:vMerge/>
          </w:tcPr>
          <w:p w14:paraId="1549113E" w14:textId="77777777" w:rsidR="00535F71" w:rsidRDefault="00535F71" w:rsidP="00A70662">
            <w:pPr>
              <w:pStyle w:val="ConsPlusNormal"/>
              <w:jc w:val="center"/>
              <w:rPr>
                <w:rFonts w:ascii="PT Astra Serif" w:hAnsi="PT Astra Serif"/>
                <w:sz w:val="28"/>
                <w:szCs w:val="28"/>
              </w:rPr>
            </w:pPr>
          </w:p>
        </w:tc>
        <w:tc>
          <w:tcPr>
            <w:tcW w:w="2548" w:type="dxa"/>
          </w:tcPr>
          <w:p w14:paraId="2F2733C4"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1C95BC69" w14:textId="77777777" w:rsidTr="009C4D63">
        <w:tc>
          <w:tcPr>
            <w:tcW w:w="594" w:type="dxa"/>
          </w:tcPr>
          <w:p w14:paraId="4182B515" w14:textId="77777777" w:rsidR="00535F71" w:rsidRDefault="00535F71" w:rsidP="00A70662">
            <w:pPr>
              <w:pStyle w:val="ConsPlusNormal"/>
              <w:jc w:val="center"/>
              <w:rPr>
                <w:rFonts w:ascii="PT Astra Serif" w:hAnsi="PT Astra Serif"/>
                <w:sz w:val="28"/>
                <w:szCs w:val="28"/>
              </w:rPr>
            </w:pPr>
          </w:p>
        </w:tc>
        <w:tc>
          <w:tcPr>
            <w:tcW w:w="6885" w:type="dxa"/>
          </w:tcPr>
          <w:p w14:paraId="4E69BA53"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доклады, содержащие результаты обобщения правоприменительной практики контрольного (надзорного) органа</w:t>
            </w:r>
          </w:p>
        </w:tc>
        <w:tc>
          <w:tcPr>
            <w:tcW w:w="2410" w:type="dxa"/>
          </w:tcPr>
          <w:p w14:paraId="491DD7DF"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 xml:space="preserve">До 5 рабочих дней со дня утверждения (утверждение доклада не позднее </w:t>
            </w:r>
            <w:r>
              <w:rPr>
                <w:rFonts w:ascii="PT Astra Serif" w:hAnsi="PT Astra Serif" w:cs="Times New Roman"/>
                <w:sz w:val="24"/>
                <w:szCs w:val="24"/>
              </w:rPr>
              <w:lastRenderedPageBreak/>
              <w:t>20 февраля года, следующего за отчетным)</w:t>
            </w:r>
          </w:p>
        </w:tc>
        <w:tc>
          <w:tcPr>
            <w:tcW w:w="2697" w:type="dxa"/>
            <w:vMerge/>
          </w:tcPr>
          <w:p w14:paraId="18EF5810" w14:textId="77777777" w:rsidR="00535F71" w:rsidRDefault="00535F71" w:rsidP="00A70662">
            <w:pPr>
              <w:pStyle w:val="ConsPlusNormal"/>
              <w:jc w:val="center"/>
              <w:rPr>
                <w:rFonts w:ascii="PT Astra Serif" w:hAnsi="PT Astra Serif"/>
                <w:sz w:val="28"/>
                <w:szCs w:val="28"/>
              </w:rPr>
            </w:pPr>
          </w:p>
        </w:tc>
        <w:tc>
          <w:tcPr>
            <w:tcW w:w="2548" w:type="dxa"/>
          </w:tcPr>
          <w:p w14:paraId="31120D51"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450F7555" w14:textId="77777777" w:rsidTr="009C4D63">
        <w:tc>
          <w:tcPr>
            <w:tcW w:w="594" w:type="dxa"/>
          </w:tcPr>
          <w:p w14:paraId="3769D5C5" w14:textId="77777777" w:rsidR="00535F71" w:rsidRDefault="00535F71" w:rsidP="00A70662">
            <w:pPr>
              <w:pStyle w:val="ConsPlusNormal"/>
              <w:jc w:val="center"/>
              <w:rPr>
                <w:rFonts w:ascii="PT Astra Serif" w:hAnsi="PT Astra Serif"/>
                <w:sz w:val="28"/>
                <w:szCs w:val="28"/>
              </w:rPr>
            </w:pPr>
          </w:p>
        </w:tc>
        <w:tc>
          <w:tcPr>
            <w:tcW w:w="6885" w:type="dxa"/>
          </w:tcPr>
          <w:p w14:paraId="723AC74C" w14:textId="77777777" w:rsidR="00535F71" w:rsidRDefault="00535F71" w:rsidP="009C4D63">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доклад о государственном контроле (надзоре)</w:t>
            </w:r>
          </w:p>
        </w:tc>
        <w:tc>
          <w:tcPr>
            <w:tcW w:w="2410" w:type="dxa"/>
          </w:tcPr>
          <w:p w14:paraId="53FC9B8E"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 xml:space="preserve">До 01 марта, следующего за отчетным </w:t>
            </w:r>
          </w:p>
        </w:tc>
        <w:tc>
          <w:tcPr>
            <w:tcW w:w="2697" w:type="dxa"/>
            <w:vMerge/>
          </w:tcPr>
          <w:p w14:paraId="1CE874A0" w14:textId="77777777" w:rsidR="00535F71" w:rsidRDefault="00535F71" w:rsidP="00A70662">
            <w:pPr>
              <w:pStyle w:val="ConsPlusNormal"/>
              <w:jc w:val="center"/>
              <w:rPr>
                <w:rFonts w:ascii="PT Astra Serif" w:hAnsi="PT Astra Serif"/>
                <w:sz w:val="28"/>
                <w:szCs w:val="28"/>
              </w:rPr>
            </w:pPr>
          </w:p>
        </w:tc>
        <w:tc>
          <w:tcPr>
            <w:tcW w:w="2548" w:type="dxa"/>
          </w:tcPr>
          <w:p w14:paraId="1CCED008" w14:textId="77777777" w:rsidR="00535F71" w:rsidRDefault="00535F71">
            <w:r w:rsidRPr="00784D63">
              <w:rPr>
                <w:rFonts w:ascii="Times New Roman" w:hAnsi="Times New Roman" w:cs="Times New Roman"/>
                <w:sz w:val="24"/>
                <w:szCs w:val="24"/>
              </w:rPr>
              <w:t>Отдел государственного экологического контроля (надзора)</w:t>
            </w:r>
          </w:p>
        </w:tc>
      </w:tr>
      <w:tr w:rsidR="00535F71" w14:paraId="5B9905DB" w14:textId="77777777" w:rsidTr="009C4D63">
        <w:tc>
          <w:tcPr>
            <w:tcW w:w="594" w:type="dxa"/>
          </w:tcPr>
          <w:p w14:paraId="7D152115" w14:textId="77777777" w:rsidR="00535F71" w:rsidRDefault="00535F71" w:rsidP="00A70662">
            <w:pPr>
              <w:pStyle w:val="ConsPlusNormal"/>
              <w:jc w:val="center"/>
              <w:rPr>
                <w:rFonts w:ascii="PT Astra Serif" w:hAnsi="PT Astra Serif"/>
                <w:sz w:val="28"/>
                <w:szCs w:val="28"/>
              </w:rPr>
            </w:pPr>
          </w:p>
        </w:tc>
        <w:tc>
          <w:tcPr>
            <w:tcW w:w="6885" w:type="dxa"/>
          </w:tcPr>
          <w:p w14:paraId="2EA30F5A"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xml:space="preserve">- </w:t>
            </w:r>
            <w:r>
              <w:rPr>
                <w:rFonts w:ascii="Times New Roman" w:hAnsi="Times New Roman" w:cs="Times New Roman"/>
                <w:sz w:val="24"/>
                <w:szCs w:val="24"/>
              </w:rPr>
              <w:t>п</w:t>
            </w:r>
            <w:r w:rsidRPr="00020B22">
              <w:rPr>
                <w:rFonts w:ascii="Times New Roman" w:hAnsi="Times New Roman" w:cs="Times New Roman"/>
                <w:sz w:val="24"/>
                <w:szCs w:val="24"/>
              </w:rPr>
              <w:t>лан проведения плановых контрольных (надзорных) мероприятий</w:t>
            </w:r>
          </w:p>
        </w:tc>
        <w:tc>
          <w:tcPr>
            <w:tcW w:w="2410" w:type="dxa"/>
          </w:tcPr>
          <w:p w14:paraId="4090B8C0" w14:textId="77777777" w:rsidR="00535F71" w:rsidRDefault="00535F71" w:rsidP="00365A3D">
            <w:pPr>
              <w:pStyle w:val="ConsPlusNormal"/>
              <w:rPr>
                <w:rFonts w:ascii="PT Astra Serif" w:hAnsi="PT Astra Serif"/>
                <w:sz w:val="28"/>
                <w:szCs w:val="28"/>
              </w:rPr>
            </w:pPr>
            <w:r w:rsidRPr="002C7BAF">
              <w:rPr>
                <w:rFonts w:ascii="Times New Roman" w:hAnsi="Times New Roman" w:cs="Times New Roman"/>
                <w:sz w:val="24"/>
                <w:szCs w:val="24"/>
              </w:rPr>
              <w:t xml:space="preserve">Ежегодно, не позднее 31 декабря года, </w:t>
            </w:r>
            <w:r>
              <w:rPr>
                <w:rFonts w:ascii="Times New Roman" w:hAnsi="Times New Roman" w:cs="Times New Roman"/>
                <w:sz w:val="24"/>
                <w:szCs w:val="24"/>
              </w:rPr>
              <w:t>п</w:t>
            </w:r>
            <w:r w:rsidRPr="002C7BAF">
              <w:rPr>
                <w:rFonts w:ascii="Times New Roman" w:hAnsi="Times New Roman" w:cs="Times New Roman"/>
                <w:sz w:val="24"/>
                <w:szCs w:val="24"/>
              </w:rPr>
              <w:t>редшествующего году проведения проверок</w:t>
            </w:r>
          </w:p>
        </w:tc>
        <w:tc>
          <w:tcPr>
            <w:tcW w:w="2697" w:type="dxa"/>
            <w:vMerge/>
          </w:tcPr>
          <w:p w14:paraId="0B0C7B6A" w14:textId="77777777" w:rsidR="00535F71" w:rsidRDefault="00535F71" w:rsidP="00A70662">
            <w:pPr>
              <w:pStyle w:val="ConsPlusNormal"/>
              <w:jc w:val="center"/>
              <w:rPr>
                <w:rFonts w:ascii="PT Astra Serif" w:hAnsi="PT Astra Serif"/>
                <w:sz w:val="28"/>
                <w:szCs w:val="28"/>
              </w:rPr>
            </w:pPr>
          </w:p>
        </w:tc>
        <w:tc>
          <w:tcPr>
            <w:tcW w:w="2548" w:type="dxa"/>
          </w:tcPr>
          <w:p w14:paraId="78E746EE" w14:textId="77777777" w:rsidR="00535F71" w:rsidRDefault="00535F71">
            <w:r w:rsidRPr="008A1568">
              <w:rPr>
                <w:rFonts w:ascii="Times New Roman" w:hAnsi="Times New Roman" w:cs="Times New Roman"/>
                <w:sz w:val="24"/>
                <w:szCs w:val="24"/>
              </w:rPr>
              <w:t>Отдел государственного экологического контроля (надзора</w:t>
            </w:r>
            <w:r>
              <w:rPr>
                <w:rFonts w:ascii="Times New Roman" w:hAnsi="Times New Roman" w:cs="Times New Roman"/>
                <w:sz w:val="24"/>
                <w:szCs w:val="24"/>
              </w:rPr>
              <w:t>)</w:t>
            </w:r>
          </w:p>
        </w:tc>
      </w:tr>
      <w:tr w:rsidR="00365A3D" w14:paraId="1CCA2A15" w14:textId="77777777" w:rsidTr="009C4D63">
        <w:tc>
          <w:tcPr>
            <w:tcW w:w="594" w:type="dxa"/>
          </w:tcPr>
          <w:p w14:paraId="188283E5" w14:textId="77777777" w:rsidR="00365A3D" w:rsidRDefault="00365A3D" w:rsidP="00A70662">
            <w:pPr>
              <w:pStyle w:val="ConsPlusNormal"/>
              <w:jc w:val="center"/>
              <w:rPr>
                <w:rFonts w:ascii="PT Astra Serif" w:hAnsi="PT Astra Serif"/>
                <w:sz w:val="28"/>
                <w:szCs w:val="28"/>
              </w:rPr>
            </w:pPr>
          </w:p>
        </w:tc>
        <w:tc>
          <w:tcPr>
            <w:tcW w:w="6885" w:type="dxa"/>
          </w:tcPr>
          <w:p w14:paraId="620A99CB" w14:textId="77777777" w:rsidR="00365A3D" w:rsidRDefault="00365A3D" w:rsidP="00A70662">
            <w:pPr>
              <w:autoSpaceDE w:val="0"/>
              <w:autoSpaceDN w:val="0"/>
              <w:adjustRightInd w:val="0"/>
              <w:jc w:val="both"/>
              <w:rPr>
                <w:rFonts w:ascii="PT Astra Serif" w:hAnsi="PT Astra Serif" w:cs="PT Astra Serif"/>
                <w:sz w:val="24"/>
                <w:szCs w:val="24"/>
              </w:rPr>
            </w:pPr>
          </w:p>
        </w:tc>
        <w:tc>
          <w:tcPr>
            <w:tcW w:w="2410" w:type="dxa"/>
          </w:tcPr>
          <w:p w14:paraId="4BBAE407" w14:textId="77777777" w:rsidR="00365A3D" w:rsidRDefault="00365A3D" w:rsidP="00A70662">
            <w:pPr>
              <w:pStyle w:val="ConsPlusNormal"/>
              <w:jc w:val="center"/>
              <w:rPr>
                <w:rFonts w:ascii="PT Astra Serif" w:hAnsi="PT Astra Serif"/>
                <w:sz w:val="28"/>
                <w:szCs w:val="28"/>
              </w:rPr>
            </w:pPr>
          </w:p>
        </w:tc>
        <w:tc>
          <w:tcPr>
            <w:tcW w:w="2697" w:type="dxa"/>
          </w:tcPr>
          <w:p w14:paraId="5BCAADDE" w14:textId="77777777" w:rsidR="00365A3D" w:rsidRDefault="00365A3D" w:rsidP="00A70662">
            <w:pPr>
              <w:pStyle w:val="ConsPlusNormal"/>
              <w:jc w:val="center"/>
              <w:rPr>
                <w:rFonts w:ascii="PT Astra Serif" w:hAnsi="PT Astra Serif"/>
                <w:sz w:val="28"/>
                <w:szCs w:val="28"/>
              </w:rPr>
            </w:pPr>
          </w:p>
        </w:tc>
        <w:tc>
          <w:tcPr>
            <w:tcW w:w="2548" w:type="dxa"/>
          </w:tcPr>
          <w:p w14:paraId="097D08E0" w14:textId="77777777" w:rsidR="00365A3D" w:rsidRDefault="00365A3D" w:rsidP="009C4D63">
            <w:pPr>
              <w:pStyle w:val="ConsPlusNormal"/>
              <w:jc w:val="both"/>
              <w:rPr>
                <w:rFonts w:ascii="PT Astra Serif" w:hAnsi="PT Astra Serif"/>
                <w:sz w:val="28"/>
                <w:szCs w:val="28"/>
              </w:rPr>
            </w:pPr>
          </w:p>
        </w:tc>
      </w:tr>
      <w:tr w:rsidR="00BA6806" w14:paraId="0ED0D45C" w14:textId="77777777" w:rsidTr="009C4D63">
        <w:tc>
          <w:tcPr>
            <w:tcW w:w="12586" w:type="dxa"/>
            <w:gridSpan w:val="4"/>
          </w:tcPr>
          <w:p w14:paraId="12BD1DA8" w14:textId="77777777" w:rsidR="00BA6806" w:rsidRPr="00B63E47" w:rsidRDefault="009C4D63" w:rsidP="009C4D63">
            <w:pPr>
              <w:pStyle w:val="ConsPlusNormal"/>
              <w:jc w:val="center"/>
              <w:rPr>
                <w:rFonts w:ascii="PT Astra Serif" w:hAnsi="PT Astra Serif"/>
                <w:b/>
                <w:sz w:val="24"/>
                <w:szCs w:val="24"/>
              </w:rPr>
            </w:pPr>
            <w:r>
              <w:rPr>
                <w:rFonts w:ascii="PT Astra Serif" w:hAnsi="PT Astra Serif" w:cs="PT Astra Serif"/>
                <w:b/>
                <w:bCs/>
                <w:sz w:val="24"/>
                <w:szCs w:val="24"/>
              </w:rPr>
              <w:t xml:space="preserve">                                                    </w:t>
            </w:r>
            <w:r w:rsidR="00BA6806" w:rsidRPr="00B63E47">
              <w:rPr>
                <w:rFonts w:ascii="PT Astra Serif" w:hAnsi="PT Astra Serif" w:cs="PT Astra Serif"/>
                <w:b/>
                <w:bCs/>
                <w:sz w:val="24"/>
                <w:szCs w:val="24"/>
              </w:rPr>
              <w:t>Обобщение правоприменительной практики</w:t>
            </w:r>
          </w:p>
        </w:tc>
        <w:tc>
          <w:tcPr>
            <w:tcW w:w="2548" w:type="dxa"/>
          </w:tcPr>
          <w:p w14:paraId="7C276814" w14:textId="77777777" w:rsidR="00BA6806" w:rsidRPr="00B63E47" w:rsidRDefault="00BA6806" w:rsidP="009C4D63">
            <w:pPr>
              <w:pStyle w:val="ConsPlusNormal"/>
              <w:jc w:val="both"/>
              <w:rPr>
                <w:rFonts w:ascii="PT Astra Serif" w:hAnsi="PT Astra Serif" w:cs="PT Astra Serif"/>
                <w:b/>
                <w:bCs/>
                <w:sz w:val="24"/>
                <w:szCs w:val="24"/>
              </w:rPr>
            </w:pPr>
          </w:p>
        </w:tc>
      </w:tr>
      <w:tr w:rsidR="00054B63" w14:paraId="68C96EBB" w14:textId="77777777" w:rsidTr="009C4D63">
        <w:tc>
          <w:tcPr>
            <w:tcW w:w="594" w:type="dxa"/>
          </w:tcPr>
          <w:p w14:paraId="7C6F8218" w14:textId="77777777" w:rsidR="004F3929" w:rsidRDefault="004F3929" w:rsidP="00A70662">
            <w:pPr>
              <w:pStyle w:val="ConsPlusNormal"/>
              <w:jc w:val="center"/>
              <w:rPr>
                <w:rFonts w:ascii="PT Astra Serif" w:hAnsi="PT Astra Serif"/>
                <w:sz w:val="28"/>
                <w:szCs w:val="28"/>
              </w:rPr>
            </w:pPr>
            <w:r>
              <w:rPr>
                <w:rFonts w:ascii="PT Astra Serif" w:hAnsi="PT Astra Serif"/>
                <w:sz w:val="28"/>
                <w:szCs w:val="28"/>
              </w:rPr>
              <w:t>2</w:t>
            </w:r>
          </w:p>
        </w:tc>
        <w:tc>
          <w:tcPr>
            <w:tcW w:w="6885" w:type="dxa"/>
          </w:tcPr>
          <w:p w14:paraId="5CDEC728" w14:textId="77777777" w:rsidR="004F3929" w:rsidRDefault="004F3929" w:rsidP="009C4D63">
            <w:pPr>
              <w:widowControl w:val="0"/>
              <w:autoSpaceDE w:val="0"/>
              <w:autoSpaceDN w:val="0"/>
              <w:jc w:val="both"/>
              <w:rPr>
                <w:rFonts w:ascii="PT Astra Serif" w:hAnsi="PT Astra Serif" w:cs="Times New Roman"/>
                <w:sz w:val="24"/>
                <w:szCs w:val="24"/>
              </w:rPr>
            </w:pPr>
            <w:r w:rsidRPr="00B63E47">
              <w:rPr>
                <w:rFonts w:ascii="PT Astra Serif" w:hAnsi="PT Astra Serif" w:cs="Times New Roman"/>
                <w:sz w:val="24"/>
                <w:szCs w:val="24"/>
              </w:rPr>
              <w:t xml:space="preserve">Обобщение практики осуществления </w:t>
            </w:r>
            <w:r w:rsidRPr="00522AAE">
              <w:rPr>
                <w:rFonts w:ascii="PT Astra Serif" w:hAnsi="PT Astra Serif" w:cs="PT Astra Serif"/>
                <w:sz w:val="24"/>
                <w:szCs w:val="24"/>
              </w:rPr>
              <w:t>регионального государственного геологического контроля (надзора)</w:t>
            </w:r>
            <w:r>
              <w:rPr>
                <w:rFonts w:ascii="PT Astra Serif" w:hAnsi="PT Astra Serif" w:cs="PT Astra Serif"/>
                <w:sz w:val="24"/>
                <w:szCs w:val="24"/>
              </w:rPr>
              <w:t xml:space="preserve"> </w:t>
            </w:r>
            <w:r w:rsidRPr="00B63E47">
              <w:rPr>
                <w:rFonts w:ascii="PT Astra Serif" w:hAnsi="PT Astra Serif" w:cs="Times New Roman"/>
                <w:sz w:val="24"/>
                <w:szCs w:val="24"/>
              </w:rPr>
              <w:t xml:space="preserve">и размещение на официальном сайте </w:t>
            </w:r>
            <w:r>
              <w:rPr>
                <w:rFonts w:ascii="PT Astra Serif" w:hAnsi="PT Astra Serif" w:cs="Times New Roman"/>
                <w:sz w:val="24"/>
                <w:szCs w:val="24"/>
              </w:rPr>
              <w:t>комитета</w:t>
            </w:r>
            <w:r w:rsidRPr="00B63E47">
              <w:rPr>
                <w:rFonts w:ascii="PT Astra Serif" w:hAnsi="PT Astra Serif" w:cs="Times New Roman"/>
                <w:sz w:val="24"/>
                <w:szCs w:val="24"/>
              </w:rPr>
              <w:t xml:space="preserve"> в</w:t>
            </w:r>
          </w:p>
          <w:p w14:paraId="698B2DDC" w14:textId="77777777" w:rsidR="004F3929" w:rsidRPr="009C4D63" w:rsidRDefault="004F3929" w:rsidP="009C4D63">
            <w:pPr>
              <w:widowControl w:val="0"/>
              <w:autoSpaceDE w:val="0"/>
              <w:autoSpaceDN w:val="0"/>
              <w:jc w:val="both"/>
              <w:rPr>
                <w:rFonts w:ascii="Times New Roman" w:eastAsia="Times New Roman" w:hAnsi="Times New Roman" w:cs="Times New Roman"/>
                <w:b/>
                <w:sz w:val="28"/>
                <w:szCs w:val="28"/>
                <w:lang w:eastAsia="ru-RU"/>
              </w:rPr>
            </w:pPr>
            <w:r w:rsidRPr="00B63E47">
              <w:rPr>
                <w:rFonts w:ascii="PT Astra Serif" w:hAnsi="PT Astra Serif" w:cs="Times New Roman"/>
                <w:sz w:val="24"/>
                <w:szCs w:val="24"/>
              </w:rPr>
              <w:t>информационно-телекоммуникационной сети «Интернет» (</w:t>
            </w:r>
            <w:hyperlink r:id="rId11" w:history="1">
              <w:r w:rsidRPr="009C4D63">
                <w:rPr>
                  <w:rFonts w:ascii="PT Astra Serif" w:hAnsi="PT Astra Serif"/>
                  <w:sz w:val="24"/>
                  <w:szCs w:val="24"/>
                </w:rPr>
                <w:t>https://www.ecolog46.ru/</w:t>
              </w:r>
            </w:hyperlink>
            <w:r w:rsidRPr="00B63E47">
              <w:rPr>
                <w:rFonts w:ascii="PT Astra Serif" w:hAnsi="PT Astra Serif" w:cs="Times New Roman"/>
                <w:sz w:val="24"/>
                <w:szCs w:val="24"/>
              </w:rPr>
              <w:t xml:space="preserve">) </w:t>
            </w:r>
          </w:p>
        </w:tc>
        <w:tc>
          <w:tcPr>
            <w:tcW w:w="2410" w:type="dxa"/>
          </w:tcPr>
          <w:p w14:paraId="1B6B3315" w14:textId="77777777" w:rsidR="004F3929" w:rsidRDefault="004F3929" w:rsidP="00A70662">
            <w:pPr>
              <w:pStyle w:val="ConsPlusNormal"/>
              <w:rPr>
                <w:rFonts w:ascii="PT Astra Serif" w:hAnsi="PT Astra Serif" w:cs="PT Astra Serif"/>
                <w:sz w:val="24"/>
                <w:szCs w:val="24"/>
              </w:rPr>
            </w:pPr>
            <w:r w:rsidRPr="00B63E47">
              <w:rPr>
                <w:rFonts w:ascii="PT Astra Serif" w:hAnsi="PT Astra Serif" w:cs="Times New Roman"/>
                <w:sz w:val="24"/>
                <w:szCs w:val="24"/>
              </w:rPr>
              <w:t xml:space="preserve">Подготовка доклада не позднее </w:t>
            </w:r>
            <w:r>
              <w:rPr>
                <w:rFonts w:ascii="PT Astra Serif" w:hAnsi="PT Astra Serif" w:cs="Times New Roman"/>
                <w:sz w:val="24"/>
                <w:szCs w:val="24"/>
              </w:rPr>
              <w:t xml:space="preserve">01 июля </w:t>
            </w:r>
            <w:r w:rsidRPr="00B63E47">
              <w:rPr>
                <w:rFonts w:ascii="PT Astra Serif" w:hAnsi="PT Astra Serif" w:cs="Times New Roman"/>
                <w:sz w:val="24"/>
                <w:szCs w:val="24"/>
              </w:rPr>
              <w:t xml:space="preserve"> года, следующего за отчетным </w:t>
            </w:r>
            <w:r>
              <w:rPr>
                <w:rFonts w:ascii="PT Astra Serif" w:hAnsi="PT Astra Serif" w:cs="Times New Roman"/>
                <w:sz w:val="24"/>
                <w:szCs w:val="24"/>
              </w:rPr>
              <w:t xml:space="preserve">годом </w:t>
            </w:r>
            <w:r w:rsidRPr="00B63E47">
              <w:rPr>
                <w:rFonts w:ascii="PT Astra Serif" w:hAnsi="PT Astra Serif" w:cs="Times New Roman"/>
                <w:sz w:val="24"/>
                <w:szCs w:val="24"/>
              </w:rPr>
              <w:t xml:space="preserve">(размещение </w:t>
            </w:r>
            <w:r w:rsidRPr="00B63E47">
              <w:rPr>
                <w:rFonts w:ascii="PT Astra Serif" w:hAnsi="PT Astra Serif" w:cs="PT Astra Serif"/>
                <w:sz w:val="24"/>
                <w:szCs w:val="24"/>
              </w:rPr>
              <w:t xml:space="preserve">в </w:t>
            </w:r>
            <w:r>
              <w:rPr>
                <w:rFonts w:ascii="PT Astra Serif" w:hAnsi="PT Astra Serif" w:cs="PT Astra Serif"/>
                <w:sz w:val="24"/>
                <w:szCs w:val="24"/>
              </w:rPr>
              <w:t>течение</w:t>
            </w:r>
            <w:r w:rsidRPr="00B63E47">
              <w:rPr>
                <w:rFonts w:ascii="PT Astra Serif" w:hAnsi="PT Astra Serif" w:cs="PT Astra Serif"/>
                <w:sz w:val="24"/>
                <w:szCs w:val="24"/>
              </w:rPr>
              <w:t xml:space="preserve"> 5 рабочих дней со дня утверждения доклада)</w:t>
            </w:r>
          </w:p>
          <w:p w14:paraId="7A935E27" w14:textId="77777777" w:rsidR="00BB544F" w:rsidRPr="00B63E47" w:rsidRDefault="00BB544F" w:rsidP="00A70662">
            <w:pPr>
              <w:pStyle w:val="ConsPlusNormal"/>
              <w:rPr>
                <w:rFonts w:ascii="PT Astra Serif" w:hAnsi="PT Astra Serif" w:cs="Times New Roman"/>
                <w:sz w:val="24"/>
                <w:szCs w:val="24"/>
              </w:rPr>
            </w:pPr>
          </w:p>
          <w:p w14:paraId="029000D9" w14:textId="77777777" w:rsidR="004F3929" w:rsidRPr="00B63E47" w:rsidRDefault="004F3929" w:rsidP="00A70662">
            <w:pPr>
              <w:pStyle w:val="ConsPlusNormal"/>
              <w:rPr>
                <w:rFonts w:ascii="PT Astra Serif" w:hAnsi="PT Astra Serif" w:cs="Times New Roman"/>
                <w:sz w:val="24"/>
                <w:szCs w:val="24"/>
              </w:rPr>
            </w:pPr>
          </w:p>
        </w:tc>
        <w:tc>
          <w:tcPr>
            <w:tcW w:w="2697" w:type="dxa"/>
            <w:vMerge w:val="restart"/>
          </w:tcPr>
          <w:p w14:paraId="697D2FEA" w14:textId="77777777" w:rsidR="00EA0A5E" w:rsidRDefault="00EA0A5E" w:rsidP="00EA0A5E">
            <w:pPr>
              <w:jc w:val="both"/>
              <w:rPr>
                <w:rFonts w:ascii="Times New Roman" w:hAnsi="Times New Roman" w:cs="Times New Roman"/>
                <w:sz w:val="24"/>
                <w:szCs w:val="24"/>
              </w:rPr>
            </w:pPr>
            <w:r w:rsidRPr="00020B22">
              <w:rPr>
                <w:rFonts w:ascii="Times New Roman" w:hAnsi="Times New Roman" w:cs="Times New Roman"/>
                <w:sz w:val="24"/>
                <w:szCs w:val="24"/>
              </w:rPr>
              <w:t>Повышение прозрачности системы государственного надзора</w:t>
            </w:r>
            <w:r>
              <w:rPr>
                <w:rFonts w:ascii="Times New Roman" w:hAnsi="Times New Roman" w:cs="Times New Roman"/>
                <w:sz w:val="24"/>
                <w:szCs w:val="24"/>
              </w:rPr>
              <w:t>, п</w:t>
            </w:r>
            <w:r w:rsidRPr="00020B22">
              <w:rPr>
                <w:rFonts w:ascii="Times New Roman" w:hAnsi="Times New Roman" w:cs="Times New Roman"/>
                <w:sz w:val="24"/>
                <w:szCs w:val="24"/>
              </w:rPr>
              <w:t xml:space="preserve">овышение информированности </w:t>
            </w:r>
            <w:r w:rsidR="00BB544F">
              <w:rPr>
                <w:rFonts w:ascii="Times New Roman" w:hAnsi="Times New Roman" w:cs="Times New Roman"/>
                <w:sz w:val="24"/>
                <w:szCs w:val="24"/>
              </w:rPr>
              <w:t>контролируемых лиц</w:t>
            </w:r>
          </w:p>
          <w:p w14:paraId="02A40EDD" w14:textId="77777777" w:rsidR="004F3929" w:rsidRPr="00B63E47" w:rsidRDefault="004F3929" w:rsidP="00A70662">
            <w:pPr>
              <w:autoSpaceDE w:val="0"/>
              <w:autoSpaceDN w:val="0"/>
              <w:adjustRightInd w:val="0"/>
              <w:jc w:val="both"/>
              <w:rPr>
                <w:rFonts w:ascii="PT Astra Serif" w:hAnsi="PT Astra Serif" w:cs="Times New Roman"/>
                <w:sz w:val="24"/>
                <w:szCs w:val="24"/>
              </w:rPr>
            </w:pPr>
            <w:r w:rsidRPr="00B63E47">
              <w:rPr>
                <w:rFonts w:ascii="PT Astra Serif" w:hAnsi="PT Astra Serif" w:cs="Times New Roman"/>
                <w:sz w:val="24"/>
                <w:szCs w:val="24"/>
              </w:rPr>
              <w:t>Предотвращение нарушения обязательных требований</w:t>
            </w:r>
          </w:p>
        </w:tc>
        <w:tc>
          <w:tcPr>
            <w:tcW w:w="2548" w:type="dxa"/>
          </w:tcPr>
          <w:p w14:paraId="6ADAD926" w14:textId="77777777" w:rsidR="004F3929" w:rsidRPr="00B63E47" w:rsidRDefault="00535F71" w:rsidP="009C4D63">
            <w:pPr>
              <w:autoSpaceDE w:val="0"/>
              <w:autoSpaceDN w:val="0"/>
              <w:adjustRightInd w:val="0"/>
              <w:jc w:val="both"/>
              <w:rPr>
                <w:rFonts w:ascii="PT Astra Serif" w:hAnsi="PT Astra Serif" w:cs="Times New Roman"/>
                <w:sz w:val="24"/>
                <w:szCs w:val="24"/>
              </w:rPr>
            </w:pPr>
            <w:r w:rsidRPr="008A1568">
              <w:rPr>
                <w:rFonts w:ascii="Times New Roman" w:hAnsi="Times New Roman" w:cs="Times New Roman"/>
                <w:sz w:val="24"/>
                <w:szCs w:val="24"/>
              </w:rPr>
              <w:t>Отдел государственного экологического контроля (надзора</w:t>
            </w:r>
            <w:r>
              <w:rPr>
                <w:rFonts w:ascii="Times New Roman" w:hAnsi="Times New Roman" w:cs="Times New Roman"/>
                <w:sz w:val="24"/>
                <w:szCs w:val="24"/>
              </w:rPr>
              <w:t>)</w:t>
            </w:r>
          </w:p>
        </w:tc>
      </w:tr>
      <w:tr w:rsidR="00054B63" w14:paraId="6D9BE1AC" w14:textId="77777777" w:rsidTr="009C4D63">
        <w:tc>
          <w:tcPr>
            <w:tcW w:w="594" w:type="dxa"/>
          </w:tcPr>
          <w:p w14:paraId="12A9EA4E" w14:textId="77777777" w:rsidR="004F3929" w:rsidRDefault="004F3929" w:rsidP="00A70662">
            <w:pPr>
              <w:pStyle w:val="ConsPlusNormal"/>
              <w:jc w:val="center"/>
              <w:rPr>
                <w:rFonts w:ascii="PT Astra Serif" w:hAnsi="PT Astra Serif"/>
                <w:sz w:val="28"/>
                <w:szCs w:val="28"/>
              </w:rPr>
            </w:pPr>
          </w:p>
        </w:tc>
        <w:tc>
          <w:tcPr>
            <w:tcW w:w="6885" w:type="dxa"/>
          </w:tcPr>
          <w:p w14:paraId="1B8E7B2B" w14:textId="77777777" w:rsidR="004F3929" w:rsidRPr="00B63E47" w:rsidRDefault="004F3929" w:rsidP="00A70662">
            <w:pPr>
              <w:pStyle w:val="ConsPlusNormal"/>
              <w:jc w:val="both"/>
              <w:rPr>
                <w:rFonts w:ascii="PT Astra Serif" w:hAnsi="PT Astra Serif"/>
                <w:sz w:val="24"/>
                <w:szCs w:val="24"/>
              </w:rPr>
            </w:pPr>
          </w:p>
        </w:tc>
        <w:tc>
          <w:tcPr>
            <w:tcW w:w="2410" w:type="dxa"/>
          </w:tcPr>
          <w:p w14:paraId="4417E960" w14:textId="77777777" w:rsidR="004F3929" w:rsidRPr="00B63E47" w:rsidRDefault="004F3929" w:rsidP="00A70662">
            <w:pPr>
              <w:pStyle w:val="ConsPlusNormal"/>
              <w:rPr>
                <w:rFonts w:ascii="PT Astra Serif" w:hAnsi="PT Astra Serif"/>
                <w:sz w:val="24"/>
                <w:szCs w:val="24"/>
              </w:rPr>
            </w:pPr>
          </w:p>
        </w:tc>
        <w:tc>
          <w:tcPr>
            <w:tcW w:w="2697" w:type="dxa"/>
            <w:vMerge/>
          </w:tcPr>
          <w:p w14:paraId="6460F006" w14:textId="77777777" w:rsidR="004F3929" w:rsidRPr="00B63E47" w:rsidRDefault="004F3929" w:rsidP="00A70662">
            <w:pPr>
              <w:pStyle w:val="ConsPlusNormal"/>
              <w:jc w:val="both"/>
              <w:rPr>
                <w:rFonts w:ascii="PT Astra Serif" w:hAnsi="PT Astra Serif"/>
                <w:sz w:val="24"/>
                <w:szCs w:val="24"/>
              </w:rPr>
            </w:pPr>
          </w:p>
        </w:tc>
        <w:tc>
          <w:tcPr>
            <w:tcW w:w="2548" w:type="dxa"/>
          </w:tcPr>
          <w:p w14:paraId="75E50273" w14:textId="77777777" w:rsidR="004F3929" w:rsidRPr="00B63E47" w:rsidRDefault="004F3929" w:rsidP="009C4D63">
            <w:pPr>
              <w:pStyle w:val="ConsPlusNormal"/>
              <w:jc w:val="both"/>
              <w:rPr>
                <w:rFonts w:ascii="PT Astra Serif" w:hAnsi="PT Astra Serif" w:cs="Times New Roman"/>
                <w:sz w:val="24"/>
                <w:szCs w:val="24"/>
              </w:rPr>
            </w:pPr>
          </w:p>
        </w:tc>
      </w:tr>
      <w:tr w:rsidR="00BA6806" w14:paraId="56801A6C" w14:textId="77777777" w:rsidTr="009C4D63">
        <w:tc>
          <w:tcPr>
            <w:tcW w:w="12586" w:type="dxa"/>
            <w:gridSpan w:val="4"/>
          </w:tcPr>
          <w:p w14:paraId="102D72E8" w14:textId="77777777" w:rsidR="00BA6806" w:rsidRPr="00B63E47" w:rsidRDefault="004F3929" w:rsidP="00A70662">
            <w:pPr>
              <w:pStyle w:val="ConsPlusNormal"/>
              <w:jc w:val="center"/>
              <w:rPr>
                <w:rFonts w:ascii="PT Astra Serif" w:hAnsi="PT Astra Serif"/>
                <w:b/>
                <w:sz w:val="28"/>
                <w:szCs w:val="28"/>
              </w:rPr>
            </w:pPr>
            <w:r>
              <w:rPr>
                <w:rFonts w:ascii="PT Astra Serif" w:hAnsi="PT Astra Serif" w:cs="Times New Roman"/>
                <w:b/>
                <w:sz w:val="24"/>
                <w:szCs w:val="24"/>
              </w:rPr>
              <w:t xml:space="preserve">                                           </w:t>
            </w:r>
            <w:r w:rsidR="00BA6806" w:rsidRPr="00B63E47">
              <w:rPr>
                <w:rFonts w:ascii="PT Astra Serif" w:hAnsi="PT Astra Serif" w:cs="Times New Roman"/>
                <w:b/>
                <w:sz w:val="24"/>
                <w:szCs w:val="24"/>
              </w:rPr>
              <w:t>Объявление предостережения о недопустимости нарушения обязательных требований</w:t>
            </w:r>
          </w:p>
        </w:tc>
        <w:tc>
          <w:tcPr>
            <w:tcW w:w="2548" w:type="dxa"/>
          </w:tcPr>
          <w:p w14:paraId="3A9DE5A7" w14:textId="77777777" w:rsidR="00BA6806" w:rsidRPr="00B63E47" w:rsidRDefault="00BA6806" w:rsidP="00A70662">
            <w:pPr>
              <w:pStyle w:val="ConsPlusNormal"/>
              <w:jc w:val="center"/>
              <w:rPr>
                <w:rFonts w:ascii="PT Astra Serif" w:hAnsi="PT Astra Serif" w:cs="Times New Roman"/>
                <w:b/>
                <w:sz w:val="24"/>
                <w:szCs w:val="24"/>
              </w:rPr>
            </w:pPr>
          </w:p>
        </w:tc>
      </w:tr>
      <w:tr w:rsidR="00054B63" w14:paraId="13BDB066" w14:textId="77777777" w:rsidTr="009C4D63">
        <w:tc>
          <w:tcPr>
            <w:tcW w:w="594" w:type="dxa"/>
          </w:tcPr>
          <w:p w14:paraId="0B828A83" w14:textId="77777777" w:rsidR="00BA6806" w:rsidRDefault="004F3929" w:rsidP="00A70662">
            <w:pPr>
              <w:pStyle w:val="ConsPlusNormal"/>
              <w:jc w:val="center"/>
              <w:rPr>
                <w:rFonts w:ascii="PT Astra Serif" w:hAnsi="PT Astra Serif"/>
                <w:sz w:val="28"/>
                <w:szCs w:val="28"/>
              </w:rPr>
            </w:pPr>
            <w:r>
              <w:rPr>
                <w:rFonts w:ascii="PT Astra Serif" w:hAnsi="PT Astra Serif"/>
                <w:sz w:val="28"/>
                <w:szCs w:val="28"/>
              </w:rPr>
              <w:t>3</w:t>
            </w:r>
          </w:p>
        </w:tc>
        <w:tc>
          <w:tcPr>
            <w:tcW w:w="6885" w:type="dxa"/>
          </w:tcPr>
          <w:p w14:paraId="2A087EEF" w14:textId="77777777" w:rsidR="00BA6806" w:rsidRDefault="00BA6806" w:rsidP="00A70662">
            <w:pPr>
              <w:pStyle w:val="ConsPlusNormal"/>
              <w:jc w:val="both"/>
              <w:rPr>
                <w:rFonts w:ascii="PT Astra Serif" w:hAnsi="PT Astra Serif"/>
                <w:sz w:val="28"/>
                <w:szCs w:val="28"/>
              </w:rPr>
            </w:pPr>
            <w:r>
              <w:rPr>
                <w:rFonts w:ascii="PT Astra Serif" w:hAnsi="PT Astra Serif" w:cs="Times New Roman"/>
                <w:sz w:val="24"/>
                <w:szCs w:val="24"/>
              </w:rPr>
              <w:t>Объявление</w:t>
            </w:r>
            <w:r w:rsidRPr="001F7F09">
              <w:rPr>
                <w:rFonts w:ascii="PT Astra Serif" w:hAnsi="PT Astra Serif" w:cs="Times New Roman"/>
                <w:sz w:val="24"/>
                <w:szCs w:val="24"/>
              </w:rPr>
              <w:t xml:space="preserve"> предостережений о недопустимости нарушения обязательных требований в соответствии с Правилами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w:t>
            </w:r>
            <w:r w:rsidRPr="001F7F09">
              <w:rPr>
                <w:rFonts w:ascii="PT Astra Serif" w:hAnsi="PT Astra Serif" w:cs="Times New Roman"/>
                <w:sz w:val="24"/>
                <w:szCs w:val="24"/>
              </w:rPr>
              <w:lastRenderedPageBreak/>
              <w:t>исполнении такого предостережения, утвержденными постановлением Правительства Российской Федерации от 10 февраля 2017 года № 166</w:t>
            </w:r>
          </w:p>
        </w:tc>
        <w:tc>
          <w:tcPr>
            <w:tcW w:w="2410" w:type="dxa"/>
          </w:tcPr>
          <w:p w14:paraId="22FA6B45" w14:textId="77777777" w:rsidR="00BA6806" w:rsidRDefault="00BA6806" w:rsidP="004F3929">
            <w:pPr>
              <w:pStyle w:val="ConsPlusNormal"/>
              <w:rPr>
                <w:rFonts w:ascii="PT Astra Serif" w:hAnsi="PT Astra Serif"/>
                <w:sz w:val="28"/>
                <w:szCs w:val="28"/>
              </w:rPr>
            </w:pPr>
            <w:r>
              <w:rPr>
                <w:rFonts w:ascii="PT Astra Serif" w:hAnsi="PT Astra Serif" w:cs="Times New Roman"/>
                <w:sz w:val="24"/>
                <w:szCs w:val="24"/>
              </w:rPr>
              <w:lastRenderedPageBreak/>
              <w:t>По мере необходимости</w:t>
            </w:r>
            <w:r w:rsidR="004F3929">
              <w:rPr>
                <w:rFonts w:ascii="PT Astra Serif" w:hAnsi="PT Astra Serif" w:cs="Times New Roman"/>
                <w:sz w:val="24"/>
                <w:szCs w:val="24"/>
              </w:rPr>
              <w:t xml:space="preserve"> при наличии оснований</w:t>
            </w:r>
          </w:p>
        </w:tc>
        <w:tc>
          <w:tcPr>
            <w:tcW w:w="2697" w:type="dxa"/>
          </w:tcPr>
          <w:p w14:paraId="7BF204BD" w14:textId="77777777" w:rsidR="00BA6806" w:rsidRDefault="00BA6806" w:rsidP="00A70662">
            <w:pPr>
              <w:pStyle w:val="ConsPlusNormal"/>
              <w:jc w:val="both"/>
              <w:rPr>
                <w:rFonts w:ascii="PT Astra Serif" w:hAnsi="PT Astra Serif"/>
                <w:sz w:val="28"/>
                <w:szCs w:val="28"/>
              </w:rPr>
            </w:pPr>
            <w:r w:rsidRPr="001F7F09">
              <w:rPr>
                <w:rFonts w:ascii="PT Astra Serif" w:hAnsi="PT Astra Serif" w:cs="Times New Roman"/>
                <w:sz w:val="24"/>
                <w:szCs w:val="24"/>
              </w:rPr>
              <w:t>Стимулирование добросовестного исполнения обязательных требований</w:t>
            </w:r>
          </w:p>
        </w:tc>
        <w:tc>
          <w:tcPr>
            <w:tcW w:w="2548" w:type="dxa"/>
          </w:tcPr>
          <w:p w14:paraId="0EACBC3A" w14:textId="77777777" w:rsidR="00BA6806" w:rsidRPr="001F7F09" w:rsidRDefault="00535F71" w:rsidP="00A70662">
            <w:pPr>
              <w:pStyle w:val="ConsPlusNormal"/>
              <w:jc w:val="both"/>
              <w:rPr>
                <w:rFonts w:ascii="PT Astra Serif" w:hAnsi="PT Astra Serif" w:cs="Times New Roman"/>
                <w:sz w:val="24"/>
                <w:szCs w:val="24"/>
              </w:rPr>
            </w:pPr>
            <w:r w:rsidRPr="008A1568">
              <w:rPr>
                <w:rFonts w:ascii="Times New Roman" w:hAnsi="Times New Roman" w:cs="Times New Roman"/>
                <w:sz w:val="24"/>
                <w:szCs w:val="24"/>
              </w:rPr>
              <w:t>Отдел государственного экологического контроля (надзора</w:t>
            </w:r>
            <w:r>
              <w:rPr>
                <w:rFonts w:ascii="Times New Roman" w:hAnsi="Times New Roman" w:cs="Times New Roman"/>
                <w:sz w:val="24"/>
                <w:szCs w:val="24"/>
              </w:rPr>
              <w:t>)</w:t>
            </w:r>
          </w:p>
        </w:tc>
      </w:tr>
      <w:tr w:rsidR="00BA6806" w14:paraId="779A6E00" w14:textId="77777777" w:rsidTr="009C4D63">
        <w:tc>
          <w:tcPr>
            <w:tcW w:w="12586" w:type="dxa"/>
            <w:gridSpan w:val="4"/>
          </w:tcPr>
          <w:p w14:paraId="6F24FCCA" w14:textId="77777777" w:rsidR="00BA6806" w:rsidRDefault="004F3929" w:rsidP="00A70662">
            <w:pPr>
              <w:pStyle w:val="ConsPlusNormal"/>
              <w:jc w:val="center"/>
              <w:rPr>
                <w:rFonts w:ascii="PT Astra Serif" w:hAnsi="PT Astra Serif"/>
                <w:sz w:val="28"/>
                <w:szCs w:val="28"/>
              </w:rPr>
            </w:pPr>
            <w:r>
              <w:rPr>
                <w:rFonts w:ascii="PT Astra Serif" w:hAnsi="PT Astra Serif" w:cs="Times New Roman"/>
                <w:b/>
                <w:sz w:val="24"/>
                <w:szCs w:val="24"/>
              </w:rPr>
              <w:t xml:space="preserve">                            </w:t>
            </w:r>
            <w:r w:rsidR="00BA6806" w:rsidRPr="0098160A">
              <w:rPr>
                <w:rFonts w:ascii="PT Astra Serif" w:hAnsi="PT Astra Serif" w:cs="Times New Roman"/>
                <w:b/>
                <w:sz w:val="24"/>
                <w:szCs w:val="24"/>
              </w:rPr>
              <w:t>Профилактический визит</w:t>
            </w:r>
          </w:p>
        </w:tc>
        <w:tc>
          <w:tcPr>
            <w:tcW w:w="2548" w:type="dxa"/>
          </w:tcPr>
          <w:p w14:paraId="7902B303" w14:textId="77777777" w:rsidR="00BA6806" w:rsidRPr="0098160A" w:rsidRDefault="00BA6806" w:rsidP="00A70662">
            <w:pPr>
              <w:pStyle w:val="ConsPlusNormal"/>
              <w:jc w:val="center"/>
              <w:rPr>
                <w:rFonts w:ascii="PT Astra Serif" w:hAnsi="PT Astra Serif" w:cs="Times New Roman"/>
                <w:b/>
                <w:sz w:val="24"/>
                <w:szCs w:val="24"/>
              </w:rPr>
            </w:pPr>
          </w:p>
        </w:tc>
      </w:tr>
      <w:tr w:rsidR="00054B63" w14:paraId="10140F24" w14:textId="77777777" w:rsidTr="009C4D63">
        <w:tc>
          <w:tcPr>
            <w:tcW w:w="594" w:type="dxa"/>
          </w:tcPr>
          <w:p w14:paraId="7A7AF633" w14:textId="77777777" w:rsidR="00BA6806" w:rsidRDefault="004F3929" w:rsidP="00A70662">
            <w:pPr>
              <w:pStyle w:val="ConsPlusNormal"/>
              <w:jc w:val="center"/>
              <w:rPr>
                <w:rFonts w:ascii="PT Astra Serif" w:hAnsi="PT Astra Serif"/>
                <w:sz w:val="28"/>
                <w:szCs w:val="28"/>
              </w:rPr>
            </w:pPr>
            <w:r>
              <w:rPr>
                <w:rFonts w:ascii="PT Astra Serif" w:hAnsi="PT Astra Serif"/>
                <w:sz w:val="28"/>
                <w:szCs w:val="28"/>
              </w:rPr>
              <w:t>4</w:t>
            </w:r>
          </w:p>
        </w:tc>
        <w:tc>
          <w:tcPr>
            <w:tcW w:w="6885" w:type="dxa"/>
          </w:tcPr>
          <w:p w14:paraId="5A43FAA3" w14:textId="77777777" w:rsidR="00054B63" w:rsidRPr="00054B63" w:rsidRDefault="00BA6806" w:rsidP="00054B63">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xml:space="preserve">Проведение профилактического визита в форме профилактической беседы по месту осуществления деятельности контролируемого лица либо путем </w:t>
            </w:r>
            <w:r w:rsidRPr="0098160A">
              <w:rPr>
                <w:rFonts w:ascii="PT Astra Serif" w:hAnsi="PT Astra Serif" w:cs="PT Astra Serif"/>
                <w:sz w:val="24"/>
                <w:szCs w:val="24"/>
              </w:rPr>
              <w:t xml:space="preserve">использования видеоконференцсвязи в соответствии со </w:t>
            </w:r>
            <w:hyperlink r:id="rId12" w:history="1">
              <w:r w:rsidRPr="0098160A">
                <w:rPr>
                  <w:rFonts w:ascii="PT Astra Serif" w:hAnsi="PT Astra Serif" w:cs="PT Astra Serif"/>
                  <w:sz w:val="24"/>
                  <w:szCs w:val="24"/>
                </w:rPr>
                <w:t>статьей 52</w:t>
              </w:r>
            </w:hyperlink>
            <w:r w:rsidRPr="0098160A">
              <w:rPr>
                <w:rFonts w:ascii="PT Astra Serif" w:hAnsi="PT Astra Serif" w:cs="PT Astra Serif"/>
                <w:sz w:val="24"/>
                <w:szCs w:val="24"/>
              </w:rPr>
              <w:t xml:space="preserve"> Фе</w:t>
            </w:r>
            <w:r w:rsidR="00054B63">
              <w:rPr>
                <w:rFonts w:ascii="PT Astra Serif" w:hAnsi="PT Astra Serif" w:cs="PT Astra Serif"/>
                <w:sz w:val="24"/>
                <w:szCs w:val="24"/>
              </w:rPr>
              <w:t xml:space="preserve">дерального закона № 248-ФЗ. </w:t>
            </w:r>
            <w:r w:rsidR="00054B63" w:rsidRPr="00054B63">
              <w:rPr>
                <w:rFonts w:ascii="Times New Roman" w:eastAsia="Times New Roman" w:hAnsi="Times New Roman" w:cs="Times New Roman"/>
                <w:sz w:val="24"/>
                <w:szCs w:val="24"/>
                <w:lang w:eastAsia="ru-RU"/>
              </w:rPr>
              <w:t>Разъяснения, полученные контролируемым лицом в ходе профилактического визита, носят рекомендательный характер</w:t>
            </w:r>
          </w:p>
          <w:p w14:paraId="7CF31FA5" w14:textId="77777777" w:rsidR="00054B63" w:rsidRDefault="00054B63" w:rsidP="00A70662">
            <w:pPr>
              <w:autoSpaceDE w:val="0"/>
              <w:autoSpaceDN w:val="0"/>
              <w:adjustRightInd w:val="0"/>
              <w:jc w:val="both"/>
              <w:rPr>
                <w:rFonts w:ascii="PT Astra Serif" w:hAnsi="PT Astra Serif" w:cs="PT Astra Serif"/>
                <w:sz w:val="24"/>
                <w:szCs w:val="24"/>
              </w:rPr>
            </w:pPr>
          </w:p>
          <w:p w14:paraId="1611F461" w14:textId="77777777" w:rsidR="00054B63" w:rsidRPr="00B63E47" w:rsidRDefault="00054B63" w:rsidP="00A70662">
            <w:pPr>
              <w:autoSpaceDE w:val="0"/>
              <w:autoSpaceDN w:val="0"/>
              <w:adjustRightInd w:val="0"/>
              <w:jc w:val="both"/>
              <w:rPr>
                <w:rFonts w:ascii="PT Astra Serif" w:hAnsi="PT Astra Serif" w:cs="PT Astra Serif"/>
                <w:sz w:val="24"/>
                <w:szCs w:val="24"/>
              </w:rPr>
            </w:pPr>
          </w:p>
        </w:tc>
        <w:tc>
          <w:tcPr>
            <w:tcW w:w="2410" w:type="dxa"/>
          </w:tcPr>
          <w:p w14:paraId="49D8F565" w14:textId="77777777" w:rsidR="00BA6806" w:rsidRPr="003466F6" w:rsidRDefault="00054B63" w:rsidP="00054B63">
            <w:pPr>
              <w:autoSpaceDE w:val="0"/>
              <w:autoSpaceDN w:val="0"/>
              <w:adjustRightInd w:val="0"/>
              <w:rPr>
                <w:rFonts w:ascii="PT Astra Serif" w:hAnsi="PT Astra Serif"/>
                <w:sz w:val="24"/>
                <w:szCs w:val="24"/>
              </w:rPr>
            </w:pPr>
            <w:r>
              <w:rPr>
                <w:rFonts w:ascii="PT Astra Serif" w:hAnsi="PT Astra Serif"/>
                <w:sz w:val="24"/>
                <w:szCs w:val="24"/>
              </w:rPr>
              <w:t>Осуществляется в соответствии с Планом, утверждаемым</w:t>
            </w:r>
            <w:r w:rsidRPr="00054B63">
              <w:rPr>
                <w:rFonts w:ascii="PT Astra Serif" w:hAnsi="PT Astra Serif"/>
                <w:sz w:val="24"/>
                <w:szCs w:val="24"/>
              </w:rPr>
              <w:t xml:space="preserve"> ежегодно до</w:t>
            </w:r>
            <w:r>
              <w:rPr>
                <w:rFonts w:ascii="PT Astra Serif" w:hAnsi="PT Astra Serif"/>
                <w:sz w:val="24"/>
                <w:szCs w:val="24"/>
              </w:rPr>
              <w:t xml:space="preserve"> 3</w:t>
            </w:r>
            <w:r w:rsidRPr="00054B63">
              <w:rPr>
                <w:rFonts w:ascii="PT Astra Serif" w:hAnsi="PT Astra Serif"/>
                <w:sz w:val="24"/>
                <w:szCs w:val="24"/>
              </w:rPr>
              <w:t>0 апреля, с учетом вносимых в него изменений</w:t>
            </w:r>
          </w:p>
        </w:tc>
        <w:tc>
          <w:tcPr>
            <w:tcW w:w="2697" w:type="dxa"/>
          </w:tcPr>
          <w:p w14:paraId="234AFA76" w14:textId="77777777" w:rsidR="00BA6806" w:rsidRDefault="00BA6806" w:rsidP="00A70662">
            <w:pPr>
              <w:pStyle w:val="ConsPlusNormal"/>
              <w:jc w:val="both"/>
              <w:rPr>
                <w:rFonts w:ascii="PT Astra Serif" w:hAnsi="PT Astra Serif"/>
                <w:sz w:val="28"/>
                <w:szCs w:val="28"/>
              </w:rPr>
            </w:pPr>
            <w:r w:rsidRPr="001F7F09">
              <w:rPr>
                <w:rFonts w:ascii="PT Astra Serif" w:hAnsi="PT Astra Serif" w:cs="Times New Roman"/>
                <w:sz w:val="24"/>
                <w:szCs w:val="24"/>
              </w:rPr>
              <w:t xml:space="preserve">Повышение информированности </w:t>
            </w:r>
            <w:r>
              <w:rPr>
                <w:rFonts w:ascii="PT Astra Serif" w:hAnsi="PT Astra Serif" w:cs="Times New Roman"/>
                <w:sz w:val="24"/>
                <w:szCs w:val="24"/>
              </w:rPr>
              <w:t>контролируемых лиц</w:t>
            </w:r>
            <w:r w:rsidRPr="001F7F09">
              <w:rPr>
                <w:rFonts w:ascii="PT Astra Serif" w:hAnsi="PT Astra Serif" w:cs="Times New Roman"/>
                <w:sz w:val="24"/>
                <w:szCs w:val="24"/>
              </w:rPr>
              <w:t xml:space="preserve"> о действующих обязательных требованиях</w:t>
            </w:r>
          </w:p>
        </w:tc>
        <w:tc>
          <w:tcPr>
            <w:tcW w:w="2548" w:type="dxa"/>
          </w:tcPr>
          <w:p w14:paraId="0E774162" w14:textId="77777777" w:rsidR="00BA6806" w:rsidRPr="001F7F09" w:rsidRDefault="00535F71" w:rsidP="00A70662">
            <w:pPr>
              <w:pStyle w:val="ConsPlusNormal"/>
              <w:jc w:val="both"/>
              <w:rPr>
                <w:rFonts w:ascii="PT Astra Serif" w:hAnsi="PT Astra Serif" w:cs="Times New Roman"/>
                <w:sz w:val="24"/>
                <w:szCs w:val="24"/>
              </w:rPr>
            </w:pPr>
            <w:r w:rsidRPr="008A1568">
              <w:rPr>
                <w:rFonts w:ascii="Times New Roman" w:hAnsi="Times New Roman" w:cs="Times New Roman"/>
                <w:sz w:val="24"/>
                <w:szCs w:val="24"/>
              </w:rPr>
              <w:t>Отдел государственного экологического контроля (надзора</w:t>
            </w:r>
            <w:r>
              <w:rPr>
                <w:rFonts w:ascii="Times New Roman" w:hAnsi="Times New Roman" w:cs="Times New Roman"/>
                <w:sz w:val="24"/>
                <w:szCs w:val="24"/>
              </w:rPr>
              <w:t>)</w:t>
            </w:r>
          </w:p>
        </w:tc>
      </w:tr>
      <w:tr w:rsidR="00BA6806" w14:paraId="5E07D4E5" w14:textId="77777777" w:rsidTr="009C4D63">
        <w:tc>
          <w:tcPr>
            <w:tcW w:w="12586" w:type="dxa"/>
            <w:gridSpan w:val="4"/>
          </w:tcPr>
          <w:p w14:paraId="6C9596F1" w14:textId="77777777" w:rsidR="00BA6806" w:rsidRPr="00B63E47" w:rsidRDefault="004F3929" w:rsidP="00A70662">
            <w:pPr>
              <w:pStyle w:val="ConsPlusNormal"/>
              <w:jc w:val="center"/>
              <w:rPr>
                <w:rFonts w:ascii="PT Astra Serif" w:hAnsi="PT Astra Serif"/>
                <w:b/>
                <w:sz w:val="24"/>
                <w:szCs w:val="24"/>
              </w:rPr>
            </w:pPr>
            <w:r>
              <w:rPr>
                <w:rFonts w:ascii="PT Astra Serif" w:hAnsi="PT Astra Serif"/>
                <w:b/>
                <w:sz w:val="24"/>
                <w:szCs w:val="24"/>
              </w:rPr>
              <w:t xml:space="preserve">                  </w:t>
            </w:r>
            <w:r w:rsidR="00BA6806" w:rsidRPr="00B63E47">
              <w:rPr>
                <w:rFonts w:ascii="PT Astra Serif" w:hAnsi="PT Astra Serif"/>
                <w:b/>
                <w:sz w:val="24"/>
                <w:szCs w:val="24"/>
              </w:rPr>
              <w:t>Консультирование</w:t>
            </w:r>
          </w:p>
        </w:tc>
        <w:tc>
          <w:tcPr>
            <w:tcW w:w="2548" w:type="dxa"/>
          </w:tcPr>
          <w:p w14:paraId="41CC849A" w14:textId="77777777" w:rsidR="00BA6806" w:rsidRPr="00B63E47" w:rsidRDefault="00BA6806" w:rsidP="00A70662">
            <w:pPr>
              <w:pStyle w:val="ConsPlusNormal"/>
              <w:jc w:val="center"/>
              <w:rPr>
                <w:rFonts w:ascii="PT Astra Serif" w:hAnsi="PT Astra Serif"/>
                <w:b/>
                <w:sz w:val="24"/>
                <w:szCs w:val="24"/>
              </w:rPr>
            </w:pPr>
          </w:p>
        </w:tc>
      </w:tr>
      <w:tr w:rsidR="00054B63" w14:paraId="0CD39A84" w14:textId="77777777" w:rsidTr="009C4D63">
        <w:tc>
          <w:tcPr>
            <w:tcW w:w="594" w:type="dxa"/>
          </w:tcPr>
          <w:p w14:paraId="6D7F43EF" w14:textId="77777777" w:rsidR="00BA6806" w:rsidRDefault="004F3929" w:rsidP="00A70662">
            <w:pPr>
              <w:pStyle w:val="ConsPlusNormal"/>
              <w:jc w:val="center"/>
              <w:rPr>
                <w:rFonts w:ascii="PT Astra Serif" w:hAnsi="PT Astra Serif"/>
                <w:sz w:val="28"/>
                <w:szCs w:val="28"/>
              </w:rPr>
            </w:pPr>
            <w:r>
              <w:rPr>
                <w:rFonts w:ascii="PT Astra Serif" w:hAnsi="PT Astra Serif"/>
                <w:sz w:val="28"/>
                <w:szCs w:val="28"/>
              </w:rPr>
              <w:t>5</w:t>
            </w:r>
          </w:p>
        </w:tc>
        <w:tc>
          <w:tcPr>
            <w:tcW w:w="6885" w:type="dxa"/>
          </w:tcPr>
          <w:p w14:paraId="465E137F" w14:textId="77777777" w:rsidR="00BA6806" w:rsidRDefault="004F3929" w:rsidP="004F3929">
            <w:pPr>
              <w:pStyle w:val="ConsPlusNormal"/>
              <w:jc w:val="both"/>
              <w:rPr>
                <w:rFonts w:ascii="PT Astra Serif" w:hAnsi="PT Astra Serif"/>
                <w:sz w:val="28"/>
                <w:szCs w:val="28"/>
              </w:rPr>
            </w:pPr>
            <w:r w:rsidRPr="00054B63">
              <w:rPr>
                <w:rFonts w:ascii="PT Astra Serif" w:hAnsi="PT Astra Serif" w:cs="Times New Roman"/>
                <w:sz w:val="24"/>
                <w:szCs w:val="24"/>
              </w:rPr>
              <w:t>Консультирование по обращениям контролируемых лиц и их представителей</w:t>
            </w:r>
            <w:r w:rsidR="00054B63">
              <w:rPr>
                <w:rFonts w:ascii="PT Astra Serif" w:hAnsi="PT Astra Serif" w:cs="Times New Roman"/>
                <w:sz w:val="24"/>
                <w:szCs w:val="24"/>
              </w:rPr>
              <w:t xml:space="preserve"> </w:t>
            </w:r>
            <w:r w:rsidR="00054B63" w:rsidRPr="00054B63">
              <w:rPr>
                <w:rFonts w:ascii="PT Astra Serif" w:hAnsi="PT Astra Serif" w:cs="Times New Roman"/>
                <w:sz w:val="24"/>
                <w:szCs w:val="24"/>
              </w:rPr>
              <w:t>проводится по вопросам, связанным с организацией и осуществлением регионального государственного геологического надзора</w:t>
            </w:r>
            <w:r w:rsidRPr="00054B63">
              <w:rPr>
                <w:rFonts w:ascii="PT Astra Serif" w:hAnsi="PT Astra Serif" w:cs="Times New Roman"/>
                <w:sz w:val="24"/>
                <w:szCs w:val="24"/>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tc>
        <w:tc>
          <w:tcPr>
            <w:tcW w:w="2410" w:type="dxa"/>
          </w:tcPr>
          <w:p w14:paraId="221EC9BA" w14:textId="77777777" w:rsidR="00BA6806" w:rsidRDefault="00BA6806" w:rsidP="00054B63">
            <w:pPr>
              <w:pStyle w:val="ConsPlusNormal"/>
              <w:rPr>
                <w:rFonts w:ascii="PT Astra Serif" w:hAnsi="PT Astra Serif"/>
                <w:sz w:val="28"/>
                <w:szCs w:val="28"/>
              </w:rPr>
            </w:pPr>
            <w:r>
              <w:rPr>
                <w:rFonts w:ascii="PT Astra Serif" w:hAnsi="PT Astra Serif" w:cs="Times New Roman"/>
                <w:sz w:val="24"/>
                <w:szCs w:val="24"/>
              </w:rPr>
              <w:t>По мере поступления обращений контролируемых лиц и их представителей</w:t>
            </w:r>
          </w:p>
        </w:tc>
        <w:tc>
          <w:tcPr>
            <w:tcW w:w="2697" w:type="dxa"/>
          </w:tcPr>
          <w:p w14:paraId="122DAF34" w14:textId="77777777" w:rsidR="00BA6806" w:rsidRDefault="00BA6806" w:rsidP="00A70662">
            <w:pPr>
              <w:pStyle w:val="ConsPlusNormal"/>
              <w:jc w:val="both"/>
              <w:rPr>
                <w:rFonts w:ascii="PT Astra Serif" w:hAnsi="PT Astra Serif"/>
                <w:sz w:val="28"/>
                <w:szCs w:val="28"/>
              </w:rPr>
            </w:pPr>
            <w:r w:rsidRPr="001F7F09">
              <w:rPr>
                <w:rFonts w:ascii="PT Astra Serif" w:hAnsi="PT Astra Serif" w:cs="Times New Roman"/>
                <w:sz w:val="24"/>
                <w:szCs w:val="24"/>
              </w:rPr>
              <w:t xml:space="preserve">Повышение информированности </w:t>
            </w:r>
            <w:r>
              <w:rPr>
                <w:rFonts w:ascii="PT Astra Serif" w:hAnsi="PT Astra Serif" w:cs="Times New Roman"/>
                <w:sz w:val="24"/>
                <w:szCs w:val="24"/>
              </w:rPr>
              <w:t>контролируемых лиц</w:t>
            </w:r>
            <w:r w:rsidRPr="001F7F09">
              <w:rPr>
                <w:rFonts w:ascii="PT Astra Serif" w:hAnsi="PT Astra Serif" w:cs="Times New Roman"/>
                <w:sz w:val="24"/>
                <w:szCs w:val="24"/>
              </w:rPr>
              <w:t xml:space="preserve"> о действующих обязательных требованиях</w:t>
            </w:r>
          </w:p>
        </w:tc>
        <w:tc>
          <w:tcPr>
            <w:tcW w:w="2548" w:type="dxa"/>
          </w:tcPr>
          <w:p w14:paraId="7DA70E11" w14:textId="77777777" w:rsidR="00BA6806" w:rsidRPr="001F7F09" w:rsidRDefault="00535F71" w:rsidP="00A70662">
            <w:pPr>
              <w:pStyle w:val="ConsPlusNormal"/>
              <w:jc w:val="both"/>
              <w:rPr>
                <w:rFonts w:ascii="PT Astra Serif" w:hAnsi="PT Astra Serif" w:cs="Times New Roman"/>
                <w:sz w:val="24"/>
                <w:szCs w:val="24"/>
              </w:rPr>
            </w:pPr>
            <w:r w:rsidRPr="008A1568">
              <w:rPr>
                <w:rFonts w:ascii="Times New Roman" w:hAnsi="Times New Roman" w:cs="Times New Roman"/>
                <w:sz w:val="24"/>
                <w:szCs w:val="24"/>
              </w:rPr>
              <w:t>Отдел государственного экологического контроля (надзора</w:t>
            </w:r>
            <w:r>
              <w:rPr>
                <w:rFonts w:ascii="Times New Roman" w:hAnsi="Times New Roman" w:cs="Times New Roman"/>
                <w:sz w:val="24"/>
                <w:szCs w:val="24"/>
              </w:rPr>
              <w:t>)</w:t>
            </w:r>
          </w:p>
        </w:tc>
      </w:tr>
    </w:tbl>
    <w:p w14:paraId="2CDB62A4" w14:textId="77777777" w:rsidR="009F67F1" w:rsidRPr="001F7F09" w:rsidRDefault="009F67F1" w:rsidP="009F67F1">
      <w:pPr>
        <w:widowControl w:val="0"/>
        <w:shd w:val="clear" w:color="auto" w:fill="FFFFFF"/>
        <w:tabs>
          <w:tab w:val="left" w:pos="1134"/>
        </w:tabs>
        <w:spacing w:after="0" w:line="480" w:lineRule="auto"/>
        <w:rPr>
          <w:rFonts w:ascii="PT Astra Serif" w:eastAsia="Times New Roman" w:hAnsi="PT Astra Serif"/>
          <w:bCs/>
          <w:spacing w:val="-3"/>
          <w:sz w:val="28"/>
          <w:szCs w:val="28"/>
          <w:lang w:eastAsia="ru-RU"/>
        </w:rPr>
        <w:sectPr w:rsidR="009F67F1" w:rsidRPr="001F7F09" w:rsidSect="005A144E">
          <w:pgSz w:w="16838" w:h="11906" w:orient="landscape"/>
          <w:pgMar w:top="567" w:right="1134" w:bottom="1701" w:left="1134" w:header="709" w:footer="709" w:gutter="0"/>
          <w:pgNumType w:start="16"/>
          <w:cols w:space="708"/>
          <w:titlePg/>
          <w:docGrid w:linePitch="360"/>
        </w:sectPr>
      </w:pPr>
      <w:r w:rsidRPr="001F7F09">
        <w:rPr>
          <w:rFonts w:ascii="PT Astra Serif" w:eastAsia="Times New Roman" w:hAnsi="PT Astra Serif"/>
          <w:bCs/>
          <w:spacing w:val="-3"/>
          <w:sz w:val="28"/>
          <w:szCs w:val="28"/>
          <w:lang w:eastAsia="ru-RU"/>
        </w:rPr>
        <w:t xml:space="preserve">                                                                                                                                                                                                                      </w:t>
      </w:r>
    </w:p>
    <w:p w14:paraId="7763F941" w14:textId="77777777" w:rsidR="00215D91" w:rsidRPr="00AC693E" w:rsidRDefault="00215D91" w:rsidP="00215D91">
      <w:pPr>
        <w:pStyle w:val="ConsPlusNormal"/>
        <w:ind w:firstLine="709"/>
        <w:jc w:val="center"/>
        <w:rPr>
          <w:rFonts w:ascii="PT Astra Serif" w:hAnsi="PT Astra Serif" w:cs="Times New Roman"/>
          <w:b/>
          <w:sz w:val="28"/>
          <w:szCs w:val="28"/>
        </w:rPr>
      </w:pPr>
      <w:r>
        <w:rPr>
          <w:rFonts w:ascii="PT Astra Serif" w:hAnsi="PT Astra Serif" w:cs="Times New Roman"/>
          <w:b/>
          <w:sz w:val="28"/>
          <w:szCs w:val="28"/>
        </w:rPr>
        <w:lastRenderedPageBreak/>
        <w:t>5</w:t>
      </w:r>
      <w:r w:rsidRPr="00AC693E">
        <w:rPr>
          <w:rFonts w:ascii="PT Astra Serif" w:hAnsi="PT Astra Serif" w:cs="Times New Roman"/>
          <w:b/>
          <w:sz w:val="28"/>
          <w:szCs w:val="28"/>
        </w:rPr>
        <w:t xml:space="preserve">. </w:t>
      </w:r>
      <w:r w:rsidRPr="00AC693E">
        <w:rPr>
          <w:rFonts w:ascii="PT Astra Serif" w:hAnsi="PT Astra Serif"/>
          <w:b/>
          <w:sz w:val="28"/>
          <w:szCs w:val="28"/>
        </w:rPr>
        <w:t>Показатели результативности и эффективности программы профилактики</w:t>
      </w:r>
    </w:p>
    <w:p w14:paraId="515E1DFC" w14:textId="77777777" w:rsidR="00215D91" w:rsidRPr="00C51B16" w:rsidRDefault="00215D91" w:rsidP="00215D91">
      <w:pPr>
        <w:pStyle w:val="ConsPlusNormal"/>
        <w:jc w:val="center"/>
        <w:rPr>
          <w:rFonts w:ascii="PT Astra Serif" w:hAnsi="PT Astra Serif" w:cs="Times New Roman"/>
          <w:b/>
          <w:sz w:val="24"/>
          <w:szCs w:val="24"/>
        </w:rPr>
      </w:pPr>
    </w:p>
    <w:p w14:paraId="22B131A1" w14:textId="77777777" w:rsidR="00215D91" w:rsidRDefault="00C51B16" w:rsidP="00215D91">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5.1. </w:t>
      </w:r>
      <w:r w:rsidR="00215D91" w:rsidRPr="00C87798">
        <w:rPr>
          <w:rFonts w:ascii="PT Astra Serif" w:hAnsi="PT Astra Serif" w:cs="PT Astra Serif"/>
          <w:sz w:val="28"/>
          <w:szCs w:val="28"/>
        </w:rPr>
        <w:t xml:space="preserve">Показатели результативности и эффективности программы профилактики исходят из установленных целей и решаемых задач данной программы и отражаются в расчете ключевых показателей и их целевых значений для регионального государственного </w:t>
      </w:r>
      <w:r w:rsidR="000A0FDC" w:rsidRPr="00C87798">
        <w:rPr>
          <w:rFonts w:ascii="PT Astra Serif" w:hAnsi="PT Astra Serif" w:cs="PT Astra Serif"/>
          <w:sz w:val="28"/>
          <w:szCs w:val="28"/>
        </w:rPr>
        <w:t>ге</w:t>
      </w:r>
      <w:r w:rsidR="00215D91" w:rsidRPr="00C87798">
        <w:rPr>
          <w:rFonts w:ascii="PT Astra Serif" w:hAnsi="PT Astra Serif" w:cs="PT Astra Serif"/>
          <w:sz w:val="28"/>
          <w:szCs w:val="28"/>
        </w:rPr>
        <w:t>ологического контроля</w:t>
      </w:r>
      <w:r w:rsidR="00F939FA">
        <w:rPr>
          <w:rFonts w:ascii="PT Astra Serif" w:hAnsi="PT Astra Serif" w:cs="PT Astra Serif"/>
          <w:sz w:val="28"/>
          <w:szCs w:val="28"/>
        </w:rPr>
        <w:t xml:space="preserve"> (надзора)</w:t>
      </w:r>
      <w:r w:rsidR="00215D91" w:rsidRPr="00C87798">
        <w:rPr>
          <w:rFonts w:ascii="PT Astra Serif" w:hAnsi="PT Astra Serif" w:cs="PT Astra Serif"/>
          <w:sz w:val="28"/>
          <w:szCs w:val="28"/>
        </w:rPr>
        <w:t>, утв</w:t>
      </w:r>
      <w:r w:rsidR="00F939FA">
        <w:rPr>
          <w:rFonts w:ascii="PT Astra Serif" w:hAnsi="PT Astra Serif" w:cs="PT Astra Serif"/>
          <w:sz w:val="28"/>
          <w:szCs w:val="28"/>
        </w:rPr>
        <w:t>ержденных постановлением Администрации Курской области от 28</w:t>
      </w:r>
      <w:r w:rsidR="00215D91" w:rsidRPr="00C87798">
        <w:rPr>
          <w:rFonts w:ascii="PT Astra Serif" w:hAnsi="PT Astra Serif" w:cs="PT Astra Serif"/>
          <w:sz w:val="28"/>
          <w:szCs w:val="28"/>
        </w:rPr>
        <w:t>.</w:t>
      </w:r>
      <w:r w:rsidR="00F939FA">
        <w:rPr>
          <w:rFonts w:ascii="PT Astra Serif" w:hAnsi="PT Astra Serif" w:cs="PT Astra Serif"/>
          <w:sz w:val="28"/>
          <w:szCs w:val="28"/>
        </w:rPr>
        <w:t>10</w:t>
      </w:r>
      <w:r w:rsidR="00215D91" w:rsidRPr="00C87798">
        <w:rPr>
          <w:rFonts w:ascii="PT Astra Serif" w:hAnsi="PT Astra Serif" w:cs="PT Astra Serif"/>
          <w:sz w:val="28"/>
          <w:szCs w:val="28"/>
        </w:rPr>
        <w:t>.2021 №</w:t>
      </w:r>
      <w:r w:rsidR="00F939FA">
        <w:rPr>
          <w:rFonts w:ascii="PT Astra Serif" w:hAnsi="PT Astra Serif" w:cs="PT Astra Serif"/>
          <w:sz w:val="28"/>
          <w:szCs w:val="28"/>
        </w:rPr>
        <w:t xml:space="preserve"> 1127-па,</w:t>
      </w:r>
      <w:r w:rsidR="00215D91" w:rsidRPr="00C87798">
        <w:rPr>
          <w:rFonts w:ascii="PT Astra Serif" w:hAnsi="PT Astra Serif" w:cs="PT Astra Serif"/>
          <w:sz w:val="28"/>
          <w:szCs w:val="28"/>
        </w:rPr>
        <w:t xml:space="preserve"> которые входят в систему показателей результативности и эффективности деятельности контрольного (надзорного) органа и отражают уровень минимизации</w:t>
      </w:r>
      <w:r w:rsidR="00215D91" w:rsidRPr="00215D91">
        <w:rPr>
          <w:rFonts w:ascii="PT Astra Serif" w:hAnsi="PT Astra Serif" w:cs="PT Astra Serif"/>
          <w:sz w:val="28"/>
          <w:szCs w:val="28"/>
        </w:rPr>
        <w:t xml:space="preserve">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w:t>
      </w:r>
      <w:r w:rsidR="00215D91">
        <w:rPr>
          <w:rFonts w:ascii="PT Astra Serif" w:hAnsi="PT Astra Serif" w:cs="PT Astra Serif"/>
          <w:sz w:val="28"/>
          <w:szCs w:val="28"/>
        </w:rPr>
        <w:t>.</w:t>
      </w:r>
    </w:p>
    <w:p w14:paraId="02C9A23E" w14:textId="77777777" w:rsidR="00C51B16" w:rsidRPr="00701EB7" w:rsidRDefault="00C51B16" w:rsidP="00C51B16">
      <w:pPr>
        <w:pStyle w:val="af1"/>
        <w:ind w:left="0" w:firstLine="567"/>
        <w:rPr>
          <w:rFonts w:ascii="yandex-sans" w:hAnsi="yandex-sans"/>
          <w:color w:val="000000"/>
          <w:sz w:val="28"/>
          <w:szCs w:val="28"/>
          <w:lang w:eastAsia="ru-RU" w:bidi="ar-SA"/>
        </w:rPr>
      </w:pPr>
      <w:r>
        <w:rPr>
          <w:rFonts w:ascii="yandex-sans" w:hAnsi="yandex-sans"/>
          <w:color w:val="000000"/>
          <w:sz w:val="28"/>
          <w:szCs w:val="28"/>
          <w:lang w:eastAsia="ru-RU" w:bidi="ar-SA"/>
        </w:rPr>
        <w:t xml:space="preserve">5.2. </w:t>
      </w:r>
      <w:r w:rsidRPr="00701EB7">
        <w:rPr>
          <w:rFonts w:ascii="yandex-sans" w:hAnsi="yandex-sans"/>
          <w:color w:val="000000"/>
          <w:sz w:val="28"/>
          <w:szCs w:val="28"/>
          <w:lang w:eastAsia="ru-RU" w:bidi="ar-SA"/>
        </w:rPr>
        <w:t xml:space="preserve">Эффективность реализации </w:t>
      </w:r>
      <w:r>
        <w:rPr>
          <w:rFonts w:ascii="yandex-sans" w:hAnsi="yandex-sans"/>
          <w:color w:val="000000"/>
          <w:sz w:val="28"/>
          <w:szCs w:val="28"/>
          <w:lang w:eastAsia="ru-RU" w:bidi="ar-SA"/>
        </w:rPr>
        <w:t>п</w:t>
      </w:r>
      <w:r w:rsidRPr="00701EB7">
        <w:rPr>
          <w:rFonts w:ascii="yandex-sans" w:hAnsi="yandex-sans"/>
          <w:color w:val="000000"/>
          <w:sz w:val="28"/>
          <w:szCs w:val="28"/>
          <w:lang w:eastAsia="ru-RU" w:bidi="ar-SA"/>
        </w:rPr>
        <w:t>рограммы профилактики оценивается:</w:t>
      </w:r>
    </w:p>
    <w:p w14:paraId="0C61D335" w14:textId="77777777" w:rsidR="00C51B16" w:rsidRPr="00701EB7" w:rsidRDefault="00C51B16" w:rsidP="00C51B16">
      <w:pPr>
        <w:pStyle w:val="af1"/>
        <w:ind w:left="0" w:firstLine="567"/>
        <w:rPr>
          <w:rFonts w:ascii="yandex-sans" w:hAnsi="yandex-sans"/>
          <w:color w:val="000000"/>
          <w:sz w:val="28"/>
          <w:szCs w:val="28"/>
          <w:lang w:eastAsia="ru-RU" w:bidi="ar-SA"/>
        </w:rPr>
      </w:pPr>
      <w:r>
        <w:rPr>
          <w:rFonts w:ascii="yandex-sans" w:hAnsi="yandex-sans"/>
          <w:color w:val="000000"/>
          <w:sz w:val="28"/>
          <w:szCs w:val="28"/>
          <w:lang w:eastAsia="ru-RU" w:bidi="ar-SA"/>
        </w:rPr>
        <w:t>1) </w:t>
      </w:r>
      <w:r w:rsidRPr="00701EB7">
        <w:rPr>
          <w:rFonts w:ascii="yandex-sans" w:hAnsi="yandex-sans"/>
          <w:color w:val="000000"/>
          <w:sz w:val="28"/>
          <w:szCs w:val="28"/>
          <w:lang w:eastAsia="ru-RU" w:bidi="ar-SA"/>
        </w:rPr>
        <w:t>повышением эффективности системы профилактики нарушений обязательных требований;</w:t>
      </w:r>
    </w:p>
    <w:p w14:paraId="1FF051F4" w14:textId="77777777" w:rsidR="00C51B16" w:rsidRPr="00701EB7" w:rsidRDefault="00C51B16" w:rsidP="00C51B16">
      <w:pPr>
        <w:pStyle w:val="af1"/>
        <w:ind w:left="0" w:firstLine="567"/>
        <w:rPr>
          <w:rFonts w:ascii="yandex-sans" w:hAnsi="yandex-sans"/>
          <w:color w:val="000000"/>
          <w:sz w:val="28"/>
          <w:szCs w:val="28"/>
          <w:lang w:eastAsia="ru-RU" w:bidi="ar-SA"/>
        </w:rPr>
      </w:pPr>
      <w:r>
        <w:rPr>
          <w:rFonts w:ascii="yandex-sans" w:hAnsi="yandex-sans"/>
          <w:color w:val="000000"/>
          <w:sz w:val="28"/>
          <w:szCs w:val="28"/>
          <w:lang w:eastAsia="ru-RU" w:bidi="ar-SA"/>
        </w:rPr>
        <w:t>2) </w:t>
      </w:r>
      <w:r w:rsidRPr="00701EB7">
        <w:rPr>
          <w:rFonts w:ascii="yandex-sans" w:hAnsi="yandex-sans"/>
          <w:color w:val="000000"/>
          <w:sz w:val="28"/>
          <w:szCs w:val="28"/>
          <w:lang w:eastAsia="ru-RU" w:bidi="ar-SA"/>
        </w:rPr>
        <w:t xml:space="preserve">повышением уровня правовой грамотности </w:t>
      </w:r>
      <w:r>
        <w:rPr>
          <w:rFonts w:ascii="yandex-sans" w:hAnsi="yandex-sans"/>
          <w:color w:val="000000"/>
          <w:sz w:val="28"/>
          <w:szCs w:val="28"/>
          <w:lang w:eastAsia="ru-RU" w:bidi="ar-SA"/>
        </w:rPr>
        <w:t>контролируемых лиц</w:t>
      </w:r>
      <w:r w:rsidRPr="00701EB7">
        <w:rPr>
          <w:rFonts w:ascii="yandex-sans" w:hAnsi="yandex-sans"/>
          <w:color w:val="000000"/>
          <w:sz w:val="28"/>
          <w:szCs w:val="28"/>
          <w:lang w:eastAsia="ru-RU" w:bidi="ar-SA"/>
        </w:rPr>
        <w:t xml:space="preserve"> в вопросах исполнения обязательных требований, степенью их информативности об обязательных требованиях, о принятых и готовящихся изменениях в системе обязательных требований, о порядке проведения проверок, правах </w:t>
      </w:r>
      <w:r>
        <w:rPr>
          <w:rFonts w:ascii="yandex-sans" w:hAnsi="yandex-sans"/>
          <w:color w:val="000000"/>
          <w:sz w:val="28"/>
          <w:szCs w:val="28"/>
          <w:lang w:eastAsia="ru-RU" w:bidi="ar-SA"/>
        </w:rPr>
        <w:t xml:space="preserve">контролируемых лиц </w:t>
      </w:r>
      <w:r w:rsidRPr="00701EB7">
        <w:rPr>
          <w:rFonts w:ascii="yandex-sans" w:hAnsi="yandex-sans"/>
          <w:color w:val="000000"/>
          <w:sz w:val="28"/>
          <w:szCs w:val="28"/>
          <w:lang w:eastAsia="ru-RU" w:bidi="ar-SA"/>
        </w:rPr>
        <w:t>в ходе проверки;</w:t>
      </w:r>
    </w:p>
    <w:p w14:paraId="6184C2DD" w14:textId="77777777" w:rsidR="00C51B16" w:rsidRPr="00701EB7" w:rsidRDefault="00C51B16" w:rsidP="00C51B16">
      <w:pPr>
        <w:pStyle w:val="af1"/>
        <w:ind w:left="0" w:firstLine="567"/>
        <w:rPr>
          <w:rFonts w:ascii="yandex-sans" w:hAnsi="yandex-sans"/>
          <w:color w:val="000000"/>
          <w:sz w:val="28"/>
          <w:szCs w:val="28"/>
          <w:lang w:eastAsia="ru-RU" w:bidi="ar-SA"/>
        </w:rPr>
      </w:pPr>
      <w:r>
        <w:rPr>
          <w:rFonts w:ascii="yandex-sans" w:hAnsi="yandex-sans"/>
          <w:color w:val="000000"/>
          <w:sz w:val="28"/>
          <w:szCs w:val="28"/>
          <w:lang w:eastAsia="ru-RU" w:bidi="ar-SA"/>
        </w:rPr>
        <w:t>3) </w:t>
      </w:r>
      <w:r w:rsidRPr="00701EB7">
        <w:rPr>
          <w:rFonts w:ascii="yandex-sans" w:hAnsi="yandex-sans"/>
          <w:color w:val="000000"/>
          <w:sz w:val="28"/>
          <w:szCs w:val="28"/>
          <w:lang w:eastAsia="ru-RU" w:bidi="ar-SA"/>
        </w:rPr>
        <w:t xml:space="preserve">снижением количества правонарушений при осуществлении </w:t>
      </w:r>
      <w:r>
        <w:rPr>
          <w:rFonts w:ascii="yandex-sans" w:hAnsi="yandex-sans"/>
          <w:color w:val="000000"/>
          <w:sz w:val="28"/>
          <w:szCs w:val="28"/>
          <w:lang w:eastAsia="ru-RU" w:bidi="ar-SA"/>
        </w:rPr>
        <w:t>контролируемыми лицами</w:t>
      </w:r>
      <w:r w:rsidRPr="00701EB7">
        <w:rPr>
          <w:rFonts w:ascii="yandex-sans" w:hAnsi="yandex-sans"/>
          <w:color w:val="000000"/>
          <w:sz w:val="28"/>
          <w:szCs w:val="28"/>
          <w:lang w:eastAsia="ru-RU" w:bidi="ar-SA"/>
        </w:rPr>
        <w:t xml:space="preserve"> своей деятельности;</w:t>
      </w:r>
    </w:p>
    <w:p w14:paraId="3D3482F2"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Pr>
          <w:rFonts w:ascii="yandex-sans" w:hAnsi="yandex-sans"/>
          <w:color w:val="000000"/>
          <w:sz w:val="28"/>
          <w:szCs w:val="28"/>
          <w:lang w:eastAsia="ru-RU" w:bidi="ar-SA"/>
        </w:rPr>
        <w:t>4) </w:t>
      </w:r>
      <w:r w:rsidRPr="00701EB7">
        <w:rPr>
          <w:rFonts w:ascii="yandex-sans" w:hAnsi="yandex-sans"/>
          <w:color w:val="000000"/>
          <w:sz w:val="28"/>
          <w:szCs w:val="28"/>
          <w:lang w:eastAsia="ru-RU" w:bidi="ar-SA"/>
        </w:rPr>
        <w:t xml:space="preserve">понятностью обязательных требований, обеспечивающей их однозначное толкование </w:t>
      </w:r>
      <w:r>
        <w:rPr>
          <w:rFonts w:ascii="yandex-sans" w:hAnsi="yandex-sans"/>
          <w:color w:val="000000"/>
          <w:sz w:val="28"/>
          <w:szCs w:val="28"/>
          <w:lang w:eastAsia="ru-RU" w:bidi="ar-SA"/>
        </w:rPr>
        <w:t>контролируемыми лицами</w:t>
      </w:r>
      <w:r w:rsidRPr="00701EB7">
        <w:rPr>
          <w:rFonts w:ascii="yandex-sans" w:hAnsi="yandex-sans"/>
          <w:color w:val="000000"/>
          <w:sz w:val="28"/>
          <w:szCs w:val="28"/>
          <w:lang w:eastAsia="ru-RU" w:bidi="ar-SA"/>
        </w:rPr>
        <w:t xml:space="preserve"> и </w:t>
      </w:r>
      <w:r>
        <w:rPr>
          <w:rFonts w:ascii="yandex-sans" w:hAnsi="yandex-sans"/>
          <w:color w:val="000000"/>
          <w:sz w:val="28"/>
          <w:szCs w:val="28"/>
          <w:lang w:eastAsia="ru-RU" w:bidi="ar-SA"/>
        </w:rPr>
        <w:t>комитетом</w:t>
      </w:r>
      <w:r w:rsidRPr="00B754E6">
        <w:rPr>
          <w:rFonts w:ascii="yandex-sans" w:hAnsi="yandex-sans"/>
          <w:color w:val="000000" w:themeColor="text1"/>
          <w:sz w:val="28"/>
          <w:szCs w:val="28"/>
          <w:lang w:eastAsia="ru-RU" w:bidi="ar-SA"/>
        </w:rPr>
        <w:t>;</w:t>
      </w:r>
    </w:p>
    <w:p w14:paraId="22905A3A"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5) вовлечением контролируемых лиц в регулярное взаимодействие с </w:t>
      </w:r>
      <w:r>
        <w:rPr>
          <w:rFonts w:ascii="yandex-sans" w:hAnsi="yandex-sans"/>
          <w:color w:val="000000" w:themeColor="text1"/>
          <w:sz w:val="28"/>
          <w:szCs w:val="28"/>
          <w:lang w:eastAsia="ru-RU" w:bidi="ar-SA"/>
        </w:rPr>
        <w:t>комитетом</w:t>
      </w:r>
      <w:r w:rsidRPr="00B754E6">
        <w:rPr>
          <w:rFonts w:ascii="yandex-sans" w:hAnsi="yandex-sans"/>
          <w:color w:val="000000" w:themeColor="text1"/>
          <w:sz w:val="28"/>
          <w:szCs w:val="28"/>
          <w:lang w:eastAsia="ru-RU" w:bidi="ar-SA"/>
        </w:rPr>
        <w:t>.</w:t>
      </w:r>
    </w:p>
    <w:p w14:paraId="16E23485" w14:textId="77777777" w:rsidR="00C51B16" w:rsidRDefault="00C51B16" w:rsidP="00C51B16">
      <w:pPr>
        <w:pStyle w:val="af1"/>
        <w:ind w:left="0" w:firstLine="567"/>
        <w:rPr>
          <w:rFonts w:ascii="yandex-sans" w:hAnsi="yandex-sans"/>
          <w:color w:val="000000" w:themeColor="text1"/>
          <w:sz w:val="28"/>
          <w:szCs w:val="28"/>
          <w:lang w:eastAsia="ru-RU" w:bidi="ar-SA"/>
        </w:rPr>
      </w:pPr>
      <w:r>
        <w:rPr>
          <w:rFonts w:ascii="yandex-sans" w:hAnsi="yandex-sans"/>
          <w:color w:val="000000" w:themeColor="text1"/>
          <w:sz w:val="28"/>
          <w:szCs w:val="28"/>
          <w:lang w:eastAsia="ru-RU" w:bidi="ar-SA"/>
        </w:rPr>
        <w:t>5.3</w:t>
      </w:r>
      <w:r w:rsidRPr="00B754E6">
        <w:rPr>
          <w:rFonts w:ascii="yandex-sans" w:hAnsi="yandex-sans"/>
          <w:color w:val="000000" w:themeColor="text1"/>
          <w:sz w:val="28"/>
          <w:szCs w:val="28"/>
          <w:lang w:eastAsia="ru-RU" w:bidi="ar-SA"/>
        </w:rPr>
        <w:t>.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(надзорной) деятельности и оценка удовлетворенности контролируемых лиц качеством мероприятий, которые осуществляются, в том числе методами социологических исследований.</w:t>
      </w:r>
    </w:p>
    <w:p w14:paraId="7F0596CC"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Pr>
          <w:rFonts w:ascii="yandex-sans" w:hAnsi="yandex-sans"/>
          <w:color w:val="000000" w:themeColor="text1"/>
          <w:sz w:val="28"/>
          <w:szCs w:val="28"/>
          <w:lang w:eastAsia="ru-RU" w:bidi="ar-SA"/>
        </w:rPr>
        <w:t xml:space="preserve">5.4. </w:t>
      </w:r>
      <w:r w:rsidRPr="00B754E6">
        <w:rPr>
          <w:rFonts w:ascii="yandex-sans" w:hAnsi="yandex-sans"/>
          <w:color w:val="000000" w:themeColor="text1"/>
          <w:sz w:val="28"/>
          <w:szCs w:val="28"/>
          <w:lang w:eastAsia="ru-RU" w:bidi="ar-SA"/>
        </w:rPr>
        <w:t>Ключевыми направлениями социологических исследований являются:</w:t>
      </w:r>
    </w:p>
    <w:p w14:paraId="14771110"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1)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контрольных (надзорных) мероприятий, правах контролируемых лиц в ходе проверки;</w:t>
      </w:r>
    </w:p>
    <w:p w14:paraId="36D65D84"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2) понятность обязательных требований, обеспечивающая их однозначное толкование контролируемых лиц и </w:t>
      </w:r>
      <w:r>
        <w:rPr>
          <w:rFonts w:ascii="yandex-sans" w:hAnsi="yandex-sans"/>
          <w:color w:val="000000" w:themeColor="text1"/>
          <w:sz w:val="28"/>
          <w:szCs w:val="28"/>
          <w:lang w:eastAsia="ru-RU" w:bidi="ar-SA"/>
        </w:rPr>
        <w:t>комитета</w:t>
      </w:r>
      <w:r w:rsidRPr="00B754E6">
        <w:rPr>
          <w:rFonts w:ascii="yandex-sans" w:hAnsi="yandex-sans"/>
          <w:color w:val="000000" w:themeColor="text1"/>
          <w:sz w:val="28"/>
          <w:szCs w:val="28"/>
          <w:lang w:eastAsia="ru-RU" w:bidi="ar-SA"/>
        </w:rPr>
        <w:t>;</w:t>
      </w:r>
    </w:p>
    <w:p w14:paraId="58CE6E76"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3) вовлечение контролируемых лиц в регулярное взаимодействие с </w:t>
      </w:r>
      <w:r>
        <w:rPr>
          <w:rFonts w:ascii="yandex-sans" w:hAnsi="yandex-sans"/>
          <w:color w:val="000000" w:themeColor="text1"/>
          <w:sz w:val="28"/>
          <w:szCs w:val="28"/>
          <w:lang w:eastAsia="ru-RU" w:bidi="ar-SA"/>
        </w:rPr>
        <w:t>к</w:t>
      </w:r>
      <w:r w:rsidRPr="00B754E6">
        <w:rPr>
          <w:rFonts w:ascii="yandex-sans" w:hAnsi="yandex-sans"/>
          <w:color w:val="000000" w:themeColor="text1"/>
          <w:sz w:val="28"/>
          <w:szCs w:val="28"/>
          <w:lang w:eastAsia="ru-RU" w:bidi="ar-SA"/>
        </w:rPr>
        <w:t>ом</w:t>
      </w:r>
      <w:r>
        <w:rPr>
          <w:rFonts w:ascii="yandex-sans" w:hAnsi="yandex-sans"/>
          <w:color w:val="000000" w:themeColor="text1"/>
          <w:sz w:val="28"/>
          <w:szCs w:val="28"/>
          <w:lang w:eastAsia="ru-RU" w:bidi="ar-SA"/>
        </w:rPr>
        <w:t>итетом</w:t>
      </w:r>
      <w:r w:rsidRPr="00B754E6">
        <w:rPr>
          <w:rFonts w:ascii="yandex-sans" w:hAnsi="yandex-sans"/>
          <w:color w:val="000000" w:themeColor="text1"/>
          <w:sz w:val="28"/>
          <w:szCs w:val="28"/>
          <w:lang w:eastAsia="ru-RU" w:bidi="ar-SA"/>
        </w:rPr>
        <w:t>.</w:t>
      </w:r>
    </w:p>
    <w:p w14:paraId="02709916"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Pr>
          <w:rFonts w:ascii="yandex-sans" w:hAnsi="yandex-sans"/>
          <w:color w:val="000000" w:themeColor="text1"/>
          <w:sz w:val="28"/>
          <w:szCs w:val="28"/>
          <w:lang w:eastAsia="ru-RU" w:bidi="ar-SA"/>
        </w:rPr>
        <w:t>5.5.</w:t>
      </w:r>
      <w:r w:rsidRPr="00B754E6">
        <w:rPr>
          <w:rFonts w:ascii="yandex-sans" w:hAnsi="yandex-sans"/>
          <w:color w:val="000000" w:themeColor="text1"/>
          <w:sz w:val="28"/>
          <w:szCs w:val="28"/>
          <w:lang w:eastAsia="ru-RU" w:bidi="ar-SA"/>
        </w:rPr>
        <w:t> Оценка эффективности реализации Программы профилактики рассчитывается ежегодно (по итогам календарного года).</w:t>
      </w:r>
    </w:p>
    <w:p w14:paraId="34AD89E7"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Отклонение фактического значения показателя от планового значения </w:t>
      </w:r>
      <w:r w:rsidRPr="00B754E6">
        <w:rPr>
          <w:rFonts w:ascii="yandex-sans" w:hAnsi="yandex-sans"/>
          <w:color w:val="000000" w:themeColor="text1"/>
          <w:sz w:val="28"/>
          <w:szCs w:val="28"/>
          <w:lang w:eastAsia="ru-RU" w:bidi="ar-SA"/>
        </w:rPr>
        <w:lastRenderedPageBreak/>
        <w:t>показателя профилактических мероприятий определяется по формуле:</w:t>
      </w:r>
    </w:p>
    <w:p w14:paraId="00904382" w14:textId="77777777" w:rsidR="00C51B16" w:rsidRPr="00B754E6" w:rsidRDefault="00C51B16" w:rsidP="00C51B16">
      <w:pPr>
        <w:pStyle w:val="af1"/>
        <w:ind w:left="0"/>
        <w:jc w:val="center"/>
        <w:rPr>
          <w:rFonts w:ascii="yandex-sans" w:hAnsi="yandex-sans"/>
          <w:color w:val="000000" w:themeColor="text1"/>
          <w:sz w:val="28"/>
          <w:szCs w:val="28"/>
          <w:lang w:eastAsia="ru-RU" w:bidi="ar-SA"/>
        </w:rPr>
      </w:pPr>
      <w:r w:rsidRPr="00B754E6">
        <w:rPr>
          <w:noProof/>
          <w:color w:val="000000" w:themeColor="text1"/>
          <w:position w:val="-28"/>
          <w:sz w:val="28"/>
          <w:szCs w:val="28"/>
          <w:lang w:eastAsia="ru-RU" w:bidi="ar-SA"/>
        </w:rPr>
        <w:drawing>
          <wp:inline distT="0" distB="0" distL="0" distR="0" wp14:anchorId="1551156C" wp14:editId="62AF88E1">
            <wp:extent cx="1232535" cy="516890"/>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где:</w:t>
      </w:r>
    </w:p>
    <w:p w14:paraId="397A7B83"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i - номер показателя;</w:t>
      </w:r>
    </w:p>
    <w:p w14:paraId="2AE12DA7"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 - отклонение фактического значения i-го показателя от планового значения i-го показателя;</w:t>
      </w:r>
    </w:p>
    <w:p w14:paraId="1BA1358A"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 - фактическое значение i-го показателя профилактических мероприятий;</w:t>
      </w:r>
    </w:p>
    <w:p w14:paraId="128FA8C1"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 - плановое значение i-го показателя профилактических мероприятий.</w:t>
      </w:r>
    </w:p>
    <w:p w14:paraId="2C49C1BE"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В случае подсчета "понижаемого"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w:t>
      </w:r>
    </w:p>
    <w:p w14:paraId="249A5065" w14:textId="77777777" w:rsidR="00C51B16" w:rsidRPr="00B754E6" w:rsidRDefault="00C51B16" w:rsidP="00C51B16">
      <w:pPr>
        <w:pStyle w:val="af1"/>
        <w:ind w:left="0"/>
        <w:jc w:val="center"/>
        <w:rPr>
          <w:rFonts w:ascii="yandex-sans" w:hAnsi="yandex-sans"/>
          <w:color w:val="000000" w:themeColor="text1"/>
          <w:sz w:val="28"/>
          <w:szCs w:val="28"/>
          <w:lang w:eastAsia="ru-RU" w:bidi="ar-SA"/>
        </w:rPr>
      </w:pPr>
      <w:r w:rsidRPr="00B754E6">
        <w:rPr>
          <w:noProof/>
          <w:color w:val="000000" w:themeColor="text1"/>
          <w:position w:val="-28"/>
          <w:sz w:val="28"/>
          <w:szCs w:val="28"/>
          <w:lang w:eastAsia="ru-RU" w:bidi="ar-SA"/>
        </w:rPr>
        <w:drawing>
          <wp:inline distT="0" distB="0" distL="0" distR="0" wp14:anchorId="032305DF" wp14:editId="71A4DF3A">
            <wp:extent cx="1232535" cy="51689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где:</w:t>
      </w:r>
    </w:p>
    <w:p w14:paraId="4F0AF946"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при </w:t>
      </w:r>
      <w:r w:rsidRPr="00B754E6">
        <w:rPr>
          <w:noProof/>
          <w:color w:val="000000" w:themeColor="text1"/>
          <w:position w:val="-9"/>
          <w:sz w:val="28"/>
          <w:szCs w:val="28"/>
          <w:lang w:eastAsia="ru-RU" w:bidi="ar-SA"/>
        </w:rPr>
        <w:drawing>
          <wp:inline distT="0" distB="0" distL="0" distR="0" wp14:anchorId="5D149C26" wp14:editId="7AB733BF">
            <wp:extent cx="683895" cy="278130"/>
            <wp:effectExtent l="0" t="0" r="1905"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3895" cy="27813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 xml:space="preserve">, то </w:t>
      </w:r>
      <w:r w:rsidRPr="00B754E6">
        <w:rPr>
          <w:noProof/>
          <w:color w:val="000000" w:themeColor="text1"/>
          <w:position w:val="-9"/>
          <w:sz w:val="28"/>
          <w:szCs w:val="28"/>
          <w:lang w:eastAsia="ru-RU" w:bidi="ar-SA"/>
        </w:rPr>
        <w:drawing>
          <wp:inline distT="0" distB="0" distL="0" distR="0" wp14:anchorId="61490D56" wp14:editId="4A918C42">
            <wp:extent cx="826770" cy="27813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70" cy="27813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w:t>
      </w:r>
    </w:p>
    <w:p w14:paraId="7309D050"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Оценка эффективности реализации Программы профилактики рассчитывается по следующей формуле:</w:t>
      </w:r>
    </w:p>
    <w:p w14:paraId="5A897DC1" w14:textId="77777777" w:rsidR="00C51B16" w:rsidRPr="00B754E6" w:rsidRDefault="00C51B16" w:rsidP="00C51B16">
      <w:pPr>
        <w:pStyle w:val="af1"/>
        <w:ind w:left="0"/>
        <w:jc w:val="center"/>
        <w:rPr>
          <w:rFonts w:ascii="yandex-sans" w:hAnsi="yandex-sans"/>
          <w:color w:val="000000" w:themeColor="text1"/>
          <w:sz w:val="28"/>
          <w:szCs w:val="28"/>
          <w:lang w:eastAsia="ru-RU" w:bidi="ar-SA"/>
        </w:rPr>
      </w:pPr>
      <w:r w:rsidRPr="00B754E6">
        <w:rPr>
          <w:noProof/>
          <w:color w:val="000000" w:themeColor="text1"/>
          <w:position w:val="-28"/>
          <w:sz w:val="28"/>
          <w:szCs w:val="28"/>
          <w:lang w:eastAsia="ru-RU" w:bidi="ar-SA"/>
        </w:rPr>
        <w:drawing>
          <wp:inline distT="0" distB="0" distL="0" distR="0" wp14:anchorId="4CBEAF05" wp14:editId="4A4D3400">
            <wp:extent cx="1009650" cy="5168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51689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где</w:t>
      </w:r>
    </w:p>
    <w:p w14:paraId="67AA3625"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proofErr w:type="spellStart"/>
      <w:r w:rsidRPr="00B754E6">
        <w:rPr>
          <w:rFonts w:ascii="yandex-sans" w:hAnsi="yandex-sans"/>
          <w:color w:val="000000" w:themeColor="text1"/>
          <w:sz w:val="28"/>
          <w:szCs w:val="28"/>
          <w:lang w:eastAsia="ru-RU" w:bidi="ar-SA"/>
        </w:rPr>
        <w:t>Пэф</w:t>
      </w:r>
      <w:proofErr w:type="spellEnd"/>
      <w:r w:rsidRPr="00B754E6">
        <w:rPr>
          <w:rFonts w:ascii="yandex-sans" w:hAnsi="yandex-sans"/>
          <w:color w:val="000000" w:themeColor="text1"/>
          <w:sz w:val="28"/>
          <w:szCs w:val="28"/>
          <w:lang w:eastAsia="ru-RU" w:bidi="ar-SA"/>
        </w:rPr>
        <w:t xml:space="preserve"> - Итоговая оценка эффективности реализации Программы профилактики;</w:t>
      </w:r>
    </w:p>
    <w:p w14:paraId="07EC0BE7"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noProof/>
          <w:color w:val="000000" w:themeColor="text1"/>
          <w:position w:val="-12"/>
          <w:sz w:val="28"/>
          <w:szCs w:val="28"/>
          <w:lang w:eastAsia="ru-RU" w:bidi="ar-SA"/>
        </w:rPr>
        <w:drawing>
          <wp:inline distT="0" distB="0" distL="0" distR="0" wp14:anchorId="0ED0AE08" wp14:editId="76B12E10">
            <wp:extent cx="445135" cy="3098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5135" cy="30988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 xml:space="preserve"> - сумма отклонений фактических значений показателей Программы профилактики от плановых значений по итогам календарного года;</w:t>
      </w:r>
    </w:p>
    <w:p w14:paraId="059143F6"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N - общее количество показателей Программы профилактики.</w:t>
      </w:r>
    </w:p>
    <w:p w14:paraId="30E8D9D5"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В случае, если оценка эффективности реализации Программы профилактики более 100 %, то считать </w:t>
      </w:r>
      <w:proofErr w:type="spellStart"/>
      <w:r w:rsidRPr="00B754E6">
        <w:rPr>
          <w:rFonts w:ascii="yandex-sans" w:hAnsi="yandex-sans"/>
          <w:color w:val="000000" w:themeColor="text1"/>
          <w:sz w:val="28"/>
          <w:szCs w:val="28"/>
          <w:lang w:eastAsia="ru-RU" w:bidi="ar-SA"/>
        </w:rPr>
        <w:t>Пэф</w:t>
      </w:r>
      <w:proofErr w:type="spellEnd"/>
      <w:r w:rsidRPr="00B754E6">
        <w:rPr>
          <w:rFonts w:ascii="yandex-sans" w:hAnsi="yandex-sans"/>
          <w:color w:val="000000" w:themeColor="text1"/>
          <w:sz w:val="28"/>
          <w:szCs w:val="28"/>
          <w:lang w:eastAsia="ru-RU" w:bidi="ar-SA"/>
        </w:rPr>
        <w:t xml:space="preserve"> равным 100 %.</w:t>
      </w:r>
    </w:p>
    <w:p w14:paraId="6FF99352"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По итогам оценки эффективности реализации Программы профилактики определяется уровень профилактической работы контрольного (надзорного) органа.</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1984"/>
        <w:gridCol w:w="1985"/>
        <w:gridCol w:w="1984"/>
        <w:gridCol w:w="1985"/>
      </w:tblGrid>
      <w:tr w:rsidR="00C51B16" w:rsidRPr="00B754E6" w14:paraId="3B2B7CE3" w14:textId="77777777" w:rsidTr="00757F5B">
        <w:tc>
          <w:tcPr>
            <w:tcW w:w="1985" w:type="dxa"/>
            <w:tcBorders>
              <w:top w:val="single" w:sz="4" w:space="0" w:color="auto"/>
              <w:left w:val="single" w:sz="4" w:space="0" w:color="auto"/>
              <w:bottom w:val="single" w:sz="4" w:space="0" w:color="auto"/>
              <w:right w:val="single" w:sz="4" w:space="0" w:color="auto"/>
            </w:tcBorders>
          </w:tcPr>
          <w:p w14:paraId="5495B3EA"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Итоговая оценка эффективности реализации программы профилактики</w:t>
            </w:r>
          </w:p>
        </w:tc>
        <w:tc>
          <w:tcPr>
            <w:tcW w:w="1984" w:type="dxa"/>
            <w:tcBorders>
              <w:top w:val="single" w:sz="4" w:space="0" w:color="auto"/>
              <w:left w:val="single" w:sz="4" w:space="0" w:color="auto"/>
              <w:bottom w:val="single" w:sz="4" w:space="0" w:color="auto"/>
              <w:right w:val="single" w:sz="4" w:space="0" w:color="auto"/>
            </w:tcBorders>
          </w:tcPr>
          <w:p w14:paraId="0E23ED0E"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Выполнено менее 50% 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14:paraId="1349EBC9" w14:textId="77777777" w:rsidR="00C51B16" w:rsidRPr="00C51B16" w:rsidRDefault="00C51B16" w:rsidP="00C51B16">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 xml:space="preserve">Выполнено </w:t>
            </w:r>
            <w:r w:rsidRPr="00C51B16">
              <w:rPr>
                <w:rFonts w:ascii="yandex-sans" w:eastAsia="Times New Roman" w:hAnsi="yandex-sans" w:cs="Times New Roman"/>
                <w:color w:val="000000" w:themeColor="text1"/>
                <w:sz w:val="24"/>
                <w:szCs w:val="24"/>
                <w:lang w:eastAsia="ru-RU"/>
              </w:rPr>
              <w:br/>
              <w:t xml:space="preserve">от 51% до 75% профилактических мероприятий </w:t>
            </w:r>
          </w:p>
        </w:tc>
        <w:tc>
          <w:tcPr>
            <w:tcW w:w="1984" w:type="dxa"/>
            <w:tcBorders>
              <w:top w:val="single" w:sz="4" w:space="0" w:color="auto"/>
              <w:left w:val="single" w:sz="4" w:space="0" w:color="auto"/>
              <w:bottom w:val="single" w:sz="4" w:space="0" w:color="auto"/>
              <w:right w:val="single" w:sz="4" w:space="0" w:color="auto"/>
            </w:tcBorders>
          </w:tcPr>
          <w:p w14:paraId="15E72C41" w14:textId="77777777" w:rsidR="00C51B16" w:rsidRPr="00C51B16" w:rsidRDefault="00C51B16" w:rsidP="00757F5B">
            <w:pPr>
              <w:spacing w:after="0"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 xml:space="preserve">Выполнено </w:t>
            </w:r>
          </w:p>
          <w:p w14:paraId="60996FDC" w14:textId="77777777" w:rsidR="00C51B16" w:rsidRPr="00C51B16" w:rsidRDefault="00C51B16" w:rsidP="00C51B16">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от 76% до 90% 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14:paraId="7965383D"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 xml:space="preserve">Выполнено </w:t>
            </w:r>
            <w:r w:rsidRPr="00C51B16">
              <w:rPr>
                <w:rFonts w:ascii="yandex-sans" w:eastAsia="Times New Roman" w:hAnsi="yandex-sans" w:cs="Times New Roman"/>
                <w:color w:val="000000" w:themeColor="text1"/>
                <w:sz w:val="24"/>
                <w:szCs w:val="24"/>
                <w:lang w:eastAsia="ru-RU"/>
              </w:rPr>
              <w:br/>
              <w:t>от 91% до 100% профилактических мероприятий</w:t>
            </w:r>
          </w:p>
        </w:tc>
      </w:tr>
      <w:tr w:rsidR="00C51B16" w:rsidRPr="00B754E6" w14:paraId="6ECC8438" w14:textId="77777777" w:rsidTr="00757F5B">
        <w:tc>
          <w:tcPr>
            <w:tcW w:w="1985" w:type="dxa"/>
            <w:tcBorders>
              <w:top w:val="single" w:sz="4" w:space="0" w:color="auto"/>
              <w:left w:val="single" w:sz="4" w:space="0" w:color="auto"/>
              <w:bottom w:val="single" w:sz="4" w:space="0" w:color="auto"/>
              <w:right w:val="single" w:sz="4" w:space="0" w:color="auto"/>
            </w:tcBorders>
          </w:tcPr>
          <w:p w14:paraId="0E62ECB4" w14:textId="77777777" w:rsidR="00C51B16" w:rsidRPr="00C51B16" w:rsidRDefault="00C51B16" w:rsidP="00C51B16">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Уровень результативности профилактической работы комитета</w:t>
            </w:r>
          </w:p>
        </w:tc>
        <w:tc>
          <w:tcPr>
            <w:tcW w:w="1984" w:type="dxa"/>
            <w:tcBorders>
              <w:top w:val="single" w:sz="4" w:space="0" w:color="auto"/>
              <w:left w:val="single" w:sz="4" w:space="0" w:color="auto"/>
              <w:bottom w:val="single" w:sz="4" w:space="0" w:color="auto"/>
              <w:right w:val="single" w:sz="4" w:space="0" w:color="auto"/>
            </w:tcBorders>
          </w:tcPr>
          <w:p w14:paraId="041F7FE0"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Недопустимый уровень</w:t>
            </w:r>
          </w:p>
        </w:tc>
        <w:tc>
          <w:tcPr>
            <w:tcW w:w="1985" w:type="dxa"/>
            <w:tcBorders>
              <w:top w:val="single" w:sz="4" w:space="0" w:color="auto"/>
              <w:left w:val="single" w:sz="4" w:space="0" w:color="auto"/>
              <w:bottom w:val="single" w:sz="4" w:space="0" w:color="auto"/>
              <w:right w:val="single" w:sz="4" w:space="0" w:color="auto"/>
            </w:tcBorders>
          </w:tcPr>
          <w:p w14:paraId="4779569E"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Низкий уровень</w:t>
            </w:r>
          </w:p>
        </w:tc>
        <w:tc>
          <w:tcPr>
            <w:tcW w:w="1984" w:type="dxa"/>
            <w:tcBorders>
              <w:top w:val="single" w:sz="4" w:space="0" w:color="auto"/>
              <w:left w:val="single" w:sz="4" w:space="0" w:color="auto"/>
              <w:bottom w:val="single" w:sz="4" w:space="0" w:color="auto"/>
              <w:right w:val="single" w:sz="4" w:space="0" w:color="auto"/>
            </w:tcBorders>
          </w:tcPr>
          <w:p w14:paraId="14FCC59D"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Плановый уровень</w:t>
            </w:r>
          </w:p>
        </w:tc>
        <w:tc>
          <w:tcPr>
            <w:tcW w:w="1985" w:type="dxa"/>
            <w:tcBorders>
              <w:top w:val="single" w:sz="4" w:space="0" w:color="auto"/>
              <w:left w:val="single" w:sz="4" w:space="0" w:color="auto"/>
              <w:bottom w:val="single" w:sz="4" w:space="0" w:color="auto"/>
              <w:right w:val="single" w:sz="4" w:space="0" w:color="auto"/>
            </w:tcBorders>
          </w:tcPr>
          <w:p w14:paraId="4035E630"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Уровень лидерства</w:t>
            </w:r>
          </w:p>
        </w:tc>
      </w:tr>
    </w:tbl>
    <w:p w14:paraId="36F94ECE" w14:textId="77777777" w:rsidR="00215D91" w:rsidRPr="00C51B16" w:rsidRDefault="00215D91" w:rsidP="00C51B16">
      <w:pPr>
        <w:pStyle w:val="3"/>
        <w:spacing w:line="296" w:lineRule="exact"/>
        <w:rPr>
          <w:rFonts w:ascii="Times New Roman" w:hAnsi="Times New Roman" w:cs="Times New Roman"/>
          <w:sz w:val="28"/>
          <w:szCs w:val="28"/>
        </w:rPr>
      </w:pPr>
    </w:p>
    <w:sectPr w:rsidR="00215D91" w:rsidRPr="00C51B16" w:rsidSect="00C51B16">
      <w:headerReference w:type="default" r:id="rId18"/>
      <w:footerReference w:type="default" r:id="rId19"/>
      <w:pgSz w:w="11906" w:h="16838"/>
      <w:pgMar w:top="1134" w:right="567" w:bottom="1276"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1150" w14:textId="77777777" w:rsidR="00E1132E" w:rsidRDefault="00E1132E">
      <w:pPr>
        <w:spacing w:after="0" w:line="240" w:lineRule="auto"/>
      </w:pPr>
      <w:r>
        <w:separator/>
      </w:r>
    </w:p>
  </w:endnote>
  <w:endnote w:type="continuationSeparator" w:id="0">
    <w:p w14:paraId="083732DE" w14:textId="77777777" w:rsidR="00E1132E" w:rsidRDefault="00E1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8F4C" w14:textId="77777777" w:rsidR="00C51B16" w:rsidRDefault="00C51B16">
    <w:pPr>
      <w:pStyle w:val="ad"/>
      <w:jc w:val="center"/>
    </w:pPr>
  </w:p>
  <w:p w14:paraId="6CF90BCE" w14:textId="77777777" w:rsidR="00C51B16" w:rsidRDefault="00C51B1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41DF" w14:textId="77777777" w:rsidR="00E1132E" w:rsidRDefault="00E1132E">
      <w:pPr>
        <w:spacing w:after="0" w:line="240" w:lineRule="auto"/>
      </w:pPr>
      <w:r>
        <w:separator/>
      </w:r>
    </w:p>
  </w:footnote>
  <w:footnote w:type="continuationSeparator" w:id="0">
    <w:p w14:paraId="605377E3" w14:textId="77777777" w:rsidR="00E1132E" w:rsidRDefault="00E11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3A92" w14:textId="77777777" w:rsidR="00120B42" w:rsidRDefault="00120B42">
    <w:pPr>
      <w:pStyle w:val="af"/>
      <w:jc w:val="center"/>
    </w:pPr>
  </w:p>
  <w:p w14:paraId="6578CE13" w14:textId="77777777" w:rsidR="005A144E" w:rsidRDefault="005A144E" w:rsidP="005A144E">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24C9" w14:textId="77777777" w:rsidR="00C51B16" w:rsidRDefault="00C51B1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0C2"/>
    <w:multiLevelType w:val="hybridMultilevel"/>
    <w:tmpl w:val="81DC3952"/>
    <w:lvl w:ilvl="0" w:tplc="EF82F39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10407"/>
    <w:multiLevelType w:val="hybridMultilevel"/>
    <w:tmpl w:val="476A1B72"/>
    <w:lvl w:ilvl="0" w:tplc="ACD2A8D4">
      <w:start w:val="1"/>
      <w:numFmt w:val="bullet"/>
      <w:lvlText w:val=""/>
      <w:lvlJc w:val="left"/>
      <w:pPr>
        <w:ind w:left="6456" w:hanging="360"/>
      </w:pPr>
      <w:rPr>
        <w:rFonts w:ascii="Symbol" w:hAnsi="Symbol" w:hint="default"/>
      </w:rPr>
    </w:lvl>
    <w:lvl w:ilvl="1" w:tplc="04190003" w:tentative="1">
      <w:start w:val="1"/>
      <w:numFmt w:val="bullet"/>
      <w:lvlText w:val="o"/>
      <w:lvlJc w:val="left"/>
      <w:pPr>
        <w:ind w:left="7176" w:hanging="360"/>
      </w:pPr>
      <w:rPr>
        <w:rFonts w:ascii="Courier New" w:hAnsi="Courier New" w:cs="Courier New" w:hint="default"/>
      </w:rPr>
    </w:lvl>
    <w:lvl w:ilvl="2" w:tplc="04190005" w:tentative="1">
      <w:start w:val="1"/>
      <w:numFmt w:val="bullet"/>
      <w:lvlText w:val=""/>
      <w:lvlJc w:val="left"/>
      <w:pPr>
        <w:ind w:left="7896" w:hanging="360"/>
      </w:pPr>
      <w:rPr>
        <w:rFonts w:ascii="Wingdings" w:hAnsi="Wingdings" w:hint="default"/>
      </w:rPr>
    </w:lvl>
    <w:lvl w:ilvl="3" w:tplc="04190001" w:tentative="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cs="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cs="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2" w15:restartNumberingAfterBreak="0">
    <w:nsid w:val="112F5D14"/>
    <w:multiLevelType w:val="hybridMultilevel"/>
    <w:tmpl w:val="4224C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561283"/>
    <w:multiLevelType w:val="multilevel"/>
    <w:tmpl w:val="D1100F4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D8E74A8"/>
    <w:multiLevelType w:val="hybridMultilevel"/>
    <w:tmpl w:val="4432C582"/>
    <w:lvl w:ilvl="0" w:tplc="F17CBAC8">
      <w:start w:val="1"/>
      <w:numFmt w:val="decimal"/>
      <w:lvlText w:val="%1)"/>
      <w:lvlJc w:val="left"/>
      <w:pPr>
        <w:ind w:left="1778" w:hanging="360"/>
      </w:pPr>
      <w:rPr>
        <w:rFonts w:hint="default"/>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5" w15:restartNumberingAfterBreak="0">
    <w:nsid w:val="33325117"/>
    <w:multiLevelType w:val="multilevel"/>
    <w:tmpl w:val="2126FEAE"/>
    <w:lvl w:ilvl="0">
      <w:start w:val="1"/>
      <w:numFmt w:val="decimal"/>
      <w:lvlText w:val="%1."/>
      <w:lvlJc w:val="left"/>
      <w:pPr>
        <w:ind w:left="1353" w:hanging="360"/>
      </w:pPr>
      <w:rPr>
        <w:rFonts w:hint="default"/>
        <w:b/>
        <w:bCs/>
      </w:rPr>
    </w:lvl>
    <w:lvl w:ilvl="1">
      <w:start w:val="3"/>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6" w15:restartNumberingAfterBreak="0">
    <w:nsid w:val="33586486"/>
    <w:multiLevelType w:val="hybridMultilevel"/>
    <w:tmpl w:val="1E702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7F1500"/>
    <w:multiLevelType w:val="multilevel"/>
    <w:tmpl w:val="88A252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3B90457"/>
    <w:multiLevelType w:val="hybridMultilevel"/>
    <w:tmpl w:val="C960DF9C"/>
    <w:lvl w:ilvl="0" w:tplc="1BB412B4">
      <w:start w:val="4"/>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731B1087"/>
    <w:multiLevelType w:val="hybridMultilevel"/>
    <w:tmpl w:val="5EAC71B2"/>
    <w:lvl w:ilvl="0" w:tplc="B204EC78">
      <w:start w:val="1"/>
      <w:numFmt w:val="upperRoman"/>
      <w:lvlText w:val="%1."/>
      <w:lvlJc w:val="left"/>
      <w:pPr>
        <w:ind w:left="1260" w:hanging="720"/>
      </w:pPr>
      <w:rPr>
        <w:rFonts w:ascii="Times New Roman" w:hAnsi="Times New Roman" w:cs="Times New Roman" w:hint="default"/>
        <w:b/>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3CC2F0B"/>
    <w:multiLevelType w:val="hybridMultilevel"/>
    <w:tmpl w:val="9DFA0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617199"/>
    <w:multiLevelType w:val="hybridMultilevel"/>
    <w:tmpl w:val="AA761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8533E3"/>
    <w:multiLevelType w:val="multilevel"/>
    <w:tmpl w:val="478C5874"/>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9"/>
  </w:num>
  <w:num w:numId="2">
    <w:abstractNumId w:val="5"/>
  </w:num>
  <w:num w:numId="3">
    <w:abstractNumId w:val="4"/>
  </w:num>
  <w:num w:numId="4">
    <w:abstractNumId w:val="10"/>
  </w:num>
  <w:num w:numId="5">
    <w:abstractNumId w:val="6"/>
  </w:num>
  <w:num w:numId="6">
    <w:abstractNumId w:val="0"/>
  </w:num>
  <w:num w:numId="7">
    <w:abstractNumId w:val="8"/>
  </w:num>
  <w:num w:numId="8">
    <w:abstractNumId w:val="1"/>
  </w:num>
  <w:num w:numId="9">
    <w:abstractNumId w:val="3"/>
  </w:num>
  <w:num w:numId="10">
    <w:abstractNumId w:val="7"/>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D06"/>
    <w:rsid w:val="00004972"/>
    <w:rsid w:val="00011D34"/>
    <w:rsid w:val="00011F8E"/>
    <w:rsid w:val="0001277F"/>
    <w:rsid w:val="00023CE2"/>
    <w:rsid w:val="00042218"/>
    <w:rsid w:val="00044FCA"/>
    <w:rsid w:val="00047A7A"/>
    <w:rsid w:val="00054B63"/>
    <w:rsid w:val="00055187"/>
    <w:rsid w:val="00060BA8"/>
    <w:rsid w:val="000664E0"/>
    <w:rsid w:val="000707A2"/>
    <w:rsid w:val="00070816"/>
    <w:rsid w:val="00072525"/>
    <w:rsid w:val="00085768"/>
    <w:rsid w:val="00085F20"/>
    <w:rsid w:val="00092113"/>
    <w:rsid w:val="00092737"/>
    <w:rsid w:val="00094BE1"/>
    <w:rsid w:val="00094F98"/>
    <w:rsid w:val="00097690"/>
    <w:rsid w:val="000A0FDC"/>
    <w:rsid w:val="000B21C1"/>
    <w:rsid w:val="000B6381"/>
    <w:rsid w:val="000B67DF"/>
    <w:rsid w:val="000C27F8"/>
    <w:rsid w:val="000C72B6"/>
    <w:rsid w:val="000D1AA7"/>
    <w:rsid w:val="000D43B7"/>
    <w:rsid w:val="000D693C"/>
    <w:rsid w:val="000E1B81"/>
    <w:rsid w:val="000E7B1E"/>
    <w:rsid w:val="000F1E20"/>
    <w:rsid w:val="001025E8"/>
    <w:rsid w:val="001135D9"/>
    <w:rsid w:val="001155C5"/>
    <w:rsid w:val="0012036C"/>
    <w:rsid w:val="00120925"/>
    <w:rsid w:val="00120B42"/>
    <w:rsid w:val="00127D37"/>
    <w:rsid w:val="0013114F"/>
    <w:rsid w:val="00133086"/>
    <w:rsid w:val="00140198"/>
    <w:rsid w:val="00142A12"/>
    <w:rsid w:val="001434ED"/>
    <w:rsid w:val="00146C9F"/>
    <w:rsid w:val="00152998"/>
    <w:rsid w:val="00160266"/>
    <w:rsid w:val="00170D9C"/>
    <w:rsid w:val="00173E6D"/>
    <w:rsid w:val="00174074"/>
    <w:rsid w:val="0017668E"/>
    <w:rsid w:val="00195CDD"/>
    <w:rsid w:val="00196EC3"/>
    <w:rsid w:val="001A488C"/>
    <w:rsid w:val="001A63D1"/>
    <w:rsid w:val="001B2679"/>
    <w:rsid w:val="001B4FA9"/>
    <w:rsid w:val="001B62A7"/>
    <w:rsid w:val="001B7EEB"/>
    <w:rsid w:val="001C5C36"/>
    <w:rsid w:val="001D3A5B"/>
    <w:rsid w:val="001D48BE"/>
    <w:rsid w:val="001F01B8"/>
    <w:rsid w:val="001F585A"/>
    <w:rsid w:val="00202415"/>
    <w:rsid w:val="00203A1F"/>
    <w:rsid w:val="00203A6D"/>
    <w:rsid w:val="00215246"/>
    <w:rsid w:val="00215D91"/>
    <w:rsid w:val="00221456"/>
    <w:rsid w:val="002241E4"/>
    <w:rsid w:val="00232FE8"/>
    <w:rsid w:val="00242C15"/>
    <w:rsid w:val="00244A16"/>
    <w:rsid w:val="00261A99"/>
    <w:rsid w:val="00262237"/>
    <w:rsid w:val="00264551"/>
    <w:rsid w:val="00265F68"/>
    <w:rsid w:val="00272069"/>
    <w:rsid w:val="002732E2"/>
    <w:rsid w:val="002808A8"/>
    <w:rsid w:val="002827FD"/>
    <w:rsid w:val="00282EBD"/>
    <w:rsid w:val="00285046"/>
    <w:rsid w:val="00291B66"/>
    <w:rsid w:val="002B2B27"/>
    <w:rsid w:val="002C086E"/>
    <w:rsid w:val="002C2D34"/>
    <w:rsid w:val="002C3FE3"/>
    <w:rsid w:val="002C68DA"/>
    <w:rsid w:val="002D0658"/>
    <w:rsid w:val="002D6080"/>
    <w:rsid w:val="002E324E"/>
    <w:rsid w:val="002F2411"/>
    <w:rsid w:val="002F7C73"/>
    <w:rsid w:val="00346D06"/>
    <w:rsid w:val="00350D43"/>
    <w:rsid w:val="00364AD4"/>
    <w:rsid w:val="00365A3D"/>
    <w:rsid w:val="0037147A"/>
    <w:rsid w:val="003763C8"/>
    <w:rsid w:val="00391735"/>
    <w:rsid w:val="00395466"/>
    <w:rsid w:val="00397480"/>
    <w:rsid w:val="003974B1"/>
    <w:rsid w:val="003A55F1"/>
    <w:rsid w:val="003B2C53"/>
    <w:rsid w:val="003B4BFB"/>
    <w:rsid w:val="003B64B6"/>
    <w:rsid w:val="003D1B27"/>
    <w:rsid w:val="003E0120"/>
    <w:rsid w:val="003E01A4"/>
    <w:rsid w:val="003E51AA"/>
    <w:rsid w:val="003E5AB4"/>
    <w:rsid w:val="003E66DE"/>
    <w:rsid w:val="003F7977"/>
    <w:rsid w:val="00415BA8"/>
    <w:rsid w:val="00435917"/>
    <w:rsid w:val="004449C9"/>
    <w:rsid w:val="00446044"/>
    <w:rsid w:val="0044660E"/>
    <w:rsid w:val="00451232"/>
    <w:rsid w:val="00470B54"/>
    <w:rsid w:val="00472E61"/>
    <w:rsid w:val="00481BD7"/>
    <w:rsid w:val="00482C3D"/>
    <w:rsid w:val="004947D9"/>
    <w:rsid w:val="004A3F14"/>
    <w:rsid w:val="004A6042"/>
    <w:rsid w:val="004C03D8"/>
    <w:rsid w:val="004C0C71"/>
    <w:rsid w:val="004C2552"/>
    <w:rsid w:val="004C2DB6"/>
    <w:rsid w:val="004C7404"/>
    <w:rsid w:val="004D1556"/>
    <w:rsid w:val="004D4A69"/>
    <w:rsid w:val="004E0606"/>
    <w:rsid w:val="004E1AC0"/>
    <w:rsid w:val="004F3929"/>
    <w:rsid w:val="004F44D3"/>
    <w:rsid w:val="004F5C7F"/>
    <w:rsid w:val="00503B7D"/>
    <w:rsid w:val="00507E9B"/>
    <w:rsid w:val="00516E5B"/>
    <w:rsid w:val="00522AAE"/>
    <w:rsid w:val="00525A29"/>
    <w:rsid w:val="00525FE2"/>
    <w:rsid w:val="005278BB"/>
    <w:rsid w:val="005341CA"/>
    <w:rsid w:val="00535F71"/>
    <w:rsid w:val="00544C6D"/>
    <w:rsid w:val="005513B7"/>
    <w:rsid w:val="0055207B"/>
    <w:rsid w:val="00553066"/>
    <w:rsid w:val="00553480"/>
    <w:rsid w:val="0057101A"/>
    <w:rsid w:val="00573492"/>
    <w:rsid w:val="00581AF1"/>
    <w:rsid w:val="005919D1"/>
    <w:rsid w:val="005941EA"/>
    <w:rsid w:val="00596209"/>
    <w:rsid w:val="005A0933"/>
    <w:rsid w:val="005A144E"/>
    <w:rsid w:val="005A2709"/>
    <w:rsid w:val="005A5A6F"/>
    <w:rsid w:val="005B081E"/>
    <w:rsid w:val="005B1964"/>
    <w:rsid w:val="005B336A"/>
    <w:rsid w:val="005B56D0"/>
    <w:rsid w:val="005D0493"/>
    <w:rsid w:val="005D05CE"/>
    <w:rsid w:val="005D3889"/>
    <w:rsid w:val="005D4417"/>
    <w:rsid w:val="005D4977"/>
    <w:rsid w:val="005D5C3C"/>
    <w:rsid w:val="005D72C9"/>
    <w:rsid w:val="005E2EC0"/>
    <w:rsid w:val="005F39FA"/>
    <w:rsid w:val="005F7A20"/>
    <w:rsid w:val="00603717"/>
    <w:rsid w:val="0061230B"/>
    <w:rsid w:val="00630116"/>
    <w:rsid w:val="006302C3"/>
    <w:rsid w:val="006415F0"/>
    <w:rsid w:val="006477FE"/>
    <w:rsid w:val="006509F7"/>
    <w:rsid w:val="006565A2"/>
    <w:rsid w:val="00674B2E"/>
    <w:rsid w:val="00684017"/>
    <w:rsid w:val="006843D9"/>
    <w:rsid w:val="0069036C"/>
    <w:rsid w:val="00691AC9"/>
    <w:rsid w:val="00691FFD"/>
    <w:rsid w:val="0069344A"/>
    <w:rsid w:val="00693FA9"/>
    <w:rsid w:val="00694F0E"/>
    <w:rsid w:val="006A51E4"/>
    <w:rsid w:val="006C3102"/>
    <w:rsid w:val="006D4234"/>
    <w:rsid w:val="006D4840"/>
    <w:rsid w:val="006E05EA"/>
    <w:rsid w:val="006E4242"/>
    <w:rsid w:val="006E5326"/>
    <w:rsid w:val="006F2AAE"/>
    <w:rsid w:val="006F7309"/>
    <w:rsid w:val="007135DA"/>
    <w:rsid w:val="007177A3"/>
    <w:rsid w:val="00721DC4"/>
    <w:rsid w:val="00722827"/>
    <w:rsid w:val="00724564"/>
    <w:rsid w:val="00733931"/>
    <w:rsid w:val="00744245"/>
    <w:rsid w:val="007443AE"/>
    <w:rsid w:val="007510FB"/>
    <w:rsid w:val="007529BB"/>
    <w:rsid w:val="00795389"/>
    <w:rsid w:val="007961AC"/>
    <w:rsid w:val="007A5331"/>
    <w:rsid w:val="007B5898"/>
    <w:rsid w:val="007B5AA6"/>
    <w:rsid w:val="007C01DE"/>
    <w:rsid w:val="007C488C"/>
    <w:rsid w:val="007D2BA0"/>
    <w:rsid w:val="008124F0"/>
    <w:rsid w:val="008151DC"/>
    <w:rsid w:val="008401AF"/>
    <w:rsid w:val="0084349C"/>
    <w:rsid w:val="00861F07"/>
    <w:rsid w:val="0086673D"/>
    <w:rsid w:val="008764A0"/>
    <w:rsid w:val="00881C3C"/>
    <w:rsid w:val="00884A98"/>
    <w:rsid w:val="008946DF"/>
    <w:rsid w:val="008A0D40"/>
    <w:rsid w:val="008B2A19"/>
    <w:rsid w:val="008B58B9"/>
    <w:rsid w:val="008B5BB2"/>
    <w:rsid w:val="008C25F7"/>
    <w:rsid w:val="008C3889"/>
    <w:rsid w:val="008C5527"/>
    <w:rsid w:val="008E46D2"/>
    <w:rsid w:val="008E765A"/>
    <w:rsid w:val="008F4691"/>
    <w:rsid w:val="008F6CD7"/>
    <w:rsid w:val="008F7FC8"/>
    <w:rsid w:val="00912577"/>
    <w:rsid w:val="009313D9"/>
    <w:rsid w:val="00933C9B"/>
    <w:rsid w:val="0093548D"/>
    <w:rsid w:val="009437C9"/>
    <w:rsid w:val="00947A28"/>
    <w:rsid w:val="00947C22"/>
    <w:rsid w:val="00954927"/>
    <w:rsid w:val="009577EB"/>
    <w:rsid w:val="00964ECD"/>
    <w:rsid w:val="009655CE"/>
    <w:rsid w:val="009839B2"/>
    <w:rsid w:val="00987C5E"/>
    <w:rsid w:val="009905B7"/>
    <w:rsid w:val="00994589"/>
    <w:rsid w:val="00994EFB"/>
    <w:rsid w:val="009B1EB5"/>
    <w:rsid w:val="009B2717"/>
    <w:rsid w:val="009C4D63"/>
    <w:rsid w:val="009D4E06"/>
    <w:rsid w:val="009E69A8"/>
    <w:rsid w:val="009F1291"/>
    <w:rsid w:val="009F20BC"/>
    <w:rsid w:val="009F4012"/>
    <w:rsid w:val="009F67F1"/>
    <w:rsid w:val="00A0086E"/>
    <w:rsid w:val="00A153F6"/>
    <w:rsid w:val="00A31E73"/>
    <w:rsid w:val="00A37993"/>
    <w:rsid w:val="00A43E66"/>
    <w:rsid w:val="00A479A1"/>
    <w:rsid w:val="00A50F2F"/>
    <w:rsid w:val="00A5336E"/>
    <w:rsid w:val="00A60B80"/>
    <w:rsid w:val="00A6212E"/>
    <w:rsid w:val="00A65097"/>
    <w:rsid w:val="00A65A73"/>
    <w:rsid w:val="00A6643D"/>
    <w:rsid w:val="00A70662"/>
    <w:rsid w:val="00A8233B"/>
    <w:rsid w:val="00A837EE"/>
    <w:rsid w:val="00A9559F"/>
    <w:rsid w:val="00A95DC6"/>
    <w:rsid w:val="00A9723A"/>
    <w:rsid w:val="00AA242E"/>
    <w:rsid w:val="00AA2698"/>
    <w:rsid w:val="00AA2E12"/>
    <w:rsid w:val="00AB2819"/>
    <w:rsid w:val="00AC5D8F"/>
    <w:rsid w:val="00AC60D0"/>
    <w:rsid w:val="00AD3DF1"/>
    <w:rsid w:val="00AE3B3C"/>
    <w:rsid w:val="00B04F91"/>
    <w:rsid w:val="00B051F6"/>
    <w:rsid w:val="00B059ED"/>
    <w:rsid w:val="00B07C7E"/>
    <w:rsid w:val="00B14B57"/>
    <w:rsid w:val="00B15065"/>
    <w:rsid w:val="00B258FE"/>
    <w:rsid w:val="00B31384"/>
    <w:rsid w:val="00B35BD1"/>
    <w:rsid w:val="00B3687E"/>
    <w:rsid w:val="00B37A34"/>
    <w:rsid w:val="00B539B6"/>
    <w:rsid w:val="00B5414F"/>
    <w:rsid w:val="00B5708D"/>
    <w:rsid w:val="00B6028B"/>
    <w:rsid w:val="00B613E8"/>
    <w:rsid w:val="00B72F49"/>
    <w:rsid w:val="00B73C5C"/>
    <w:rsid w:val="00B73E10"/>
    <w:rsid w:val="00B91CCD"/>
    <w:rsid w:val="00B923CE"/>
    <w:rsid w:val="00B97425"/>
    <w:rsid w:val="00BA6806"/>
    <w:rsid w:val="00BB08D0"/>
    <w:rsid w:val="00BB132C"/>
    <w:rsid w:val="00BB544F"/>
    <w:rsid w:val="00BC2A99"/>
    <w:rsid w:val="00BD336F"/>
    <w:rsid w:val="00BE01E9"/>
    <w:rsid w:val="00BE2BB8"/>
    <w:rsid w:val="00BE359F"/>
    <w:rsid w:val="00BE6C50"/>
    <w:rsid w:val="00BF4D05"/>
    <w:rsid w:val="00BF58FE"/>
    <w:rsid w:val="00C00C04"/>
    <w:rsid w:val="00C078D5"/>
    <w:rsid w:val="00C30149"/>
    <w:rsid w:val="00C3773F"/>
    <w:rsid w:val="00C40459"/>
    <w:rsid w:val="00C50A2F"/>
    <w:rsid w:val="00C51A88"/>
    <w:rsid w:val="00C51B16"/>
    <w:rsid w:val="00C671EF"/>
    <w:rsid w:val="00C70B05"/>
    <w:rsid w:val="00C76B48"/>
    <w:rsid w:val="00C87798"/>
    <w:rsid w:val="00C9354C"/>
    <w:rsid w:val="00CA0BA2"/>
    <w:rsid w:val="00CA45F8"/>
    <w:rsid w:val="00CB1C5D"/>
    <w:rsid w:val="00CC1F00"/>
    <w:rsid w:val="00CD049D"/>
    <w:rsid w:val="00CD0530"/>
    <w:rsid w:val="00CE61C8"/>
    <w:rsid w:val="00CF1B6D"/>
    <w:rsid w:val="00D06BC6"/>
    <w:rsid w:val="00D14177"/>
    <w:rsid w:val="00D350D1"/>
    <w:rsid w:val="00D40B48"/>
    <w:rsid w:val="00D43853"/>
    <w:rsid w:val="00D546DA"/>
    <w:rsid w:val="00D5572D"/>
    <w:rsid w:val="00D701DF"/>
    <w:rsid w:val="00D70E37"/>
    <w:rsid w:val="00D805C8"/>
    <w:rsid w:val="00D82FDF"/>
    <w:rsid w:val="00D904B9"/>
    <w:rsid w:val="00DB0568"/>
    <w:rsid w:val="00DB2869"/>
    <w:rsid w:val="00DD3C5D"/>
    <w:rsid w:val="00DD6997"/>
    <w:rsid w:val="00DD767F"/>
    <w:rsid w:val="00DE56A9"/>
    <w:rsid w:val="00DF2E17"/>
    <w:rsid w:val="00DF59A4"/>
    <w:rsid w:val="00E002CA"/>
    <w:rsid w:val="00E052C3"/>
    <w:rsid w:val="00E061C6"/>
    <w:rsid w:val="00E1132E"/>
    <w:rsid w:val="00E1466F"/>
    <w:rsid w:val="00E16F80"/>
    <w:rsid w:val="00E22128"/>
    <w:rsid w:val="00E2383F"/>
    <w:rsid w:val="00E4642C"/>
    <w:rsid w:val="00E505EA"/>
    <w:rsid w:val="00E56EE9"/>
    <w:rsid w:val="00E57D87"/>
    <w:rsid w:val="00E61515"/>
    <w:rsid w:val="00E64D04"/>
    <w:rsid w:val="00E66F65"/>
    <w:rsid w:val="00E7646D"/>
    <w:rsid w:val="00E82234"/>
    <w:rsid w:val="00E8283E"/>
    <w:rsid w:val="00E96C51"/>
    <w:rsid w:val="00E97EE1"/>
    <w:rsid w:val="00EA0A5E"/>
    <w:rsid w:val="00EA25E0"/>
    <w:rsid w:val="00EA3B88"/>
    <w:rsid w:val="00EA7398"/>
    <w:rsid w:val="00EB0D6A"/>
    <w:rsid w:val="00EB0EBB"/>
    <w:rsid w:val="00EB3F73"/>
    <w:rsid w:val="00EB6414"/>
    <w:rsid w:val="00EC028A"/>
    <w:rsid w:val="00EC4B3D"/>
    <w:rsid w:val="00EE31EE"/>
    <w:rsid w:val="00F31089"/>
    <w:rsid w:val="00F334DB"/>
    <w:rsid w:val="00F51DA2"/>
    <w:rsid w:val="00F524EF"/>
    <w:rsid w:val="00F53C01"/>
    <w:rsid w:val="00F55077"/>
    <w:rsid w:val="00F56368"/>
    <w:rsid w:val="00F568A7"/>
    <w:rsid w:val="00F73585"/>
    <w:rsid w:val="00F8170B"/>
    <w:rsid w:val="00F91314"/>
    <w:rsid w:val="00F939FA"/>
    <w:rsid w:val="00F93EE8"/>
    <w:rsid w:val="00F94380"/>
    <w:rsid w:val="00F94A22"/>
    <w:rsid w:val="00FA4DFE"/>
    <w:rsid w:val="00FA61A3"/>
    <w:rsid w:val="00FB7EBF"/>
    <w:rsid w:val="00FD1D29"/>
    <w:rsid w:val="00FE16D0"/>
    <w:rsid w:val="00FE18DC"/>
    <w:rsid w:val="00FE29EF"/>
    <w:rsid w:val="00FE2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280A"/>
  <w15:docId w15:val="{29D6FF6F-A7C5-44AE-A848-9B92F3B5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60E"/>
  </w:style>
  <w:style w:type="paragraph" w:styleId="2">
    <w:name w:val="heading 2"/>
    <w:basedOn w:val="a"/>
    <w:link w:val="20"/>
    <w:uiPriority w:val="9"/>
    <w:qFormat/>
    <w:rsid w:val="00E56E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51B1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6D06"/>
    <w:pPr>
      <w:spacing w:after="0" w:line="240" w:lineRule="auto"/>
    </w:pPr>
  </w:style>
  <w:style w:type="character" w:customStyle="1" w:styleId="20">
    <w:name w:val="Заголовок 2 Знак"/>
    <w:basedOn w:val="a0"/>
    <w:link w:val="2"/>
    <w:uiPriority w:val="9"/>
    <w:rsid w:val="00E56EE9"/>
    <w:rPr>
      <w:rFonts w:ascii="Times New Roman" w:eastAsia="Times New Roman" w:hAnsi="Times New Roman" w:cs="Times New Roman"/>
      <w:b/>
      <w:bCs/>
      <w:sz w:val="36"/>
      <w:szCs w:val="36"/>
      <w:lang w:eastAsia="ru-RU"/>
    </w:rPr>
  </w:style>
  <w:style w:type="paragraph" w:customStyle="1" w:styleId="formattext">
    <w:name w:val="formattext"/>
    <w:basedOn w:val="a"/>
    <w:rsid w:val="00E56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56EE9"/>
    <w:rPr>
      <w:color w:val="0000FF"/>
      <w:u w:val="single"/>
    </w:rPr>
  </w:style>
  <w:style w:type="paragraph" w:styleId="a5">
    <w:name w:val="Balloon Text"/>
    <w:basedOn w:val="a"/>
    <w:link w:val="a6"/>
    <w:uiPriority w:val="99"/>
    <w:semiHidden/>
    <w:unhideWhenUsed/>
    <w:rsid w:val="00B150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5065"/>
    <w:rPr>
      <w:rFonts w:ascii="Segoe UI" w:hAnsi="Segoe UI" w:cs="Segoe UI"/>
      <w:sz w:val="18"/>
      <w:szCs w:val="18"/>
    </w:rPr>
  </w:style>
  <w:style w:type="paragraph" w:styleId="a7">
    <w:name w:val="Normal (Web)"/>
    <w:basedOn w:val="a"/>
    <w:uiPriority w:val="99"/>
    <w:unhideWhenUsed/>
    <w:rsid w:val="00D4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805C8"/>
    <w:pPr>
      <w:widowControl w:val="0"/>
      <w:autoSpaceDE w:val="0"/>
      <w:autoSpaceDN w:val="0"/>
      <w:spacing w:after="0" w:line="240" w:lineRule="auto"/>
    </w:pPr>
    <w:rPr>
      <w:rFonts w:ascii="Calibri" w:eastAsia="Times New Roman" w:hAnsi="Calibri" w:cs="Calibri"/>
      <w:szCs w:val="20"/>
      <w:lang w:eastAsia="ru-RU"/>
    </w:rPr>
  </w:style>
  <w:style w:type="paragraph" w:customStyle="1" w:styleId="a8">
    <w:name w:val="Прижатый влево"/>
    <w:basedOn w:val="a"/>
    <w:next w:val="a"/>
    <w:uiPriority w:val="99"/>
    <w:rsid w:val="00004972"/>
    <w:pPr>
      <w:autoSpaceDE w:val="0"/>
      <w:autoSpaceDN w:val="0"/>
      <w:adjustRightInd w:val="0"/>
      <w:spacing w:after="0" w:line="240" w:lineRule="auto"/>
    </w:pPr>
    <w:rPr>
      <w:rFonts w:ascii="Arial" w:eastAsia="Calibri" w:hAnsi="Arial" w:cs="Arial"/>
      <w:sz w:val="24"/>
      <w:szCs w:val="24"/>
      <w:lang w:eastAsia="ru-RU"/>
    </w:rPr>
  </w:style>
  <w:style w:type="character" w:customStyle="1" w:styleId="a9">
    <w:name w:val="Основной текст_"/>
    <w:basedOn w:val="a0"/>
    <w:link w:val="4"/>
    <w:locked/>
    <w:rsid w:val="00215246"/>
    <w:rPr>
      <w:rFonts w:ascii="Times New Roman" w:hAnsi="Times New Roman" w:cs="Times New Roman"/>
      <w:sz w:val="25"/>
      <w:szCs w:val="25"/>
      <w:shd w:val="clear" w:color="auto" w:fill="FFFFFF"/>
    </w:rPr>
  </w:style>
  <w:style w:type="paragraph" w:customStyle="1" w:styleId="4">
    <w:name w:val="Основной текст4"/>
    <w:basedOn w:val="a"/>
    <w:link w:val="a9"/>
    <w:rsid w:val="00215246"/>
    <w:pPr>
      <w:widowControl w:val="0"/>
      <w:shd w:val="clear" w:color="auto" w:fill="FFFFFF"/>
      <w:spacing w:after="420" w:line="240" w:lineRule="atLeast"/>
      <w:jc w:val="right"/>
    </w:pPr>
    <w:rPr>
      <w:rFonts w:ascii="Times New Roman" w:hAnsi="Times New Roman" w:cs="Times New Roman"/>
      <w:sz w:val="25"/>
      <w:szCs w:val="25"/>
    </w:rPr>
  </w:style>
  <w:style w:type="paragraph" w:styleId="aa">
    <w:name w:val="List Paragraph"/>
    <w:basedOn w:val="a"/>
    <w:uiPriority w:val="34"/>
    <w:qFormat/>
    <w:rsid w:val="001B7EEB"/>
    <w:pPr>
      <w:ind w:left="720"/>
      <w:contextualSpacing/>
    </w:pPr>
  </w:style>
  <w:style w:type="table" w:styleId="ab">
    <w:name w:val="Table Grid"/>
    <w:basedOn w:val="a1"/>
    <w:uiPriority w:val="59"/>
    <w:rsid w:val="000F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140198"/>
    <w:rPr>
      <w:color w:val="605E5C"/>
      <w:shd w:val="clear" w:color="auto" w:fill="E1DFDD"/>
    </w:rPr>
  </w:style>
  <w:style w:type="character" w:styleId="ac">
    <w:name w:val="Strong"/>
    <w:basedOn w:val="a0"/>
    <w:uiPriority w:val="22"/>
    <w:qFormat/>
    <w:rsid w:val="00140198"/>
    <w:rPr>
      <w:b/>
      <w:bCs/>
    </w:rPr>
  </w:style>
  <w:style w:type="paragraph" w:styleId="ad">
    <w:name w:val="footer"/>
    <w:basedOn w:val="a"/>
    <w:link w:val="ae"/>
    <w:uiPriority w:val="99"/>
    <w:unhideWhenUsed/>
    <w:rsid w:val="005962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6209"/>
  </w:style>
  <w:style w:type="character" w:customStyle="1" w:styleId="21">
    <w:name w:val="Неразрешенное упоминание2"/>
    <w:basedOn w:val="a0"/>
    <w:uiPriority w:val="99"/>
    <w:semiHidden/>
    <w:unhideWhenUsed/>
    <w:rsid w:val="00FA4DFE"/>
    <w:rPr>
      <w:color w:val="605E5C"/>
      <w:shd w:val="clear" w:color="auto" w:fill="E1DFDD"/>
    </w:rPr>
  </w:style>
  <w:style w:type="paragraph" w:styleId="af">
    <w:name w:val="header"/>
    <w:basedOn w:val="a"/>
    <w:link w:val="af0"/>
    <w:uiPriority w:val="99"/>
    <w:unhideWhenUsed/>
    <w:rsid w:val="009F67F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F67F1"/>
  </w:style>
  <w:style w:type="character" w:customStyle="1" w:styleId="ConsPlusNormal0">
    <w:name w:val="ConsPlusNormal Знак"/>
    <w:link w:val="ConsPlusNormal"/>
    <w:rsid w:val="009F67F1"/>
    <w:rPr>
      <w:rFonts w:ascii="Calibri" w:eastAsia="Times New Roman" w:hAnsi="Calibri" w:cs="Calibri"/>
      <w:szCs w:val="20"/>
      <w:lang w:eastAsia="ru-RU"/>
    </w:rPr>
  </w:style>
  <w:style w:type="table" w:customStyle="1" w:styleId="10">
    <w:name w:val="Сетка таблицы1"/>
    <w:basedOn w:val="a1"/>
    <w:next w:val="ab"/>
    <w:uiPriority w:val="39"/>
    <w:rsid w:val="00215D91"/>
    <w:pPr>
      <w:spacing w:after="0" w:line="240" w:lineRule="auto"/>
    </w:pPr>
    <w:rPr>
      <w:rFonts w:eastAsia="Times New Roman"/>
      <w:lang w:eastAsia="ru-RU"/>
    </w:rPr>
    <w:tblPr/>
  </w:style>
  <w:style w:type="paragraph" w:customStyle="1" w:styleId="210">
    <w:name w:val="Заголовок 21"/>
    <w:basedOn w:val="a"/>
    <w:uiPriority w:val="1"/>
    <w:qFormat/>
    <w:rsid w:val="003B2C53"/>
    <w:pPr>
      <w:widowControl w:val="0"/>
      <w:autoSpaceDE w:val="0"/>
      <w:autoSpaceDN w:val="0"/>
      <w:spacing w:after="0" w:line="240" w:lineRule="auto"/>
      <w:ind w:left="181" w:right="127" w:firstLine="709"/>
      <w:jc w:val="both"/>
      <w:outlineLvl w:val="2"/>
    </w:pPr>
    <w:rPr>
      <w:rFonts w:ascii="Times New Roman" w:eastAsia="Times New Roman" w:hAnsi="Times New Roman" w:cs="Times New Roman"/>
      <w:sz w:val="28"/>
      <w:szCs w:val="28"/>
    </w:rPr>
  </w:style>
  <w:style w:type="paragraph" w:customStyle="1" w:styleId="s1">
    <w:name w:val="s_1"/>
    <w:basedOn w:val="a"/>
    <w:uiPriority w:val="99"/>
    <w:rsid w:val="003A55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
    <w:name w:val="ConsPlusNormal1"/>
    <w:locked/>
    <w:rsid w:val="001F585A"/>
    <w:rPr>
      <w:rFonts w:ascii="Times New Roman" w:eastAsia="Times New Roman" w:hAnsi="Times New Roman" w:cs="Times New Roman"/>
      <w:sz w:val="24"/>
      <w:szCs w:val="20"/>
      <w:lang w:eastAsia="ru-RU"/>
    </w:rPr>
  </w:style>
  <w:style w:type="paragraph" w:styleId="af1">
    <w:name w:val="Body Text"/>
    <w:basedOn w:val="a"/>
    <w:link w:val="af2"/>
    <w:uiPriority w:val="1"/>
    <w:qFormat/>
    <w:rsid w:val="00C51B16"/>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bidi="ru-RU"/>
    </w:rPr>
  </w:style>
  <w:style w:type="character" w:customStyle="1" w:styleId="af2">
    <w:name w:val="Основной текст Знак"/>
    <w:basedOn w:val="a0"/>
    <w:link w:val="af1"/>
    <w:uiPriority w:val="1"/>
    <w:rsid w:val="00C51B16"/>
    <w:rPr>
      <w:rFonts w:ascii="Times New Roman" w:eastAsia="Times New Roman" w:hAnsi="Times New Roman" w:cs="Times New Roman"/>
      <w:sz w:val="26"/>
      <w:szCs w:val="26"/>
      <w:lang w:bidi="ru-RU"/>
    </w:rPr>
  </w:style>
  <w:style w:type="character" w:customStyle="1" w:styleId="30">
    <w:name w:val="Заголовок 3 Знак"/>
    <w:basedOn w:val="a0"/>
    <w:link w:val="3"/>
    <w:uiPriority w:val="9"/>
    <w:rsid w:val="00C51B1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007">
      <w:bodyDiv w:val="1"/>
      <w:marLeft w:val="0"/>
      <w:marRight w:val="0"/>
      <w:marTop w:val="0"/>
      <w:marBottom w:val="0"/>
      <w:divBdr>
        <w:top w:val="none" w:sz="0" w:space="0" w:color="auto"/>
        <w:left w:val="none" w:sz="0" w:space="0" w:color="auto"/>
        <w:bottom w:val="none" w:sz="0" w:space="0" w:color="auto"/>
        <w:right w:val="none" w:sz="0" w:space="0" w:color="auto"/>
      </w:divBdr>
    </w:div>
    <w:div w:id="139470954">
      <w:bodyDiv w:val="1"/>
      <w:marLeft w:val="0"/>
      <w:marRight w:val="0"/>
      <w:marTop w:val="0"/>
      <w:marBottom w:val="0"/>
      <w:divBdr>
        <w:top w:val="none" w:sz="0" w:space="0" w:color="auto"/>
        <w:left w:val="none" w:sz="0" w:space="0" w:color="auto"/>
        <w:bottom w:val="none" w:sz="0" w:space="0" w:color="auto"/>
        <w:right w:val="none" w:sz="0" w:space="0" w:color="auto"/>
      </w:divBdr>
    </w:div>
    <w:div w:id="511651159">
      <w:bodyDiv w:val="1"/>
      <w:marLeft w:val="0"/>
      <w:marRight w:val="0"/>
      <w:marTop w:val="0"/>
      <w:marBottom w:val="0"/>
      <w:divBdr>
        <w:top w:val="none" w:sz="0" w:space="0" w:color="auto"/>
        <w:left w:val="none" w:sz="0" w:space="0" w:color="auto"/>
        <w:bottom w:val="none" w:sz="0" w:space="0" w:color="auto"/>
        <w:right w:val="none" w:sz="0" w:space="0" w:color="auto"/>
      </w:divBdr>
    </w:div>
    <w:div w:id="710963537">
      <w:bodyDiv w:val="1"/>
      <w:marLeft w:val="0"/>
      <w:marRight w:val="0"/>
      <w:marTop w:val="0"/>
      <w:marBottom w:val="0"/>
      <w:divBdr>
        <w:top w:val="none" w:sz="0" w:space="0" w:color="auto"/>
        <w:left w:val="none" w:sz="0" w:space="0" w:color="auto"/>
        <w:bottom w:val="none" w:sz="0" w:space="0" w:color="auto"/>
        <w:right w:val="none" w:sz="0" w:space="0" w:color="auto"/>
      </w:divBdr>
    </w:div>
    <w:div w:id="808403638">
      <w:bodyDiv w:val="1"/>
      <w:marLeft w:val="0"/>
      <w:marRight w:val="0"/>
      <w:marTop w:val="0"/>
      <w:marBottom w:val="0"/>
      <w:divBdr>
        <w:top w:val="none" w:sz="0" w:space="0" w:color="auto"/>
        <w:left w:val="none" w:sz="0" w:space="0" w:color="auto"/>
        <w:bottom w:val="none" w:sz="0" w:space="0" w:color="auto"/>
        <w:right w:val="none" w:sz="0" w:space="0" w:color="auto"/>
      </w:divBdr>
    </w:div>
    <w:div w:id="873420410">
      <w:bodyDiv w:val="1"/>
      <w:marLeft w:val="0"/>
      <w:marRight w:val="0"/>
      <w:marTop w:val="0"/>
      <w:marBottom w:val="0"/>
      <w:divBdr>
        <w:top w:val="none" w:sz="0" w:space="0" w:color="auto"/>
        <w:left w:val="none" w:sz="0" w:space="0" w:color="auto"/>
        <w:bottom w:val="none" w:sz="0" w:space="0" w:color="auto"/>
        <w:right w:val="none" w:sz="0" w:space="0" w:color="auto"/>
      </w:divBdr>
    </w:div>
    <w:div w:id="1069771877">
      <w:bodyDiv w:val="1"/>
      <w:marLeft w:val="0"/>
      <w:marRight w:val="0"/>
      <w:marTop w:val="0"/>
      <w:marBottom w:val="0"/>
      <w:divBdr>
        <w:top w:val="none" w:sz="0" w:space="0" w:color="auto"/>
        <w:left w:val="none" w:sz="0" w:space="0" w:color="auto"/>
        <w:bottom w:val="none" w:sz="0" w:space="0" w:color="auto"/>
        <w:right w:val="none" w:sz="0" w:space="0" w:color="auto"/>
      </w:divBdr>
    </w:div>
    <w:div w:id="1147084856">
      <w:bodyDiv w:val="1"/>
      <w:marLeft w:val="0"/>
      <w:marRight w:val="0"/>
      <w:marTop w:val="0"/>
      <w:marBottom w:val="0"/>
      <w:divBdr>
        <w:top w:val="none" w:sz="0" w:space="0" w:color="auto"/>
        <w:left w:val="none" w:sz="0" w:space="0" w:color="auto"/>
        <w:bottom w:val="none" w:sz="0" w:space="0" w:color="auto"/>
        <w:right w:val="none" w:sz="0" w:space="0" w:color="auto"/>
      </w:divBdr>
    </w:div>
    <w:div w:id="1451893475">
      <w:bodyDiv w:val="1"/>
      <w:marLeft w:val="0"/>
      <w:marRight w:val="0"/>
      <w:marTop w:val="0"/>
      <w:marBottom w:val="0"/>
      <w:divBdr>
        <w:top w:val="none" w:sz="0" w:space="0" w:color="auto"/>
        <w:left w:val="none" w:sz="0" w:space="0" w:color="auto"/>
        <w:bottom w:val="none" w:sz="0" w:space="0" w:color="auto"/>
        <w:right w:val="none" w:sz="0" w:space="0" w:color="auto"/>
      </w:divBdr>
    </w:div>
    <w:div w:id="1619484830">
      <w:bodyDiv w:val="1"/>
      <w:marLeft w:val="0"/>
      <w:marRight w:val="0"/>
      <w:marTop w:val="0"/>
      <w:marBottom w:val="0"/>
      <w:divBdr>
        <w:top w:val="none" w:sz="0" w:space="0" w:color="auto"/>
        <w:left w:val="none" w:sz="0" w:space="0" w:color="auto"/>
        <w:bottom w:val="none" w:sz="0" w:space="0" w:color="auto"/>
        <w:right w:val="none" w:sz="0" w:space="0" w:color="auto"/>
      </w:divBdr>
    </w:div>
    <w:div w:id="1765683642">
      <w:bodyDiv w:val="1"/>
      <w:marLeft w:val="0"/>
      <w:marRight w:val="0"/>
      <w:marTop w:val="0"/>
      <w:marBottom w:val="0"/>
      <w:divBdr>
        <w:top w:val="none" w:sz="0" w:space="0" w:color="auto"/>
        <w:left w:val="none" w:sz="0" w:space="0" w:color="auto"/>
        <w:bottom w:val="none" w:sz="0" w:space="0" w:color="auto"/>
        <w:right w:val="none" w:sz="0" w:space="0" w:color="auto"/>
      </w:divBdr>
    </w:div>
    <w:div w:id="1798600793">
      <w:bodyDiv w:val="1"/>
      <w:marLeft w:val="0"/>
      <w:marRight w:val="0"/>
      <w:marTop w:val="0"/>
      <w:marBottom w:val="0"/>
      <w:divBdr>
        <w:top w:val="none" w:sz="0" w:space="0" w:color="auto"/>
        <w:left w:val="none" w:sz="0" w:space="0" w:color="auto"/>
        <w:bottom w:val="none" w:sz="0" w:space="0" w:color="auto"/>
        <w:right w:val="none" w:sz="0" w:space="0" w:color="auto"/>
      </w:divBdr>
    </w:div>
    <w:div w:id="18829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og46.ru/" TargetMode="Externa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5E9BBFFFA4172350500165576F628F36B037722CFFBAD22B318F18C56142C52BD624C4E3D42060267D762E7981456CC1A02B325B7F19987r1S9P"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log46.ru/"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87264&amp;dst=100138&amp;field=134&amp;date=15.11.2021"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DC39-20AB-4E2E-B3A0-7B44367D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3324</Words>
  <Characters>18949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Смола</dc:creator>
  <cp:lastModifiedBy>Гуторов</cp:lastModifiedBy>
  <cp:revision>3</cp:revision>
  <cp:lastPrinted>2021-12-24T14:52:00Z</cp:lastPrinted>
  <dcterms:created xsi:type="dcterms:W3CDTF">2022-09-29T09:30:00Z</dcterms:created>
  <dcterms:modified xsi:type="dcterms:W3CDTF">2022-09-29T09:33:00Z</dcterms:modified>
</cp:coreProperties>
</file>