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87B" w:rsidRDefault="00924EAC" w:rsidP="009D23AF">
      <w:pPr>
        <w:jc w:val="both"/>
        <w:rPr>
          <w:rFonts w:ascii="Times New Roman" w:hAnsi="Times New Roman" w:cs="Times New Roman"/>
          <w:sz w:val="24"/>
          <w:szCs w:val="24"/>
        </w:rPr>
      </w:pPr>
      <w:r>
        <w:rPr>
          <w:rFonts w:ascii="Times New Roman" w:hAnsi="Times New Roman" w:cs="Times New Roman"/>
          <w:sz w:val="24"/>
          <w:szCs w:val="24"/>
        </w:rPr>
        <w:t xml:space="preserve">          </w:t>
      </w:r>
      <w:r w:rsidR="009D23AF" w:rsidRPr="009D23AF">
        <w:rPr>
          <w:rFonts w:ascii="Times New Roman" w:hAnsi="Times New Roman" w:cs="Times New Roman"/>
          <w:sz w:val="24"/>
          <w:szCs w:val="24"/>
        </w:rPr>
        <w:t xml:space="preserve">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при осуществлении федерального государственного охотничьего контроля (надзора) </w:t>
      </w:r>
      <w:r w:rsidR="009D23AF">
        <w:rPr>
          <w:rFonts w:ascii="Times New Roman" w:hAnsi="Times New Roman" w:cs="Times New Roman"/>
          <w:sz w:val="24"/>
          <w:szCs w:val="24"/>
        </w:rPr>
        <w:t xml:space="preserve">утверждена </w:t>
      </w:r>
      <w:r w:rsidR="009D23AF" w:rsidRPr="009D23AF">
        <w:rPr>
          <w:rFonts w:ascii="Times New Roman" w:hAnsi="Times New Roman" w:cs="Times New Roman"/>
          <w:sz w:val="24"/>
          <w:szCs w:val="24"/>
        </w:rPr>
        <w:t>приказом Федеральной службы по надзору в сфере природопользования от 9 февраля 2022 г. № 78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и органами исполнительной власти субъектов Российской Федерации при осуществлении переданных полномочий Российской Федерации”.</w:t>
      </w:r>
    </w:p>
    <w:p w:rsidR="009D23AF" w:rsidRPr="009D23AF" w:rsidRDefault="009D23AF" w:rsidP="00924EAC">
      <w:pPr>
        <w:jc w:val="right"/>
        <w:rPr>
          <w:rFonts w:ascii="Times New Roman" w:hAnsi="Times New Roman" w:cs="Times New Roman"/>
          <w:sz w:val="24"/>
          <w:szCs w:val="24"/>
        </w:rPr>
      </w:pPr>
      <w:r w:rsidRPr="009D23AF">
        <w:rPr>
          <w:rFonts w:ascii="Times New Roman" w:hAnsi="Times New Roman" w:cs="Times New Roman"/>
          <w:sz w:val="24"/>
          <w:szCs w:val="24"/>
        </w:rPr>
        <w:t>Приложение 3</w:t>
      </w:r>
    </w:p>
    <w:p w:rsidR="009D23AF" w:rsidRPr="009D23AF" w:rsidRDefault="009D23AF" w:rsidP="00924EAC">
      <w:pPr>
        <w:jc w:val="right"/>
        <w:rPr>
          <w:rFonts w:ascii="Times New Roman" w:hAnsi="Times New Roman" w:cs="Times New Roman"/>
          <w:sz w:val="24"/>
          <w:szCs w:val="24"/>
        </w:rPr>
      </w:pPr>
      <w:r w:rsidRPr="009D23AF">
        <w:rPr>
          <w:rFonts w:ascii="Times New Roman" w:hAnsi="Times New Roman" w:cs="Times New Roman"/>
          <w:sz w:val="24"/>
          <w:szCs w:val="24"/>
        </w:rPr>
        <w:t>к приказу Федеральной службы по</w:t>
      </w:r>
    </w:p>
    <w:p w:rsidR="009D23AF" w:rsidRPr="009D23AF" w:rsidRDefault="009D23AF" w:rsidP="00924EAC">
      <w:pPr>
        <w:jc w:val="right"/>
        <w:rPr>
          <w:rFonts w:ascii="Times New Roman" w:hAnsi="Times New Roman" w:cs="Times New Roman"/>
          <w:sz w:val="24"/>
          <w:szCs w:val="24"/>
        </w:rPr>
      </w:pPr>
      <w:r w:rsidRPr="009D23AF">
        <w:rPr>
          <w:rFonts w:ascii="Times New Roman" w:hAnsi="Times New Roman" w:cs="Times New Roman"/>
          <w:sz w:val="24"/>
          <w:szCs w:val="24"/>
        </w:rPr>
        <w:t>надзору в сфере природопользования</w:t>
      </w:r>
    </w:p>
    <w:p w:rsidR="009D23AF" w:rsidRPr="009D23AF" w:rsidRDefault="009D23AF" w:rsidP="00924EAC">
      <w:pPr>
        <w:jc w:val="right"/>
        <w:rPr>
          <w:rFonts w:ascii="Times New Roman" w:hAnsi="Times New Roman" w:cs="Times New Roman"/>
          <w:sz w:val="24"/>
          <w:szCs w:val="24"/>
        </w:rPr>
      </w:pPr>
      <w:r w:rsidRPr="009D23AF">
        <w:rPr>
          <w:rFonts w:ascii="Times New Roman" w:hAnsi="Times New Roman" w:cs="Times New Roman"/>
          <w:sz w:val="24"/>
          <w:szCs w:val="24"/>
        </w:rPr>
        <w:t>от 09.02.2022 № 78</w:t>
      </w:r>
    </w:p>
    <w:p w:rsidR="009D23AF" w:rsidRPr="009D23AF" w:rsidRDefault="009D23AF" w:rsidP="00924EAC">
      <w:pPr>
        <w:jc w:val="center"/>
        <w:rPr>
          <w:rFonts w:ascii="Times New Roman" w:hAnsi="Times New Roman" w:cs="Times New Roman"/>
          <w:sz w:val="24"/>
          <w:szCs w:val="24"/>
        </w:rPr>
      </w:pPr>
      <w:r w:rsidRPr="009D23AF">
        <w:rPr>
          <w:rFonts w:ascii="Times New Roman" w:hAnsi="Times New Roman" w:cs="Times New Roman"/>
          <w:sz w:val="24"/>
          <w:szCs w:val="24"/>
        </w:rPr>
        <w:t>Форма</w:t>
      </w:r>
    </w:p>
    <w:p w:rsidR="009D23AF" w:rsidRPr="00924EAC" w:rsidRDefault="009D23AF" w:rsidP="009D23AF">
      <w:pPr>
        <w:jc w:val="both"/>
        <w:rPr>
          <w:rFonts w:ascii="Times New Roman" w:hAnsi="Times New Roman" w:cs="Times New Roman"/>
          <w:b/>
          <w:sz w:val="24"/>
          <w:szCs w:val="24"/>
        </w:rPr>
      </w:pPr>
      <w:r w:rsidRPr="00924EAC">
        <w:rPr>
          <w:rFonts w:ascii="Times New Roman" w:hAnsi="Times New Roman" w:cs="Times New Roman"/>
          <w:b/>
          <w:sz w:val="24"/>
          <w:szCs w:val="24"/>
        </w:rPr>
        <w:t>Проверочный лист</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при осуществлении федерального государственного охотничьего контроля (надзора)</w:t>
      </w:r>
    </w:p>
    <w:p w:rsidR="009D23AF" w:rsidRPr="00924EAC" w:rsidRDefault="009D23AF" w:rsidP="009D23AF">
      <w:pPr>
        <w:jc w:val="both"/>
        <w:rPr>
          <w:rFonts w:ascii="Times New Roman" w:hAnsi="Times New Roman" w:cs="Times New Roman"/>
          <w:i/>
          <w:sz w:val="24"/>
          <w:szCs w:val="24"/>
        </w:rPr>
      </w:pPr>
      <w:r w:rsidRPr="009D23AF">
        <w:rPr>
          <w:rFonts w:ascii="Times New Roman" w:hAnsi="Times New Roman" w:cs="Times New Roman"/>
          <w:sz w:val="24"/>
          <w:szCs w:val="24"/>
        </w:rPr>
        <w:t xml:space="preserve">   </w:t>
      </w:r>
      <w:r w:rsidRPr="009D23AF">
        <w:rPr>
          <w:rFonts w:ascii="Times New Roman" w:hAnsi="Times New Roman" w:cs="Times New Roman"/>
          <w:sz w:val="24"/>
          <w:szCs w:val="24"/>
        </w:rPr>
        <w:tab/>
      </w:r>
      <w:r w:rsidRPr="00924EAC">
        <w:rPr>
          <w:rFonts w:ascii="Times New Roman" w:hAnsi="Times New Roman" w:cs="Times New Roman"/>
          <w:i/>
          <w:sz w:val="24"/>
          <w:szCs w:val="24"/>
        </w:rPr>
        <w:t>QR-код, предусмотренный пунктом 21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 6041</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1.  </w:t>
      </w:r>
      <w:proofErr w:type="gramStart"/>
      <w:r w:rsidRPr="009D23AF">
        <w:rPr>
          <w:rFonts w:ascii="Times New Roman" w:hAnsi="Times New Roman" w:cs="Times New Roman"/>
          <w:sz w:val="24"/>
          <w:szCs w:val="24"/>
        </w:rPr>
        <w:t>Наименование  вида</w:t>
      </w:r>
      <w:proofErr w:type="gramEnd"/>
      <w:r w:rsidRPr="009D23AF">
        <w:rPr>
          <w:rFonts w:ascii="Times New Roman" w:hAnsi="Times New Roman" w:cs="Times New Roman"/>
          <w:sz w:val="24"/>
          <w:szCs w:val="24"/>
        </w:rPr>
        <w:t xml:space="preserve">  федерального   государственного     контроля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(надзора</w:t>
      </w:r>
      <w:proofErr w:type="gramStart"/>
      <w:r w:rsidRPr="009D23AF">
        <w:rPr>
          <w:rFonts w:ascii="Times New Roman" w:hAnsi="Times New Roman" w:cs="Times New Roman"/>
          <w:sz w:val="24"/>
          <w:szCs w:val="24"/>
        </w:rPr>
        <w:t xml:space="preserve">),   </w:t>
      </w:r>
      <w:proofErr w:type="gramEnd"/>
      <w:r w:rsidRPr="009D23AF">
        <w:rPr>
          <w:rFonts w:ascii="Times New Roman" w:hAnsi="Times New Roman" w:cs="Times New Roman"/>
          <w:sz w:val="24"/>
          <w:szCs w:val="24"/>
        </w:rPr>
        <w:t>включенного   в   единый   реестр   видов       федерального</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государственного контроля (надзора): 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2. Наименование контрольного (надзорного) органа: 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3. </w:t>
      </w:r>
      <w:proofErr w:type="gramStart"/>
      <w:r w:rsidRPr="009D23AF">
        <w:rPr>
          <w:rFonts w:ascii="Times New Roman" w:hAnsi="Times New Roman" w:cs="Times New Roman"/>
          <w:sz w:val="24"/>
          <w:szCs w:val="24"/>
        </w:rPr>
        <w:t>Реквизиты  нормативного</w:t>
      </w:r>
      <w:proofErr w:type="gramEnd"/>
      <w:r w:rsidRPr="009D23AF">
        <w:rPr>
          <w:rFonts w:ascii="Times New Roman" w:hAnsi="Times New Roman" w:cs="Times New Roman"/>
          <w:sz w:val="24"/>
          <w:szCs w:val="24"/>
        </w:rPr>
        <w:t xml:space="preserve">  правового  акта  об  утверждении   формы</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проверочного листа: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4. Вид контрольного (надзорного) мероприятия: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5. Дата заполнения проверочного листа: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6.  </w:t>
      </w:r>
      <w:proofErr w:type="gramStart"/>
      <w:r w:rsidRPr="009D23AF">
        <w:rPr>
          <w:rFonts w:ascii="Times New Roman" w:hAnsi="Times New Roman" w:cs="Times New Roman"/>
          <w:sz w:val="24"/>
          <w:szCs w:val="24"/>
        </w:rPr>
        <w:t>Объект  федерального</w:t>
      </w:r>
      <w:proofErr w:type="gramEnd"/>
      <w:r w:rsidRPr="009D23AF">
        <w:rPr>
          <w:rFonts w:ascii="Times New Roman" w:hAnsi="Times New Roman" w:cs="Times New Roman"/>
          <w:sz w:val="24"/>
          <w:szCs w:val="24"/>
        </w:rPr>
        <w:t xml:space="preserve">  государственного  контроля    (надзора), в</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отношении которого проводится контрольное (надзорное) мероприятие:</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7. Сведения о контролируемом лице:</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фамилия, имя и отчество (при наличии) гражданина или индивидуального</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предпринимателя: 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идентификационный   номер   налогоплательщика         гражданина или</w:t>
      </w:r>
    </w:p>
    <w:p w:rsidR="009D23AF" w:rsidRPr="009D23AF" w:rsidRDefault="009D23AF" w:rsidP="009D23AF">
      <w:pPr>
        <w:jc w:val="both"/>
        <w:rPr>
          <w:rFonts w:ascii="Times New Roman" w:hAnsi="Times New Roman" w:cs="Times New Roman"/>
          <w:sz w:val="24"/>
          <w:szCs w:val="24"/>
        </w:rPr>
      </w:pPr>
      <w:proofErr w:type="gramStart"/>
      <w:r w:rsidRPr="009D23AF">
        <w:rPr>
          <w:rFonts w:ascii="Times New Roman" w:hAnsi="Times New Roman" w:cs="Times New Roman"/>
          <w:sz w:val="24"/>
          <w:szCs w:val="24"/>
        </w:rPr>
        <w:t>индивидуального  предпринимателя</w:t>
      </w:r>
      <w:proofErr w:type="gramEnd"/>
      <w:r w:rsidRPr="009D23AF">
        <w:rPr>
          <w:rFonts w:ascii="Times New Roman" w:hAnsi="Times New Roman" w:cs="Times New Roman"/>
          <w:sz w:val="24"/>
          <w:szCs w:val="24"/>
        </w:rPr>
        <w:t xml:space="preserve">  и  (или)   основной     государственный</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регистрационный номер индивидуального предпринимателя: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адрес регистрации по месту жительства (</w:t>
      </w:r>
      <w:proofErr w:type="gramStart"/>
      <w:r w:rsidRPr="009D23AF">
        <w:rPr>
          <w:rFonts w:ascii="Times New Roman" w:hAnsi="Times New Roman" w:cs="Times New Roman"/>
          <w:sz w:val="24"/>
          <w:szCs w:val="24"/>
        </w:rPr>
        <w:t>пребывания)  гражданина</w:t>
      </w:r>
      <w:proofErr w:type="gramEnd"/>
      <w:r w:rsidRPr="009D23AF">
        <w:rPr>
          <w:rFonts w:ascii="Times New Roman" w:hAnsi="Times New Roman" w:cs="Times New Roman"/>
          <w:sz w:val="24"/>
          <w:szCs w:val="24"/>
        </w:rPr>
        <w:t xml:space="preserve">   или</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индивидуального предпринимателя: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наименование юридического лица: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идентификационный номер налогоплательщика юридического </w:t>
      </w:r>
      <w:proofErr w:type="gramStart"/>
      <w:r w:rsidRPr="009D23AF">
        <w:rPr>
          <w:rFonts w:ascii="Times New Roman" w:hAnsi="Times New Roman" w:cs="Times New Roman"/>
          <w:sz w:val="24"/>
          <w:szCs w:val="24"/>
        </w:rPr>
        <w:t>лица  и</w:t>
      </w:r>
      <w:proofErr w:type="gramEnd"/>
      <w:r w:rsidRPr="009D23AF">
        <w:rPr>
          <w:rFonts w:ascii="Times New Roman" w:hAnsi="Times New Roman" w:cs="Times New Roman"/>
          <w:sz w:val="24"/>
          <w:szCs w:val="24"/>
        </w:rPr>
        <w:t xml:space="preserve"> (или)</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основной государственный регистрационный номер:</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адрес   юридического   лица</w:t>
      </w:r>
      <w:proofErr w:type="gramStart"/>
      <w:r w:rsidRPr="009D23AF">
        <w:rPr>
          <w:rFonts w:ascii="Times New Roman" w:hAnsi="Times New Roman" w:cs="Times New Roman"/>
          <w:sz w:val="24"/>
          <w:szCs w:val="24"/>
        </w:rPr>
        <w:t xml:space="preserve">   (</w:t>
      </w:r>
      <w:proofErr w:type="gramEnd"/>
      <w:r w:rsidRPr="009D23AF">
        <w:rPr>
          <w:rFonts w:ascii="Times New Roman" w:hAnsi="Times New Roman" w:cs="Times New Roman"/>
          <w:sz w:val="24"/>
          <w:szCs w:val="24"/>
        </w:rPr>
        <w:t>его   филиалов,     представительств,</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обособленных структурных подразделений) по месту </w:t>
      </w:r>
      <w:proofErr w:type="gramStart"/>
      <w:r w:rsidRPr="009D23AF">
        <w:rPr>
          <w:rFonts w:ascii="Times New Roman" w:hAnsi="Times New Roman" w:cs="Times New Roman"/>
          <w:sz w:val="24"/>
          <w:szCs w:val="24"/>
        </w:rPr>
        <w:t>нахождения  юридического</w:t>
      </w:r>
      <w:proofErr w:type="gramEnd"/>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лица: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8. Место (места) проведения контрольного (надзорного) </w:t>
      </w:r>
      <w:proofErr w:type="gramStart"/>
      <w:r w:rsidRPr="009D23AF">
        <w:rPr>
          <w:rFonts w:ascii="Times New Roman" w:hAnsi="Times New Roman" w:cs="Times New Roman"/>
          <w:sz w:val="24"/>
          <w:szCs w:val="24"/>
        </w:rPr>
        <w:t>мероприятия  с</w:t>
      </w:r>
      <w:proofErr w:type="gramEnd"/>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заполнением проверочного листа: 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9. Реквизиты решения контрольного (надзорного) органа о   проведении</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контрольного (надзорного) мероприятия, подписанного     уполномоченным</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должностным лицом контрольного (надзорного) органа: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 xml:space="preserve">     дата _____________ N 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должностное лицо, подписавшее решение:</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10. Учетный номер контрольного (надзорного) мероприятия: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     11. Должность, фамилия и </w:t>
      </w:r>
      <w:proofErr w:type="gramStart"/>
      <w:r w:rsidRPr="009D23AF">
        <w:rPr>
          <w:rFonts w:ascii="Times New Roman" w:hAnsi="Times New Roman" w:cs="Times New Roman"/>
          <w:sz w:val="24"/>
          <w:szCs w:val="24"/>
        </w:rPr>
        <w:t>инициалы  должностного</w:t>
      </w:r>
      <w:proofErr w:type="gramEnd"/>
      <w:r w:rsidRPr="009D23AF">
        <w:rPr>
          <w:rFonts w:ascii="Times New Roman" w:hAnsi="Times New Roman" w:cs="Times New Roman"/>
          <w:sz w:val="24"/>
          <w:szCs w:val="24"/>
        </w:rPr>
        <w:t xml:space="preserve">  лица   контрольного</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(надзорного) органа, в должностные обязанности </w:t>
      </w:r>
      <w:proofErr w:type="gramStart"/>
      <w:r w:rsidRPr="009D23AF">
        <w:rPr>
          <w:rFonts w:ascii="Times New Roman" w:hAnsi="Times New Roman" w:cs="Times New Roman"/>
          <w:sz w:val="24"/>
          <w:szCs w:val="24"/>
        </w:rPr>
        <w:t>которого  в</w:t>
      </w:r>
      <w:proofErr w:type="gramEnd"/>
      <w:r w:rsidRPr="009D23AF">
        <w:rPr>
          <w:rFonts w:ascii="Times New Roman" w:hAnsi="Times New Roman" w:cs="Times New Roman"/>
          <w:sz w:val="24"/>
          <w:szCs w:val="24"/>
        </w:rPr>
        <w:t xml:space="preserve"> соответствии с</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положением </w:t>
      </w:r>
      <w:proofErr w:type="gramStart"/>
      <w:r w:rsidRPr="009D23AF">
        <w:rPr>
          <w:rFonts w:ascii="Times New Roman" w:hAnsi="Times New Roman" w:cs="Times New Roman"/>
          <w:sz w:val="24"/>
          <w:szCs w:val="24"/>
        </w:rPr>
        <w:t>о  виде</w:t>
      </w:r>
      <w:proofErr w:type="gramEnd"/>
      <w:r w:rsidRPr="009D23AF">
        <w:rPr>
          <w:rFonts w:ascii="Times New Roman" w:hAnsi="Times New Roman" w:cs="Times New Roman"/>
          <w:sz w:val="24"/>
          <w:szCs w:val="24"/>
        </w:rPr>
        <w:t xml:space="preserve">  федерального  государственного  контроля   (надзора),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должностным регламентом или должностной инструкцией </w:t>
      </w:r>
      <w:proofErr w:type="gramStart"/>
      <w:r w:rsidRPr="009D23AF">
        <w:rPr>
          <w:rFonts w:ascii="Times New Roman" w:hAnsi="Times New Roman" w:cs="Times New Roman"/>
          <w:sz w:val="24"/>
          <w:szCs w:val="24"/>
        </w:rPr>
        <w:t>входит  осуществление</w:t>
      </w:r>
      <w:proofErr w:type="gramEnd"/>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полномочий по виду федерального государственного </w:t>
      </w:r>
      <w:proofErr w:type="gramStart"/>
      <w:r w:rsidRPr="009D23AF">
        <w:rPr>
          <w:rFonts w:ascii="Times New Roman" w:hAnsi="Times New Roman" w:cs="Times New Roman"/>
          <w:sz w:val="24"/>
          <w:szCs w:val="24"/>
        </w:rPr>
        <w:t>контроля  (</w:t>
      </w:r>
      <w:proofErr w:type="gramEnd"/>
      <w:r w:rsidRPr="009D23AF">
        <w:rPr>
          <w:rFonts w:ascii="Times New Roman" w:hAnsi="Times New Roman" w:cs="Times New Roman"/>
          <w:sz w:val="24"/>
          <w:szCs w:val="24"/>
        </w:rPr>
        <w:t>надзора),   в</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том числе проведение </w:t>
      </w:r>
      <w:proofErr w:type="gramStart"/>
      <w:r w:rsidRPr="009D23AF">
        <w:rPr>
          <w:rFonts w:ascii="Times New Roman" w:hAnsi="Times New Roman" w:cs="Times New Roman"/>
          <w:sz w:val="24"/>
          <w:szCs w:val="24"/>
        </w:rPr>
        <w:t>контрольных  (</w:t>
      </w:r>
      <w:proofErr w:type="gramEnd"/>
      <w:r w:rsidRPr="009D23AF">
        <w:rPr>
          <w:rFonts w:ascii="Times New Roman" w:hAnsi="Times New Roman" w:cs="Times New Roman"/>
          <w:sz w:val="24"/>
          <w:szCs w:val="24"/>
        </w:rPr>
        <w:t>надзорных)  мероприятий,   проводящего</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контрольное (</w:t>
      </w:r>
      <w:proofErr w:type="gramStart"/>
      <w:r w:rsidRPr="009D23AF">
        <w:rPr>
          <w:rFonts w:ascii="Times New Roman" w:hAnsi="Times New Roman" w:cs="Times New Roman"/>
          <w:sz w:val="24"/>
          <w:szCs w:val="24"/>
        </w:rPr>
        <w:t>надзорное)  мероприятие</w:t>
      </w:r>
      <w:proofErr w:type="gramEnd"/>
      <w:r w:rsidRPr="009D23AF">
        <w:rPr>
          <w:rFonts w:ascii="Times New Roman" w:hAnsi="Times New Roman" w:cs="Times New Roman"/>
          <w:sz w:val="24"/>
          <w:szCs w:val="24"/>
        </w:rPr>
        <w:t xml:space="preserve">  и  заполняющего  проверочный   лист</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(далее - инспектор): ____________________________________________________</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________________________________________________________________________</w:t>
      </w:r>
    </w:p>
    <w:p w:rsidR="009D23AF" w:rsidRPr="009D23AF" w:rsidRDefault="009D23AF" w:rsidP="009D23AF">
      <w:pPr>
        <w:jc w:val="both"/>
        <w:rPr>
          <w:rFonts w:ascii="Times New Roman" w:hAnsi="Times New Roman" w:cs="Times New Roman"/>
          <w:sz w:val="24"/>
          <w:szCs w:val="24"/>
        </w:rPr>
      </w:pPr>
      <w:bookmarkStart w:id="0" w:name="_GoBack"/>
      <w:bookmarkEnd w:id="0"/>
      <w:r w:rsidRPr="009D23AF">
        <w:rPr>
          <w:rFonts w:ascii="Times New Roman" w:hAnsi="Times New Roman" w:cs="Times New Roman"/>
          <w:sz w:val="24"/>
          <w:szCs w:val="24"/>
        </w:rPr>
        <w:t xml:space="preserve">     12. Список контрольных вопросов, отражающих </w:t>
      </w:r>
      <w:proofErr w:type="gramStart"/>
      <w:r w:rsidRPr="009D23AF">
        <w:rPr>
          <w:rFonts w:ascii="Times New Roman" w:hAnsi="Times New Roman" w:cs="Times New Roman"/>
          <w:sz w:val="24"/>
          <w:szCs w:val="24"/>
        </w:rPr>
        <w:t>содержание  обязательных</w:t>
      </w:r>
      <w:proofErr w:type="gramEnd"/>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требований, ответы на которые свидетельствуют о</w:t>
      </w:r>
      <w:r w:rsidR="00F9418F">
        <w:rPr>
          <w:rFonts w:ascii="Times New Roman" w:hAnsi="Times New Roman" w:cs="Times New Roman"/>
          <w:sz w:val="24"/>
          <w:szCs w:val="24"/>
        </w:rPr>
        <w:t xml:space="preserve"> </w:t>
      </w:r>
      <w:r w:rsidRPr="009D23AF">
        <w:rPr>
          <w:rFonts w:ascii="Times New Roman" w:hAnsi="Times New Roman" w:cs="Times New Roman"/>
          <w:sz w:val="24"/>
          <w:szCs w:val="24"/>
        </w:rPr>
        <w:t>соблюдении или</w:t>
      </w:r>
      <w:r w:rsidR="00F9418F">
        <w:rPr>
          <w:rFonts w:ascii="Times New Roman" w:hAnsi="Times New Roman" w:cs="Times New Roman"/>
          <w:sz w:val="24"/>
          <w:szCs w:val="24"/>
        </w:rPr>
        <w:t xml:space="preserve"> </w:t>
      </w:r>
      <w:r w:rsidRPr="009D23AF">
        <w:rPr>
          <w:rFonts w:ascii="Times New Roman" w:hAnsi="Times New Roman" w:cs="Times New Roman"/>
          <w:sz w:val="24"/>
          <w:szCs w:val="24"/>
        </w:rPr>
        <w:t>несоблюдении контролируемым лицом обязательных требований:</w:t>
      </w:r>
    </w:p>
    <w:p w:rsidR="00F9418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w:t>
      </w:r>
      <w:r w:rsidRPr="009D23AF">
        <w:rPr>
          <w:rFonts w:ascii="Times New Roman" w:hAnsi="Times New Roman" w:cs="Times New Roman"/>
          <w:sz w:val="24"/>
          <w:szCs w:val="24"/>
        </w:rPr>
        <w:tab/>
      </w:r>
    </w:p>
    <w:p w:rsidR="00F9418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Контрольные вопросы</w:t>
      </w:r>
      <w:r w:rsidRPr="009D23AF">
        <w:rPr>
          <w:rFonts w:ascii="Times New Roman" w:hAnsi="Times New Roman" w:cs="Times New Roman"/>
          <w:sz w:val="24"/>
          <w:szCs w:val="24"/>
        </w:rPr>
        <w:tab/>
      </w:r>
    </w:p>
    <w:p w:rsidR="00F9418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Реквизиты нормативных правовых актов с указанием структурных единиц этих актов</w:t>
      </w:r>
      <w:r w:rsidRPr="009D23AF">
        <w:rPr>
          <w:rFonts w:ascii="Times New Roman" w:hAnsi="Times New Roman" w:cs="Times New Roman"/>
          <w:sz w:val="24"/>
          <w:szCs w:val="24"/>
        </w:rPr>
        <w:tab/>
      </w:r>
    </w:p>
    <w:p w:rsidR="00F9418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Ответы</w:t>
      </w:r>
      <w:r w:rsidRPr="009D23AF">
        <w:rPr>
          <w:rFonts w:ascii="Times New Roman" w:hAnsi="Times New Roman" w:cs="Times New Roman"/>
          <w:sz w:val="24"/>
          <w:szCs w:val="24"/>
        </w:rPr>
        <w:tab/>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Примечание</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Да</w:t>
      </w:r>
      <w:r w:rsidRPr="009D23AF">
        <w:rPr>
          <w:rFonts w:ascii="Times New Roman" w:hAnsi="Times New Roman" w:cs="Times New Roman"/>
          <w:sz w:val="24"/>
          <w:szCs w:val="24"/>
        </w:rPr>
        <w:tab/>
        <w:t>Нет</w:t>
      </w:r>
      <w:r w:rsidRPr="009D23AF">
        <w:rPr>
          <w:rFonts w:ascii="Times New Roman" w:hAnsi="Times New Roman" w:cs="Times New Roman"/>
          <w:sz w:val="24"/>
          <w:szCs w:val="24"/>
        </w:rPr>
        <w:tab/>
        <w:t>Неприменимо</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Общие требования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w:t>
      </w:r>
      <w:r w:rsidRPr="009D23AF">
        <w:rPr>
          <w:rFonts w:ascii="Times New Roman" w:hAnsi="Times New Roman" w:cs="Times New Roman"/>
          <w:sz w:val="24"/>
          <w:szCs w:val="24"/>
        </w:rPr>
        <w:tab/>
        <w:t>Имеется ли у юридического лица, индивидуального предпринимателя (далее - лицо) разрешение на добычу охотничьих ресурсов при осуществлении: 1.1. промысловой охоты;</w:t>
      </w:r>
      <w:r w:rsidRPr="009D23AF">
        <w:rPr>
          <w:rFonts w:ascii="Times New Roman" w:hAnsi="Times New Roman" w:cs="Times New Roman"/>
          <w:sz w:val="24"/>
          <w:szCs w:val="24"/>
        </w:rPr>
        <w:tab/>
        <w:t>пункты 1, 2 части 5 статьи 13, пункты 1, 2 части 4 статьи 15, часть 3 статьи 16, пункты 1, 2 части 2 статьи 17, пункты 1, 2 части 3 статьи 18, статья 29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Федерации»2 (далее - Закон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1.2. охоты в целях осуществления научно-исследовательской деятельности, образовательной деятельности;</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1.3. охоты в целях регулирования численности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1.4. охоты в целях акклиматизации, переселения и гибридизации охотничьих ресурсов;</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 xml:space="preserve">1.5. охоты в целях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или искусственно созданной среде обитания?</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w:t>
      </w:r>
      <w:r w:rsidRPr="009D23AF">
        <w:rPr>
          <w:rFonts w:ascii="Times New Roman" w:hAnsi="Times New Roman" w:cs="Times New Roman"/>
          <w:sz w:val="24"/>
          <w:szCs w:val="24"/>
        </w:rPr>
        <w:tab/>
        <w:t>Соблюдается ли лицом запрет на добычу редких и находящихся под угрозой исчезновения охотничьих ресурсов, занесенных в Красную книгу Российской Федерации, красные книги субъектов Российской Федерации, за исключением случаев добычи редких и находящихся под угрозой исчезновения охотничьих ресурсов в порядке, предусмотренном Федеральным законом от 24.04.1995 № 52-ФЗ «О животном мире»3?</w:t>
      </w:r>
      <w:r w:rsidRPr="009D23AF">
        <w:rPr>
          <w:rFonts w:ascii="Times New Roman" w:hAnsi="Times New Roman" w:cs="Times New Roman"/>
          <w:sz w:val="24"/>
          <w:szCs w:val="24"/>
        </w:rPr>
        <w:tab/>
        <w:t>статья 11.1 Закона «Об охоте»4</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w:t>
      </w:r>
      <w:r w:rsidRPr="009D23AF">
        <w:rPr>
          <w:rFonts w:ascii="Times New Roman" w:hAnsi="Times New Roman" w:cs="Times New Roman"/>
          <w:sz w:val="24"/>
          <w:szCs w:val="24"/>
        </w:rPr>
        <w:tab/>
        <w:t>Выполняют ли работники лица обязанности, связанные с осуществлением охоты и сохранением охотничьих ресурсов, на основании трудовых или гражданско-правовых договоров с таким лицом?</w:t>
      </w:r>
      <w:r w:rsidRPr="009D23AF">
        <w:rPr>
          <w:rFonts w:ascii="Times New Roman" w:hAnsi="Times New Roman" w:cs="Times New Roman"/>
          <w:sz w:val="24"/>
          <w:szCs w:val="24"/>
        </w:rPr>
        <w:tab/>
        <w:t>часть 2 статьи 20 Закона «Об охоте»5</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w:t>
      </w:r>
      <w:r w:rsidRPr="009D23AF">
        <w:rPr>
          <w:rFonts w:ascii="Times New Roman" w:hAnsi="Times New Roman" w:cs="Times New Roman"/>
          <w:sz w:val="24"/>
          <w:szCs w:val="24"/>
        </w:rPr>
        <w:tab/>
        <w:t>Имеют ли работники лица, выполняющие обязанности, связанные с осуществлением охоты и сохранением охотничьих ресурсов (далее - работник), действующие охотничьи билеты?</w:t>
      </w:r>
      <w:r w:rsidRPr="009D23AF">
        <w:rPr>
          <w:rFonts w:ascii="Times New Roman" w:hAnsi="Times New Roman" w:cs="Times New Roman"/>
          <w:sz w:val="24"/>
          <w:szCs w:val="24"/>
        </w:rPr>
        <w:tab/>
        <w:t>пункт 1 части 3 статьи 20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w:t>
      </w:r>
      <w:r w:rsidRPr="009D23AF">
        <w:rPr>
          <w:rFonts w:ascii="Times New Roman" w:hAnsi="Times New Roman" w:cs="Times New Roman"/>
          <w:sz w:val="24"/>
          <w:szCs w:val="24"/>
        </w:rPr>
        <w:tab/>
        <w:t>Имеют ли работники действующие разрешения на хранение и ношение охотничьего оружия, за исключением случаев осуществления охоты с применением орудий охоты, не относящихся к охотничьему оружию?</w:t>
      </w:r>
      <w:r w:rsidRPr="009D23AF">
        <w:rPr>
          <w:rFonts w:ascii="Times New Roman" w:hAnsi="Times New Roman" w:cs="Times New Roman"/>
          <w:sz w:val="24"/>
          <w:szCs w:val="24"/>
        </w:rPr>
        <w:tab/>
        <w:t>пункт 2 части 3 статьи 20 Закона «Об охоте»</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w:t>
      </w:r>
      <w:r w:rsidRPr="009D23AF">
        <w:rPr>
          <w:rFonts w:ascii="Times New Roman" w:hAnsi="Times New Roman" w:cs="Times New Roman"/>
          <w:sz w:val="24"/>
          <w:szCs w:val="24"/>
        </w:rPr>
        <w:tab/>
        <w:t xml:space="preserve">Соблюдаются ли лицом при осуществлении видов деятельности в сфере охотничьего хозяйства: 6.1. запрет охоты в определенных охотничьих </w:t>
      </w:r>
      <w:proofErr w:type="gramStart"/>
      <w:r w:rsidRPr="009D23AF">
        <w:rPr>
          <w:rFonts w:ascii="Times New Roman" w:hAnsi="Times New Roman" w:cs="Times New Roman"/>
          <w:sz w:val="24"/>
          <w:szCs w:val="24"/>
        </w:rPr>
        <w:t>угодьях;</w:t>
      </w:r>
      <w:r w:rsidRPr="009D23AF">
        <w:rPr>
          <w:rFonts w:ascii="Times New Roman" w:hAnsi="Times New Roman" w:cs="Times New Roman"/>
          <w:sz w:val="24"/>
          <w:szCs w:val="24"/>
        </w:rPr>
        <w:tab/>
      </w:r>
      <w:proofErr w:type="gramEnd"/>
      <w:r w:rsidRPr="009D23AF">
        <w:rPr>
          <w:rFonts w:ascii="Times New Roman" w:hAnsi="Times New Roman" w:cs="Times New Roman"/>
          <w:sz w:val="24"/>
          <w:szCs w:val="24"/>
        </w:rPr>
        <w:t>части 1, 3 статьи 22, части 2, 3 статьи 23 Закона «Об охоте»6; Правила охоты, утвержденные приказом Министерства природных ресурсов и экологии Российской Федерации от 24.07.2020 № 4777</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6.2. запрет охоты в отношении отдельных видов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6.3. запрет охоты в отношении </w:t>
      </w:r>
      <w:proofErr w:type="gramStart"/>
      <w:r w:rsidRPr="009D23AF">
        <w:rPr>
          <w:rFonts w:ascii="Times New Roman" w:hAnsi="Times New Roman" w:cs="Times New Roman"/>
          <w:sz w:val="24"/>
          <w:szCs w:val="24"/>
        </w:rPr>
        <w:t>охотничьих ресурсов</w:t>
      </w:r>
      <w:proofErr w:type="gramEnd"/>
      <w:r w:rsidRPr="009D23AF">
        <w:rPr>
          <w:rFonts w:ascii="Times New Roman" w:hAnsi="Times New Roman" w:cs="Times New Roman"/>
          <w:sz w:val="24"/>
          <w:szCs w:val="24"/>
        </w:rPr>
        <w:t xml:space="preserve"> определенных пола и возраста;</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6.4. требования к допустимым для использования орудиям охоты, способам охоты, транспортным средствам, собакам охотничьих пород и ловчим птицам;</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6.5. сроки охоты;</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6.6. требования к охоте на копытных животных;</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6.7.требования к охоте на медведей;</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 требования к охоте на пушных животных;</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6.9.требования к охоте на боровую дичь, степную и полевую дичь, болотно-луговую дичь, водоплавающую дичь, горную дичь и иную дичь;</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6.10.требования к охоте с собаками охотничьих пород и ловчими птицами;</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6.11. требования к отлову и отстрелу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6.12. требования к сохранению охотничьих ресурсов, в том числе к регулированию их численности;</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6.13. требования к продукции охоты?</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7.</w:t>
      </w:r>
      <w:r w:rsidRPr="009D23AF">
        <w:rPr>
          <w:rFonts w:ascii="Times New Roman" w:hAnsi="Times New Roman" w:cs="Times New Roman"/>
          <w:sz w:val="24"/>
          <w:szCs w:val="24"/>
        </w:rPr>
        <w:tab/>
        <w:t>Осуществляется ли лицом добыча охотничьих ресурсов в соответствии с условиями разрешения на добычу охотничьих ресурсов?</w:t>
      </w:r>
      <w:r w:rsidRPr="009D23AF">
        <w:rPr>
          <w:rFonts w:ascii="Times New Roman" w:hAnsi="Times New Roman" w:cs="Times New Roman"/>
          <w:sz w:val="24"/>
          <w:szCs w:val="24"/>
        </w:rPr>
        <w:tab/>
        <w:t>часть 3 статьи 8, часть 2 статьи 29, статья 30 Закона «Об охоте»8</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8.</w:t>
      </w:r>
      <w:r w:rsidRPr="009D23AF">
        <w:rPr>
          <w:rFonts w:ascii="Times New Roman" w:hAnsi="Times New Roman" w:cs="Times New Roman"/>
          <w:sz w:val="24"/>
          <w:szCs w:val="24"/>
        </w:rPr>
        <w:tab/>
        <w:t xml:space="preserve">Подает ли юридическое лицо, индивидуальный предприниматель, заключившие </w:t>
      </w:r>
      <w:proofErr w:type="spellStart"/>
      <w:r w:rsidRPr="009D23AF">
        <w:rPr>
          <w:rFonts w:ascii="Times New Roman" w:hAnsi="Times New Roman" w:cs="Times New Roman"/>
          <w:sz w:val="24"/>
          <w:szCs w:val="24"/>
        </w:rPr>
        <w:t>охотхозяйственные</w:t>
      </w:r>
      <w:proofErr w:type="spellEnd"/>
      <w:r w:rsidRPr="009D23AF">
        <w:rPr>
          <w:rFonts w:ascii="Times New Roman" w:hAnsi="Times New Roman" w:cs="Times New Roman"/>
          <w:sz w:val="24"/>
          <w:szCs w:val="24"/>
        </w:rPr>
        <w:t xml:space="preserve"> соглашения, или лицо, указанное в части 1 статьи 71 Закона «Об охоте», (далее - </w:t>
      </w:r>
      <w:proofErr w:type="spellStart"/>
      <w:r w:rsidRPr="009D23AF">
        <w:rPr>
          <w:rFonts w:ascii="Times New Roman" w:hAnsi="Times New Roman" w:cs="Times New Roman"/>
          <w:sz w:val="24"/>
          <w:szCs w:val="24"/>
        </w:rPr>
        <w:t>охотпользователь</w:t>
      </w:r>
      <w:proofErr w:type="spellEnd"/>
      <w:r w:rsidRPr="009D23AF">
        <w:rPr>
          <w:rFonts w:ascii="Times New Roman" w:hAnsi="Times New Roman" w:cs="Times New Roman"/>
          <w:sz w:val="24"/>
          <w:szCs w:val="24"/>
        </w:rPr>
        <w:t>) с 1 по 10 апреля (включительно) в исполнительный орган государственной власти субъекта Российской Федерации, уполномоченный в области охоты и сохранения охотничьих ресурсов, заявку на установление квоты добычи для каждого вида охотничьих ресурсов для закрепленного охотничьего угодья?</w:t>
      </w:r>
      <w:r w:rsidRPr="009D23AF">
        <w:rPr>
          <w:rFonts w:ascii="Times New Roman" w:hAnsi="Times New Roman" w:cs="Times New Roman"/>
          <w:sz w:val="24"/>
          <w:szCs w:val="24"/>
        </w:rPr>
        <w:tab/>
        <w:t>часть 9 статьи 24 Закона «Об охоте»</w:t>
      </w:r>
      <w:proofErr w:type="gramStart"/>
      <w:r w:rsidRPr="009D23AF">
        <w:rPr>
          <w:rFonts w:ascii="Times New Roman" w:hAnsi="Times New Roman" w:cs="Times New Roman"/>
          <w:sz w:val="24"/>
          <w:szCs w:val="24"/>
        </w:rPr>
        <w:t xml:space="preserve">9;   </w:t>
      </w:r>
      <w:proofErr w:type="gramEnd"/>
      <w:r w:rsidRPr="009D23AF">
        <w:rPr>
          <w:rFonts w:ascii="Times New Roman" w:hAnsi="Times New Roman" w:cs="Times New Roman"/>
          <w:sz w:val="24"/>
          <w:szCs w:val="24"/>
        </w:rPr>
        <w:t xml:space="preserve">  пункт 6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 утвержденного приказом Министерства природных ресурсов и экологии Российской Федерации от 27.11.2020 № 98110</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9.</w:t>
      </w:r>
      <w:r w:rsidRPr="009D23AF">
        <w:rPr>
          <w:rFonts w:ascii="Times New Roman" w:hAnsi="Times New Roman" w:cs="Times New Roman"/>
          <w:sz w:val="24"/>
          <w:szCs w:val="24"/>
        </w:rPr>
        <w:tab/>
        <w:t>Соблюдается ли лицом квота добычи охотничьих ресурсов?</w:t>
      </w:r>
      <w:r w:rsidRPr="009D23AF">
        <w:rPr>
          <w:rFonts w:ascii="Times New Roman" w:hAnsi="Times New Roman" w:cs="Times New Roman"/>
          <w:sz w:val="24"/>
          <w:szCs w:val="24"/>
        </w:rPr>
        <w:tab/>
        <w:t>часть 9 статьи 24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10.</w:t>
      </w:r>
      <w:r w:rsidRPr="009D23AF">
        <w:rPr>
          <w:rFonts w:ascii="Times New Roman" w:hAnsi="Times New Roman" w:cs="Times New Roman"/>
          <w:sz w:val="24"/>
          <w:szCs w:val="24"/>
        </w:rPr>
        <w:tab/>
        <w:t xml:space="preserve">Соблюдаются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условия </w:t>
      </w:r>
      <w:proofErr w:type="spellStart"/>
      <w:r w:rsidRPr="009D23AF">
        <w:rPr>
          <w:rFonts w:ascii="Times New Roman" w:hAnsi="Times New Roman" w:cs="Times New Roman"/>
          <w:sz w:val="24"/>
          <w:szCs w:val="24"/>
        </w:rPr>
        <w:t>охотхозяйственного</w:t>
      </w:r>
      <w:proofErr w:type="spellEnd"/>
      <w:r w:rsidRPr="009D23AF">
        <w:rPr>
          <w:rFonts w:ascii="Times New Roman" w:hAnsi="Times New Roman" w:cs="Times New Roman"/>
          <w:sz w:val="24"/>
          <w:szCs w:val="24"/>
        </w:rPr>
        <w:t xml:space="preserve"> соглашения?</w:t>
      </w:r>
      <w:r w:rsidRPr="009D23AF">
        <w:rPr>
          <w:rFonts w:ascii="Times New Roman" w:hAnsi="Times New Roman" w:cs="Times New Roman"/>
          <w:sz w:val="24"/>
          <w:szCs w:val="24"/>
        </w:rPr>
        <w:tab/>
        <w:t>части 2, 4 статьи 27 Закона «Об охоте»11</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11.</w:t>
      </w:r>
      <w:r w:rsidRPr="009D23AF">
        <w:rPr>
          <w:rFonts w:ascii="Times New Roman" w:hAnsi="Times New Roman" w:cs="Times New Roman"/>
          <w:sz w:val="24"/>
          <w:szCs w:val="24"/>
        </w:rPr>
        <w:tab/>
        <w:t xml:space="preserve">Осуществляется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проверка содержания заявлений, необходимых для выдачи разрешений на добычу охотничьих ресурсов (далее - разрешение), и комплектности прилагаемых к ним документов?</w:t>
      </w:r>
      <w:r w:rsidRPr="009D23AF">
        <w:rPr>
          <w:rFonts w:ascii="Times New Roman" w:hAnsi="Times New Roman" w:cs="Times New Roman"/>
          <w:sz w:val="24"/>
          <w:szCs w:val="24"/>
        </w:rPr>
        <w:tab/>
        <w:t>пункт 13.1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 37912</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12.</w:t>
      </w:r>
      <w:r w:rsidRPr="009D23AF">
        <w:rPr>
          <w:rFonts w:ascii="Times New Roman" w:hAnsi="Times New Roman" w:cs="Times New Roman"/>
          <w:sz w:val="24"/>
          <w:szCs w:val="24"/>
        </w:rPr>
        <w:tab/>
        <w:t xml:space="preserve">Выдаются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разрешения на добычу копытных животных и медведей, в каждом из которых предусмотрен отлов или отстрел только одной особи таких животных?</w:t>
      </w:r>
      <w:r w:rsidRPr="009D23AF">
        <w:rPr>
          <w:rFonts w:ascii="Times New Roman" w:hAnsi="Times New Roman" w:cs="Times New Roman"/>
          <w:sz w:val="24"/>
          <w:szCs w:val="24"/>
        </w:rPr>
        <w:tab/>
        <w:t xml:space="preserve">часть 3 статьи 31 Закона «Об охоте»13, пункт 14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 379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13.</w:t>
      </w:r>
      <w:r w:rsidRPr="009D23AF">
        <w:rPr>
          <w:rFonts w:ascii="Times New Roman" w:hAnsi="Times New Roman" w:cs="Times New Roman"/>
          <w:sz w:val="24"/>
          <w:szCs w:val="24"/>
        </w:rPr>
        <w:tab/>
        <w:t xml:space="preserve">Выдаются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разрешения на отлов или отстрел конкретного количества особей в случае, если в отношении охотничьих ресурсов установлен лимит их добычи (за исключением копытных животных и медведей)?</w:t>
      </w:r>
      <w:r w:rsidRPr="009D23AF">
        <w:rPr>
          <w:rFonts w:ascii="Times New Roman" w:hAnsi="Times New Roman" w:cs="Times New Roman"/>
          <w:sz w:val="24"/>
          <w:szCs w:val="24"/>
        </w:rPr>
        <w:tab/>
        <w:t>пункт 1 части 3 статьи 31 Закона «Об охоте»; абзац второй пункта 14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 379</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14.</w:t>
      </w:r>
      <w:r w:rsidRPr="009D23AF">
        <w:rPr>
          <w:rFonts w:ascii="Times New Roman" w:hAnsi="Times New Roman" w:cs="Times New Roman"/>
          <w:sz w:val="24"/>
          <w:szCs w:val="24"/>
        </w:rPr>
        <w:tab/>
        <w:t xml:space="preserve">Выдаются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разрешения на отлов или отстрел количества охотничьих ресурсов в пределах нормы допустимой добычи в день или в сезон, в случае, если в отношении охотничьих ресурсов не установлен лимит их добычи (за исключением копытных животных и медведей)?</w:t>
      </w:r>
      <w:r w:rsidRPr="009D23AF">
        <w:rPr>
          <w:rFonts w:ascii="Times New Roman" w:hAnsi="Times New Roman" w:cs="Times New Roman"/>
          <w:sz w:val="24"/>
          <w:szCs w:val="24"/>
        </w:rPr>
        <w:tab/>
        <w:t>пункт 2 часть 3 статьи 31 Закона «Об охоте»; абзац третий пункта 14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 379</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15.</w:t>
      </w:r>
      <w:r w:rsidRPr="009D23AF">
        <w:rPr>
          <w:rFonts w:ascii="Times New Roman" w:hAnsi="Times New Roman" w:cs="Times New Roman"/>
          <w:sz w:val="24"/>
          <w:szCs w:val="24"/>
        </w:rPr>
        <w:tab/>
        <w:t xml:space="preserve">Содержат ли выдаваемые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разрешения: 15.1. фамилию, имя, отчество (при наличии) </w:t>
      </w:r>
      <w:proofErr w:type="gramStart"/>
      <w:r w:rsidRPr="009D23AF">
        <w:rPr>
          <w:rFonts w:ascii="Times New Roman" w:hAnsi="Times New Roman" w:cs="Times New Roman"/>
          <w:sz w:val="24"/>
          <w:szCs w:val="24"/>
        </w:rPr>
        <w:t>охотника;</w:t>
      </w:r>
      <w:r w:rsidRPr="009D23AF">
        <w:rPr>
          <w:rFonts w:ascii="Times New Roman" w:hAnsi="Times New Roman" w:cs="Times New Roman"/>
          <w:sz w:val="24"/>
          <w:szCs w:val="24"/>
        </w:rPr>
        <w:tab/>
      </w:r>
      <w:proofErr w:type="gramEnd"/>
      <w:r w:rsidRPr="009D23AF">
        <w:rPr>
          <w:rFonts w:ascii="Times New Roman" w:hAnsi="Times New Roman" w:cs="Times New Roman"/>
          <w:sz w:val="24"/>
          <w:szCs w:val="24"/>
        </w:rPr>
        <w:t>статья 30 Закона «Об охоте»; пункт 16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 379</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15.2. вид охоты;</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15.3. сведения о добываемых охотничьих ресурсах;</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15.4. количество добываемых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15.5. сроки охоты и места охоты;</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15.6. дату выдачи охотничьего билета, его учетную серию и номер?</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16.</w:t>
      </w:r>
      <w:r w:rsidRPr="009D23AF">
        <w:rPr>
          <w:rFonts w:ascii="Times New Roman" w:hAnsi="Times New Roman" w:cs="Times New Roman"/>
          <w:sz w:val="24"/>
          <w:szCs w:val="24"/>
        </w:rPr>
        <w:tab/>
        <w:t xml:space="preserve">Создаются ли лицом только те объекты инфраструктуры, которые включены в перечень объектов, относящихся к охотничьей инфраструктуре: вольер, питомник диких животных, ограждения для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егерский кордон; охотничья база?</w:t>
      </w:r>
      <w:r w:rsidRPr="009D23AF">
        <w:rPr>
          <w:rFonts w:ascii="Times New Roman" w:hAnsi="Times New Roman" w:cs="Times New Roman"/>
          <w:sz w:val="24"/>
          <w:szCs w:val="24"/>
        </w:rPr>
        <w:tab/>
        <w:t>статья 53 Закона «Об охоте»14; перечень объектов, относящихся к охотничьей инфраструктуре, утвержденный распоряжением Правительства Российской Федерации от 11.07.2017 № 1469-р15</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17.</w:t>
      </w:r>
      <w:r w:rsidRPr="009D23AF">
        <w:rPr>
          <w:rFonts w:ascii="Times New Roman" w:hAnsi="Times New Roman" w:cs="Times New Roman"/>
          <w:sz w:val="24"/>
          <w:szCs w:val="24"/>
        </w:rPr>
        <w:tab/>
        <w:t xml:space="preserve">Обеспечивается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содержание охотничьей инфраструктуры в закрепленном охотничьем угодье?</w:t>
      </w:r>
      <w:r w:rsidRPr="009D23AF">
        <w:rPr>
          <w:rFonts w:ascii="Times New Roman" w:hAnsi="Times New Roman" w:cs="Times New Roman"/>
          <w:sz w:val="24"/>
          <w:szCs w:val="24"/>
        </w:rPr>
        <w:tab/>
        <w:t>статья 54 Закона «Об охоте»16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18.</w:t>
      </w:r>
      <w:r w:rsidRPr="009D23AF">
        <w:rPr>
          <w:rFonts w:ascii="Times New Roman" w:hAnsi="Times New Roman" w:cs="Times New Roman"/>
          <w:sz w:val="24"/>
          <w:szCs w:val="24"/>
        </w:rPr>
        <w:tab/>
        <w:t>Вносится ли лицом, имеющим разрешение на добычу объектов животного мира на территории Российской Федерации, плата за пользование охотничьими ресурсами?</w:t>
      </w:r>
      <w:r w:rsidRPr="009D23AF">
        <w:rPr>
          <w:rFonts w:ascii="Times New Roman" w:hAnsi="Times New Roman" w:cs="Times New Roman"/>
          <w:sz w:val="24"/>
          <w:szCs w:val="24"/>
        </w:rPr>
        <w:tab/>
        <w:t xml:space="preserve">пункт 1 статьи 333.1 Налогового кодекса Российской Федерации17; статья 42 </w:t>
      </w:r>
      <w:proofErr w:type="gramStart"/>
      <w:r w:rsidRPr="009D23AF">
        <w:rPr>
          <w:rFonts w:ascii="Times New Roman" w:hAnsi="Times New Roman" w:cs="Times New Roman"/>
          <w:sz w:val="24"/>
          <w:szCs w:val="24"/>
        </w:rPr>
        <w:t>Закона  «</w:t>
      </w:r>
      <w:proofErr w:type="gramEnd"/>
      <w:r w:rsidRPr="009D23AF">
        <w:rPr>
          <w:rFonts w:ascii="Times New Roman" w:hAnsi="Times New Roman" w:cs="Times New Roman"/>
          <w:sz w:val="24"/>
          <w:szCs w:val="24"/>
        </w:rPr>
        <w:t>Об охоте»18</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19.</w:t>
      </w:r>
      <w:r w:rsidRPr="009D23AF">
        <w:rPr>
          <w:rFonts w:ascii="Times New Roman" w:hAnsi="Times New Roman" w:cs="Times New Roman"/>
          <w:sz w:val="24"/>
          <w:szCs w:val="24"/>
        </w:rPr>
        <w:tab/>
      </w:r>
      <w:proofErr w:type="gramStart"/>
      <w:r w:rsidRPr="009D23AF">
        <w:rPr>
          <w:rFonts w:ascii="Times New Roman" w:hAnsi="Times New Roman" w:cs="Times New Roman"/>
          <w:sz w:val="24"/>
          <w:szCs w:val="24"/>
        </w:rPr>
        <w:t>В</w:t>
      </w:r>
      <w:proofErr w:type="gramEnd"/>
      <w:r w:rsidRPr="009D23AF">
        <w:rPr>
          <w:rFonts w:ascii="Times New Roman" w:hAnsi="Times New Roman" w:cs="Times New Roman"/>
          <w:sz w:val="24"/>
          <w:szCs w:val="24"/>
        </w:rPr>
        <w:t xml:space="preserve"> случае если лицом причинен вред охотничьим ресурсам, возмещен ли такой вред в полном объеме?</w:t>
      </w:r>
      <w:r w:rsidRPr="009D23AF">
        <w:rPr>
          <w:rFonts w:ascii="Times New Roman" w:hAnsi="Times New Roman" w:cs="Times New Roman"/>
          <w:sz w:val="24"/>
          <w:szCs w:val="24"/>
        </w:rPr>
        <w:tab/>
        <w:t>статья 58 Закона «Об охоте»</w:t>
      </w:r>
      <w:proofErr w:type="gramStart"/>
      <w:r w:rsidRPr="009D23AF">
        <w:rPr>
          <w:rFonts w:ascii="Times New Roman" w:hAnsi="Times New Roman" w:cs="Times New Roman"/>
          <w:sz w:val="24"/>
          <w:szCs w:val="24"/>
        </w:rPr>
        <w:t xml:space="preserve">19;   </w:t>
      </w:r>
      <w:proofErr w:type="gramEnd"/>
      <w:r w:rsidRPr="009D23AF">
        <w:rPr>
          <w:rFonts w:ascii="Times New Roman" w:hAnsi="Times New Roman" w:cs="Times New Roman"/>
          <w:sz w:val="24"/>
          <w:szCs w:val="24"/>
        </w:rPr>
        <w:t xml:space="preserve">  пункт 1 статьи 77 Федерального закона от 10.01.2002 № 7-ФЗ «Об охране окружающей среды»20;     Методика исчисления размера вреда, причиненного охотничьим ресурсам, утвержденная приказом Министерства природных ресурсов и экологии Российской Федерации от 08.12.2011 № 94821</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20.</w:t>
      </w:r>
      <w:r w:rsidRPr="009D23AF">
        <w:rPr>
          <w:rFonts w:ascii="Times New Roman" w:hAnsi="Times New Roman" w:cs="Times New Roman"/>
          <w:sz w:val="24"/>
          <w:szCs w:val="24"/>
        </w:rPr>
        <w:tab/>
        <w:t xml:space="preserve">Представляются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в орган исполнительной власти субъекта Российской Федерации, уполномоченный в области охоты и сохранения охотничьих ресурсов: 20.1. ежегодно до 1 апреля материалы учета численности охотничьих ресурсов, содержащие данные о численности охотничьих ресурсов, предусмотренные применяемыми методиками учета и (или) научными подходами учета;</w:t>
      </w:r>
      <w:r w:rsidRPr="009D23AF">
        <w:rPr>
          <w:rFonts w:ascii="Times New Roman" w:hAnsi="Times New Roman" w:cs="Times New Roman"/>
          <w:sz w:val="24"/>
          <w:szCs w:val="24"/>
        </w:rPr>
        <w:tab/>
        <w:t>часть 12 статьи 36 Закона «Об охоте»22; пункты 13.3-13.5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27.07.2021 № 51223</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20.2. ежегодно до 10 апреля данные об объемах изъятия охотничьих ресурсов по видам или группам видов охотничьих ресурсов за период с 1 августа предыдущего года по 31 марта текущего года;</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20.3. ежегодно до 1 сентября данные об объемах изъятия охотничьих ресурсов по видам или группам видов охотничьих ресурсов за период с 1 августа предыдущего года по 31 июля текущего года?</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21.</w:t>
      </w:r>
      <w:r w:rsidRPr="009D23AF">
        <w:rPr>
          <w:rFonts w:ascii="Times New Roman" w:hAnsi="Times New Roman" w:cs="Times New Roman"/>
          <w:sz w:val="24"/>
          <w:szCs w:val="24"/>
        </w:rPr>
        <w:tab/>
        <w:t>Осуществляется ли на ООПТ федерального значения, управление которой не осуществляется федеральными государственными бюджетными учреждениями, государственный мониторинг охотничьих ресурсов и среды их обитания в соответствии с Порядком осуществления государственного мониторинга охотничьих ресурсов и среды их обитания и применения его данных?</w:t>
      </w:r>
      <w:r w:rsidRPr="009D23AF">
        <w:rPr>
          <w:rFonts w:ascii="Times New Roman" w:hAnsi="Times New Roman" w:cs="Times New Roman"/>
          <w:sz w:val="24"/>
          <w:szCs w:val="24"/>
        </w:rPr>
        <w:tab/>
        <w:t>пункт 4.1.4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27.07.2021 № 512</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22.</w:t>
      </w:r>
      <w:r w:rsidRPr="009D23AF">
        <w:rPr>
          <w:rFonts w:ascii="Times New Roman" w:hAnsi="Times New Roman" w:cs="Times New Roman"/>
          <w:sz w:val="24"/>
          <w:szCs w:val="24"/>
        </w:rPr>
        <w:tab/>
        <w:t>Направляются ли в Министерство природных ресурсов и экологии Российской Федерации данные государственного мониторинга охотничьих ресурсов и среды их обитания на ООПТ федерального значения, управление которой не осуществляется федеральными государственными бюджетными учреждениями, ежегодно до 15 мая?</w:t>
      </w:r>
      <w:r w:rsidRPr="009D23AF">
        <w:rPr>
          <w:rFonts w:ascii="Times New Roman" w:hAnsi="Times New Roman" w:cs="Times New Roman"/>
          <w:sz w:val="24"/>
          <w:szCs w:val="24"/>
        </w:rPr>
        <w:tab/>
        <w:t xml:space="preserve">пункт 18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27.07.2021 № 512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Промысловая охота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23.</w:t>
      </w:r>
      <w:r w:rsidRPr="009D23AF">
        <w:rPr>
          <w:rFonts w:ascii="Times New Roman" w:hAnsi="Times New Roman" w:cs="Times New Roman"/>
          <w:sz w:val="24"/>
          <w:szCs w:val="24"/>
        </w:rPr>
        <w:tab/>
        <w:t>Осуществляется ли лицом промысловая охота только в закрепленных охотничьих угодьях или общедоступных охотничьих угодьях?</w:t>
      </w:r>
      <w:r w:rsidRPr="009D23AF">
        <w:rPr>
          <w:rFonts w:ascii="Times New Roman" w:hAnsi="Times New Roman" w:cs="Times New Roman"/>
          <w:sz w:val="24"/>
          <w:szCs w:val="24"/>
        </w:rPr>
        <w:tab/>
        <w:t>часть 1 статьи 13 Закона «Об охоте»24</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24.</w:t>
      </w:r>
      <w:r w:rsidRPr="009D23AF">
        <w:rPr>
          <w:rFonts w:ascii="Times New Roman" w:hAnsi="Times New Roman" w:cs="Times New Roman"/>
          <w:sz w:val="24"/>
          <w:szCs w:val="24"/>
        </w:rPr>
        <w:tab/>
        <w:t>Осуществляется ли лицом промысловая охота только в отношении охотничьих ресурсов, установленных законами субъектов Российской Федерации?</w:t>
      </w:r>
      <w:r w:rsidRPr="009D23AF">
        <w:rPr>
          <w:rFonts w:ascii="Times New Roman" w:hAnsi="Times New Roman" w:cs="Times New Roman"/>
          <w:sz w:val="24"/>
          <w:szCs w:val="24"/>
        </w:rPr>
        <w:tab/>
        <w:t>часть 2 статьи 13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25.</w:t>
      </w:r>
      <w:r w:rsidRPr="009D23AF">
        <w:rPr>
          <w:rFonts w:ascii="Times New Roman" w:hAnsi="Times New Roman" w:cs="Times New Roman"/>
          <w:sz w:val="24"/>
          <w:szCs w:val="24"/>
        </w:rPr>
        <w:tab/>
        <w:t>Содержит ли наименование лица, осуществляющего промысловую охоту, указание на характер его деятельности?</w:t>
      </w:r>
      <w:r w:rsidRPr="009D23AF">
        <w:rPr>
          <w:rFonts w:ascii="Times New Roman" w:hAnsi="Times New Roman" w:cs="Times New Roman"/>
          <w:sz w:val="24"/>
          <w:szCs w:val="24"/>
        </w:rPr>
        <w:tab/>
        <w:t>часть 4 статьи 13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26.</w:t>
      </w:r>
      <w:r w:rsidRPr="009D23AF">
        <w:rPr>
          <w:rFonts w:ascii="Times New Roman" w:hAnsi="Times New Roman" w:cs="Times New Roman"/>
          <w:sz w:val="24"/>
          <w:szCs w:val="24"/>
        </w:rPr>
        <w:tab/>
        <w:t xml:space="preserve">Осуществляется ли лицом промысловая охота в закрепленных охотничьих угодьях на основании </w:t>
      </w:r>
      <w:proofErr w:type="spellStart"/>
      <w:r w:rsidRPr="009D23AF">
        <w:rPr>
          <w:rFonts w:ascii="Times New Roman" w:hAnsi="Times New Roman" w:cs="Times New Roman"/>
          <w:sz w:val="24"/>
          <w:szCs w:val="24"/>
        </w:rPr>
        <w:t>охотхозяйственного</w:t>
      </w:r>
      <w:proofErr w:type="spellEnd"/>
      <w:r w:rsidRPr="009D23AF">
        <w:rPr>
          <w:rFonts w:ascii="Times New Roman" w:hAnsi="Times New Roman" w:cs="Times New Roman"/>
          <w:sz w:val="24"/>
          <w:szCs w:val="24"/>
        </w:rPr>
        <w:t xml:space="preserve"> соглашения или путевки?</w:t>
      </w:r>
      <w:r w:rsidRPr="009D23AF">
        <w:rPr>
          <w:rFonts w:ascii="Times New Roman" w:hAnsi="Times New Roman" w:cs="Times New Roman"/>
          <w:sz w:val="24"/>
          <w:szCs w:val="24"/>
        </w:rPr>
        <w:tab/>
        <w:t>пункт 1 части 5 статьи 13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Любительская и спортивная охота</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27.</w:t>
      </w:r>
      <w:r w:rsidRPr="009D23AF">
        <w:rPr>
          <w:rFonts w:ascii="Times New Roman" w:hAnsi="Times New Roman" w:cs="Times New Roman"/>
          <w:sz w:val="24"/>
          <w:szCs w:val="24"/>
        </w:rPr>
        <w:tab/>
        <w:t xml:space="preserve">Осуществляется ли лицом оказание услуг и иная деятельность в сфере охотничьего хозяйства в целях любительской и спортивной охоты в закрепленных охотничьих угодьях на основании </w:t>
      </w:r>
      <w:proofErr w:type="spellStart"/>
      <w:r w:rsidRPr="009D23AF">
        <w:rPr>
          <w:rFonts w:ascii="Times New Roman" w:hAnsi="Times New Roman" w:cs="Times New Roman"/>
          <w:sz w:val="24"/>
          <w:szCs w:val="24"/>
        </w:rPr>
        <w:t>охотхозяйственного</w:t>
      </w:r>
      <w:proofErr w:type="spellEnd"/>
      <w:r w:rsidRPr="009D23AF">
        <w:rPr>
          <w:rFonts w:ascii="Times New Roman" w:hAnsi="Times New Roman" w:cs="Times New Roman"/>
          <w:sz w:val="24"/>
          <w:szCs w:val="24"/>
        </w:rPr>
        <w:t xml:space="preserve"> соглашения?</w:t>
      </w:r>
      <w:r w:rsidRPr="009D23AF">
        <w:rPr>
          <w:rFonts w:ascii="Times New Roman" w:hAnsi="Times New Roman" w:cs="Times New Roman"/>
          <w:sz w:val="24"/>
          <w:szCs w:val="24"/>
        </w:rPr>
        <w:tab/>
        <w:t>часть 5 статьи 14 Закона «Об охоте»25</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28.</w:t>
      </w:r>
      <w:r w:rsidRPr="009D23AF">
        <w:rPr>
          <w:rFonts w:ascii="Times New Roman" w:hAnsi="Times New Roman" w:cs="Times New Roman"/>
          <w:sz w:val="24"/>
          <w:szCs w:val="24"/>
        </w:rPr>
        <w:tab/>
        <w:t xml:space="preserve">Соблюдаются ли лицом ограничения любительской и спортивной охоты в отношении охотничьих ресурсов, находящихся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w:t>
      </w:r>
      <w:r w:rsidRPr="009D23AF">
        <w:rPr>
          <w:rFonts w:ascii="Times New Roman" w:hAnsi="Times New Roman" w:cs="Times New Roman"/>
          <w:sz w:val="24"/>
          <w:szCs w:val="24"/>
        </w:rPr>
        <w:tab/>
        <w:t>часть 4 статьи 22 Закона «Об охоте»</w:t>
      </w:r>
      <w:proofErr w:type="gramStart"/>
      <w:r w:rsidRPr="009D23AF">
        <w:rPr>
          <w:rFonts w:ascii="Times New Roman" w:hAnsi="Times New Roman" w:cs="Times New Roman"/>
          <w:sz w:val="24"/>
          <w:szCs w:val="24"/>
        </w:rPr>
        <w:t xml:space="preserve">26;   </w:t>
      </w:r>
      <w:proofErr w:type="gramEnd"/>
      <w:r w:rsidRPr="009D23AF">
        <w:rPr>
          <w:rFonts w:ascii="Times New Roman" w:hAnsi="Times New Roman" w:cs="Times New Roman"/>
          <w:sz w:val="24"/>
          <w:szCs w:val="24"/>
        </w:rPr>
        <w:t xml:space="preserve">  ограничения любительской и спортивной охоты в отношении охотничьих ресурсов, находящихся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утвержденные приказом Министерства природных ресурсов и экологии Российской Федерации от 30.06.2020 № 40327</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Охота в целях осуществления научно-исследовательской деятельности, образовательной деятельности</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29.</w:t>
      </w:r>
      <w:r w:rsidRPr="009D23AF">
        <w:rPr>
          <w:rFonts w:ascii="Times New Roman" w:hAnsi="Times New Roman" w:cs="Times New Roman"/>
          <w:sz w:val="24"/>
          <w:szCs w:val="24"/>
        </w:rPr>
        <w:tab/>
        <w:t>Осуществляется ли научной или образовательной организацией охота в целях осуществления научно-исследовательской, образовательной деятельности только в охотничьих угодьях или на иных территориях, являющихся средой обитания охотничьих ресурсов?</w:t>
      </w:r>
      <w:r w:rsidRPr="009D23AF">
        <w:rPr>
          <w:rFonts w:ascii="Times New Roman" w:hAnsi="Times New Roman" w:cs="Times New Roman"/>
          <w:sz w:val="24"/>
          <w:szCs w:val="24"/>
        </w:rPr>
        <w:tab/>
        <w:t>часть 1 статьи 15 Закона «Об охоте»28</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30.</w:t>
      </w:r>
      <w:r w:rsidRPr="009D23AF">
        <w:rPr>
          <w:rFonts w:ascii="Times New Roman" w:hAnsi="Times New Roman" w:cs="Times New Roman"/>
          <w:sz w:val="24"/>
          <w:szCs w:val="24"/>
        </w:rPr>
        <w:tab/>
        <w:t>Осуществляется ли охота в целях осуществления научно-исследовательской деятельности, образовательной деятельности только научной или образовательной организацией?</w:t>
      </w:r>
      <w:r w:rsidRPr="009D23AF">
        <w:rPr>
          <w:rFonts w:ascii="Times New Roman" w:hAnsi="Times New Roman" w:cs="Times New Roman"/>
          <w:sz w:val="24"/>
          <w:szCs w:val="24"/>
        </w:rPr>
        <w:tab/>
        <w:t>часть 1 статьи 15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31.</w:t>
      </w:r>
      <w:r w:rsidRPr="009D23AF">
        <w:rPr>
          <w:rFonts w:ascii="Times New Roman" w:hAnsi="Times New Roman" w:cs="Times New Roman"/>
          <w:sz w:val="24"/>
          <w:szCs w:val="24"/>
        </w:rPr>
        <w:tab/>
        <w:t xml:space="preserve">Осуществляется ли научной организацией охота в целях осуществления научно-исследовательской деятельности на основании научных и научно-технических программ и проектов, разработанных и утвержденных в соответствии с Федеральным законом от </w:t>
      </w:r>
      <w:r w:rsidRPr="009D23AF">
        <w:rPr>
          <w:rFonts w:ascii="Times New Roman" w:hAnsi="Times New Roman" w:cs="Times New Roman"/>
          <w:sz w:val="24"/>
          <w:szCs w:val="24"/>
        </w:rPr>
        <w:lastRenderedPageBreak/>
        <w:t>23.08.1996 № 127-ФЗ «О науке и государственной научно-технической политике»29?</w:t>
      </w:r>
      <w:r w:rsidRPr="009D23AF">
        <w:rPr>
          <w:rFonts w:ascii="Times New Roman" w:hAnsi="Times New Roman" w:cs="Times New Roman"/>
          <w:sz w:val="24"/>
          <w:szCs w:val="24"/>
        </w:rPr>
        <w:tab/>
        <w:t>часть 2 статьи 15 Закона «Об охоте»30</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32.</w:t>
      </w:r>
      <w:r w:rsidRPr="009D23AF">
        <w:rPr>
          <w:rFonts w:ascii="Times New Roman" w:hAnsi="Times New Roman" w:cs="Times New Roman"/>
          <w:sz w:val="24"/>
          <w:szCs w:val="24"/>
        </w:rPr>
        <w:tab/>
        <w:t>Осуществляется ли образовательной организацией охота в целях осуществления образовательной деятельности на основании образовательных программ среднего профессионального и высшего образования, разработанных в соответствии с Федеральным законом от 29.12.2012 № 273-ФЗ «Об образовании в Российской Федерации»31?</w:t>
      </w:r>
      <w:r w:rsidRPr="009D23AF">
        <w:rPr>
          <w:rFonts w:ascii="Times New Roman" w:hAnsi="Times New Roman" w:cs="Times New Roman"/>
          <w:sz w:val="24"/>
          <w:szCs w:val="24"/>
        </w:rPr>
        <w:tab/>
        <w:t>часть 2 статьи 15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33.</w:t>
      </w:r>
      <w:r w:rsidRPr="009D23AF">
        <w:rPr>
          <w:rFonts w:ascii="Times New Roman" w:hAnsi="Times New Roman" w:cs="Times New Roman"/>
          <w:sz w:val="24"/>
          <w:szCs w:val="24"/>
        </w:rPr>
        <w:tab/>
        <w:t>Имеет ли научная или образовательная организация, осуществляющая охоту в целях осуществления научно-исследовательской деятельности, образовательной деятельности на закрепленном охотничьем угодье, путевку?</w:t>
      </w:r>
      <w:r w:rsidRPr="009D23AF">
        <w:rPr>
          <w:rFonts w:ascii="Times New Roman" w:hAnsi="Times New Roman" w:cs="Times New Roman"/>
          <w:sz w:val="24"/>
          <w:szCs w:val="24"/>
        </w:rPr>
        <w:tab/>
        <w:t>пункт 1 части 4 статьи 15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34.</w:t>
      </w:r>
      <w:r w:rsidRPr="009D23AF">
        <w:rPr>
          <w:rFonts w:ascii="Times New Roman" w:hAnsi="Times New Roman" w:cs="Times New Roman"/>
          <w:sz w:val="24"/>
          <w:szCs w:val="24"/>
        </w:rPr>
        <w:tab/>
        <w:t>Реализуется ли научной или образовательной организацией в случае неиспользования для проведения научных исследований и обучения продукция охоты: организациям, осуществляющим деятельность по ее закупке; другим научным организациям, образовательным организациям, а также учреждениям культуры и природоохранным учреждениям, в случае, если продукция охоты необходима для сбора и пополнения коллекций, организации выставок, проведения научных исследований и подобных нужд?</w:t>
      </w:r>
      <w:r w:rsidRPr="009D23AF">
        <w:rPr>
          <w:rFonts w:ascii="Times New Roman" w:hAnsi="Times New Roman" w:cs="Times New Roman"/>
          <w:sz w:val="24"/>
          <w:szCs w:val="24"/>
        </w:rPr>
        <w:tab/>
        <w:t>часть 5 статьи 15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Регулирование численности охотничьих ресурсов</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35.</w:t>
      </w:r>
      <w:r w:rsidRPr="009D23AF">
        <w:rPr>
          <w:rFonts w:ascii="Times New Roman" w:hAnsi="Times New Roman" w:cs="Times New Roman"/>
          <w:sz w:val="24"/>
          <w:szCs w:val="24"/>
        </w:rPr>
        <w:tab/>
        <w:t>Осуществляется ли лицом охота в целях регулирования численности охотничьих ресурсов только в охотничьих угодьях или на иных территориях, являющихся средой обитания охотничьих ресурсов?</w:t>
      </w:r>
      <w:r w:rsidRPr="009D23AF">
        <w:rPr>
          <w:rFonts w:ascii="Times New Roman" w:hAnsi="Times New Roman" w:cs="Times New Roman"/>
          <w:sz w:val="24"/>
          <w:szCs w:val="24"/>
        </w:rPr>
        <w:tab/>
        <w:t>часть 1 статьи 16 Закона «Об охоте»32</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36.</w:t>
      </w:r>
      <w:r w:rsidRPr="009D23AF">
        <w:rPr>
          <w:rFonts w:ascii="Times New Roman" w:hAnsi="Times New Roman" w:cs="Times New Roman"/>
          <w:sz w:val="24"/>
          <w:szCs w:val="24"/>
        </w:rPr>
        <w:tab/>
        <w:t xml:space="preserve">Имеет ли лицо, осуществляющее охоту в целях регулирования численности охотничьих ресурсов на закрепленном охотничьем угодье, </w:t>
      </w:r>
      <w:proofErr w:type="spellStart"/>
      <w:r w:rsidRPr="009D23AF">
        <w:rPr>
          <w:rFonts w:ascii="Times New Roman" w:hAnsi="Times New Roman" w:cs="Times New Roman"/>
          <w:sz w:val="24"/>
          <w:szCs w:val="24"/>
        </w:rPr>
        <w:t>охотхозяйственное</w:t>
      </w:r>
      <w:proofErr w:type="spellEnd"/>
      <w:r w:rsidRPr="009D23AF">
        <w:rPr>
          <w:rFonts w:ascii="Times New Roman" w:hAnsi="Times New Roman" w:cs="Times New Roman"/>
          <w:sz w:val="24"/>
          <w:szCs w:val="24"/>
        </w:rPr>
        <w:t xml:space="preserve"> соглашение?</w:t>
      </w:r>
      <w:r w:rsidRPr="009D23AF">
        <w:rPr>
          <w:rFonts w:ascii="Times New Roman" w:hAnsi="Times New Roman" w:cs="Times New Roman"/>
          <w:sz w:val="24"/>
          <w:szCs w:val="24"/>
        </w:rPr>
        <w:tab/>
        <w:t>часть 2 статьи 16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37.</w:t>
      </w:r>
      <w:r w:rsidRPr="009D23AF">
        <w:rPr>
          <w:rFonts w:ascii="Times New Roman" w:hAnsi="Times New Roman" w:cs="Times New Roman"/>
          <w:sz w:val="24"/>
          <w:szCs w:val="24"/>
        </w:rPr>
        <w:tab/>
      </w:r>
      <w:proofErr w:type="gramStart"/>
      <w:r w:rsidRPr="009D23AF">
        <w:rPr>
          <w:rFonts w:ascii="Times New Roman" w:hAnsi="Times New Roman" w:cs="Times New Roman"/>
          <w:sz w:val="24"/>
          <w:szCs w:val="24"/>
        </w:rPr>
        <w:t>В</w:t>
      </w:r>
      <w:proofErr w:type="gramEnd"/>
      <w:r w:rsidRPr="009D23AF">
        <w:rPr>
          <w:rFonts w:ascii="Times New Roman" w:hAnsi="Times New Roman" w:cs="Times New Roman"/>
          <w:sz w:val="24"/>
          <w:szCs w:val="24"/>
        </w:rPr>
        <w:t xml:space="preserve">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 лицом или работником, выполняется ли этим лицом одно из следующих требований: о реализации продукции организациям, осуществляющим деятельность по закупке продукции охоты; об уничтожении продукции?</w:t>
      </w:r>
      <w:r w:rsidRPr="009D23AF">
        <w:rPr>
          <w:rFonts w:ascii="Times New Roman" w:hAnsi="Times New Roman" w:cs="Times New Roman"/>
          <w:sz w:val="24"/>
          <w:szCs w:val="24"/>
        </w:rPr>
        <w:tab/>
        <w:t>часть 4 статьи 16 Закона «Об охоте»33</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38.</w:t>
      </w:r>
      <w:r w:rsidRPr="009D23AF">
        <w:rPr>
          <w:rFonts w:ascii="Times New Roman" w:hAnsi="Times New Roman" w:cs="Times New Roman"/>
          <w:sz w:val="24"/>
          <w:szCs w:val="24"/>
        </w:rPr>
        <w:tab/>
        <w:t>Имеет ли лицо, осуществляющее регулирование численности охотничьих ресурсов, решение о регулировании численности охотничьих ресурсов в охотничьих угодьях и на иных территориях, являющихся средой обитания охотничьих ресурсов, принятое Минприроды России или органом государственной власти субъекта Российской Федерации?</w:t>
      </w:r>
      <w:r w:rsidRPr="009D23AF">
        <w:rPr>
          <w:rFonts w:ascii="Times New Roman" w:hAnsi="Times New Roman" w:cs="Times New Roman"/>
          <w:sz w:val="24"/>
          <w:szCs w:val="24"/>
        </w:rPr>
        <w:tab/>
        <w:t>часть 2 статьи 48 Закона «Об охоте»34; пункт 2 Порядка принятия решения о регулировании численности охотничьих ресурсов, утвержденного приказом Министерства природных ресурсов и экологии Российской Федерации от 13.01.2011 № 135</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39.</w:t>
      </w:r>
      <w:r w:rsidRPr="009D23AF">
        <w:rPr>
          <w:rFonts w:ascii="Times New Roman" w:hAnsi="Times New Roman" w:cs="Times New Roman"/>
          <w:sz w:val="24"/>
          <w:szCs w:val="24"/>
        </w:rPr>
        <w:tab/>
        <w:t>Соблюдаются ли лицом при осуществлении регулирования численности охотничьих ресурсов условия решения о регулировании численности охотничьих ресурсов в охотничьих угодьях и на иных территориях, являющихся средой обитания охотничьих ресурсов?</w:t>
      </w:r>
      <w:r w:rsidRPr="009D23AF">
        <w:rPr>
          <w:rFonts w:ascii="Times New Roman" w:hAnsi="Times New Roman" w:cs="Times New Roman"/>
          <w:sz w:val="24"/>
          <w:szCs w:val="24"/>
        </w:rPr>
        <w:tab/>
        <w:t>часть 2 статьи 48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40.</w:t>
      </w:r>
      <w:r w:rsidRPr="009D23AF">
        <w:rPr>
          <w:rFonts w:ascii="Times New Roman" w:hAnsi="Times New Roman" w:cs="Times New Roman"/>
          <w:sz w:val="24"/>
          <w:szCs w:val="24"/>
        </w:rPr>
        <w:tab/>
        <w:t xml:space="preserve">Осуществляется ли лицом регулирование численности охотничьих ресурсов способами, исключающими нанесение ущерба объектам животного мира, не указанным в решении о регулировании численности охотничьих ресурсов в охотничьих угодьях и на </w:t>
      </w:r>
      <w:r w:rsidRPr="009D23AF">
        <w:rPr>
          <w:rFonts w:ascii="Times New Roman" w:hAnsi="Times New Roman" w:cs="Times New Roman"/>
          <w:sz w:val="24"/>
          <w:szCs w:val="24"/>
        </w:rPr>
        <w:lastRenderedPageBreak/>
        <w:t>иных территориях, являющихся средой обитания охотничьих ресурсов?</w:t>
      </w:r>
      <w:r w:rsidRPr="009D23AF">
        <w:rPr>
          <w:rFonts w:ascii="Times New Roman" w:hAnsi="Times New Roman" w:cs="Times New Roman"/>
          <w:sz w:val="24"/>
          <w:szCs w:val="24"/>
        </w:rPr>
        <w:tab/>
        <w:t>часть 5 статьи 48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Содержание и разведение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41.</w:t>
      </w:r>
      <w:r w:rsidRPr="009D23AF">
        <w:rPr>
          <w:rFonts w:ascii="Times New Roman" w:hAnsi="Times New Roman" w:cs="Times New Roman"/>
          <w:sz w:val="24"/>
          <w:szCs w:val="24"/>
        </w:rPr>
        <w:tab/>
        <w:t xml:space="preserve">Осуществляется ли лицом охота в целях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или искусственно созданной среде обитания только посредством отлова охотничьих ресурсов?</w:t>
      </w:r>
      <w:r w:rsidRPr="009D23AF">
        <w:rPr>
          <w:rFonts w:ascii="Times New Roman" w:hAnsi="Times New Roman" w:cs="Times New Roman"/>
          <w:sz w:val="24"/>
          <w:szCs w:val="24"/>
        </w:rPr>
        <w:tab/>
        <w:t>часть 3 статьи 12 Закона «Об охоте»36</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42.</w:t>
      </w:r>
      <w:r w:rsidRPr="009D23AF">
        <w:rPr>
          <w:rFonts w:ascii="Times New Roman" w:hAnsi="Times New Roman" w:cs="Times New Roman"/>
          <w:sz w:val="24"/>
          <w:szCs w:val="24"/>
        </w:rPr>
        <w:tab/>
        <w:t xml:space="preserve">Осуществляется ли лицом охота в целях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или искусственно созданной среде обитания только в охотничьих угодьях и на иных территориях, являющихся средой обитания охотничьих ресурсов?</w:t>
      </w:r>
      <w:r w:rsidRPr="009D23AF">
        <w:rPr>
          <w:rFonts w:ascii="Times New Roman" w:hAnsi="Times New Roman" w:cs="Times New Roman"/>
          <w:sz w:val="24"/>
          <w:szCs w:val="24"/>
        </w:rPr>
        <w:tab/>
        <w:t>часть 1 статьи 18 Закона «Об охоте»37</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43.</w:t>
      </w:r>
      <w:r w:rsidRPr="009D23AF">
        <w:rPr>
          <w:rFonts w:ascii="Times New Roman" w:hAnsi="Times New Roman" w:cs="Times New Roman"/>
          <w:sz w:val="24"/>
          <w:szCs w:val="24"/>
        </w:rPr>
        <w:tab/>
        <w:t xml:space="preserve">Имеет ли лицо, осуществляющее охоту в целях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или искусственно созданной среде обитания на закрепленных охотничьих угодьях, </w:t>
      </w:r>
      <w:proofErr w:type="spellStart"/>
      <w:r w:rsidRPr="009D23AF">
        <w:rPr>
          <w:rFonts w:ascii="Times New Roman" w:hAnsi="Times New Roman" w:cs="Times New Roman"/>
          <w:sz w:val="24"/>
          <w:szCs w:val="24"/>
        </w:rPr>
        <w:t>охотхозяйственное</w:t>
      </w:r>
      <w:proofErr w:type="spellEnd"/>
      <w:r w:rsidRPr="009D23AF">
        <w:rPr>
          <w:rFonts w:ascii="Times New Roman" w:hAnsi="Times New Roman" w:cs="Times New Roman"/>
          <w:sz w:val="24"/>
          <w:szCs w:val="24"/>
        </w:rPr>
        <w:t xml:space="preserve"> соглашение или путевку?</w:t>
      </w:r>
      <w:r w:rsidRPr="009D23AF">
        <w:rPr>
          <w:rFonts w:ascii="Times New Roman" w:hAnsi="Times New Roman" w:cs="Times New Roman"/>
          <w:sz w:val="24"/>
          <w:szCs w:val="24"/>
        </w:rPr>
        <w:tab/>
        <w:t>пункт 1 части 3 статьи 18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44.</w:t>
      </w:r>
      <w:r w:rsidRPr="009D23AF">
        <w:rPr>
          <w:rFonts w:ascii="Times New Roman" w:hAnsi="Times New Roman" w:cs="Times New Roman"/>
          <w:sz w:val="24"/>
          <w:szCs w:val="24"/>
        </w:rPr>
        <w:tab/>
        <w:t xml:space="preserve">Уничтожаются ли лицом отловленные в целях содержания и разведения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или искусственно созданной среде обитания охотничьи ресурсы в случае их гибели?</w:t>
      </w:r>
      <w:r w:rsidRPr="009D23AF">
        <w:rPr>
          <w:rFonts w:ascii="Times New Roman" w:hAnsi="Times New Roman" w:cs="Times New Roman"/>
          <w:sz w:val="24"/>
          <w:szCs w:val="24"/>
        </w:rPr>
        <w:tab/>
        <w:t>часть 4 статьи 18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45.</w:t>
      </w:r>
      <w:r w:rsidRPr="009D23AF">
        <w:rPr>
          <w:rFonts w:ascii="Times New Roman" w:hAnsi="Times New Roman" w:cs="Times New Roman"/>
          <w:sz w:val="24"/>
          <w:szCs w:val="24"/>
        </w:rPr>
        <w:tab/>
        <w:t xml:space="preserve">Осуществляется ли лицом содержание и разведение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на основании </w:t>
      </w:r>
      <w:proofErr w:type="spellStart"/>
      <w:r w:rsidRPr="009D23AF">
        <w:rPr>
          <w:rFonts w:ascii="Times New Roman" w:hAnsi="Times New Roman" w:cs="Times New Roman"/>
          <w:sz w:val="24"/>
          <w:szCs w:val="24"/>
        </w:rPr>
        <w:t>охотхозяйственного</w:t>
      </w:r>
      <w:proofErr w:type="spellEnd"/>
      <w:r w:rsidRPr="009D23AF">
        <w:rPr>
          <w:rFonts w:ascii="Times New Roman" w:hAnsi="Times New Roman" w:cs="Times New Roman"/>
          <w:sz w:val="24"/>
          <w:szCs w:val="24"/>
        </w:rPr>
        <w:t xml:space="preserve"> соглашения?</w:t>
      </w:r>
      <w:r w:rsidRPr="009D23AF">
        <w:rPr>
          <w:rFonts w:ascii="Times New Roman" w:hAnsi="Times New Roman" w:cs="Times New Roman"/>
          <w:sz w:val="24"/>
          <w:szCs w:val="24"/>
        </w:rPr>
        <w:tab/>
        <w:t>часть 2 статьи 49 Закона «Об охоте»38</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46.</w:t>
      </w:r>
      <w:r w:rsidRPr="009D23AF">
        <w:rPr>
          <w:rFonts w:ascii="Times New Roman" w:hAnsi="Times New Roman" w:cs="Times New Roman"/>
          <w:sz w:val="24"/>
          <w:szCs w:val="24"/>
        </w:rPr>
        <w:tab/>
        <w:t xml:space="preserve">Имеет ли лицо, осуществляющее содержание и разведение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разрешение на содержание и разведение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выданное </w:t>
      </w:r>
      <w:proofErr w:type="spellStart"/>
      <w:r w:rsidRPr="009D23AF">
        <w:rPr>
          <w:rFonts w:ascii="Times New Roman" w:hAnsi="Times New Roman" w:cs="Times New Roman"/>
          <w:sz w:val="24"/>
          <w:szCs w:val="24"/>
        </w:rPr>
        <w:t>Росприроднадзором</w:t>
      </w:r>
      <w:proofErr w:type="spellEnd"/>
      <w:r w:rsidRPr="009D23AF">
        <w:rPr>
          <w:rFonts w:ascii="Times New Roman" w:hAnsi="Times New Roman" w:cs="Times New Roman"/>
          <w:sz w:val="24"/>
          <w:szCs w:val="24"/>
        </w:rPr>
        <w:t xml:space="preserve"> или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w:t>
      </w:r>
      <w:r w:rsidRPr="009D23AF">
        <w:rPr>
          <w:rFonts w:ascii="Times New Roman" w:hAnsi="Times New Roman" w:cs="Times New Roman"/>
          <w:sz w:val="24"/>
          <w:szCs w:val="24"/>
        </w:rPr>
        <w:tab/>
        <w:t>часть 2 статьи 49 Закона «Об охоте</w:t>
      </w:r>
      <w:proofErr w:type="gramStart"/>
      <w:r w:rsidRPr="009D23AF">
        <w:rPr>
          <w:rFonts w:ascii="Times New Roman" w:hAnsi="Times New Roman" w:cs="Times New Roman"/>
          <w:sz w:val="24"/>
          <w:szCs w:val="24"/>
        </w:rPr>
        <w:t xml:space="preserve">»;   </w:t>
      </w:r>
      <w:proofErr w:type="gramEnd"/>
      <w:r w:rsidRPr="009D23AF">
        <w:rPr>
          <w:rFonts w:ascii="Times New Roman" w:hAnsi="Times New Roman" w:cs="Times New Roman"/>
          <w:sz w:val="24"/>
          <w:szCs w:val="24"/>
        </w:rPr>
        <w:t xml:space="preserve">  пункты 4, 5 порядка выдачи разрешений на содержание и разведение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отказа в их выдаче или их аннулирования, утвержденного приказом Министерства природных ресурсов и экологии Российской Федерации от 24.12.2010 № 56139</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47.</w:t>
      </w:r>
      <w:r w:rsidRPr="009D23AF">
        <w:rPr>
          <w:rFonts w:ascii="Times New Roman" w:hAnsi="Times New Roman" w:cs="Times New Roman"/>
          <w:sz w:val="24"/>
          <w:szCs w:val="24"/>
        </w:rPr>
        <w:tab/>
      </w:r>
      <w:proofErr w:type="gramStart"/>
      <w:r w:rsidRPr="009D23AF">
        <w:rPr>
          <w:rFonts w:ascii="Times New Roman" w:hAnsi="Times New Roman" w:cs="Times New Roman"/>
          <w:sz w:val="24"/>
          <w:szCs w:val="24"/>
        </w:rPr>
        <w:t>В</w:t>
      </w:r>
      <w:proofErr w:type="gramEnd"/>
      <w:r w:rsidRPr="009D23AF">
        <w:rPr>
          <w:rFonts w:ascii="Times New Roman" w:hAnsi="Times New Roman" w:cs="Times New Roman"/>
          <w:sz w:val="24"/>
          <w:szCs w:val="24"/>
        </w:rPr>
        <w:t xml:space="preserve"> случае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соблюдаются ли лицом условия разрешения на содержание и разведение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w:t>
      </w:r>
      <w:r w:rsidRPr="009D23AF">
        <w:rPr>
          <w:rFonts w:ascii="Times New Roman" w:hAnsi="Times New Roman" w:cs="Times New Roman"/>
          <w:sz w:val="24"/>
          <w:szCs w:val="24"/>
        </w:rPr>
        <w:tab/>
        <w:t>части 2, 8 статьи 49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48.</w:t>
      </w:r>
      <w:r w:rsidRPr="009D23AF">
        <w:rPr>
          <w:rFonts w:ascii="Times New Roman" w:hAnsi="Times New Roman" w:cs="Times New Roman"/>
          <w:sz w:val="24"/>
          <w:szCs w:val="24"/>
        </w:rPr>
        <w:tab/>
      </w:r>
      <w:proofErr w:type="gramStart"/>
      <w:r w:rsidRPr="009D23AF">
        <w:rPr>
          <w:rFonts w:ascii="Times New Roman" w:hAnsi="Times New Roman" w:cs="Times New Roman"/>
          <w:sz w:val="24"/>
          <w:szCs w:val="24"/>
        </w:rPr>
        <w:t>В</w:t>
      </w:r>
      <w:proofErr w:type="gramEnd"/>
      <w:r w:rsidRPr="009D23AF">
        <w:rPr>
          <w:rFonts w:ascii="Times New Roman" w:hAnsi="Times New Roman" w:cs="Times New Roman"/>
          <w:sz w:val="24"/>
          <w:szCs w:val="24"/>
        </w:rPr>
        <w:t xml:space="preserve"> случае содержания и разведения охотничьих ресурсов в </w:t>
      </w:r>
      <w:proofErr w:type="spellStart"/>
      <w:r w:rsidRPr="009D23AF">
        <w:rPr>
          <w:rFonts w:ascii="Times New Roman" w:hAnsi="Times New Roman" w:cs="Times New Roman"/>
          <w:sz w:val="24"/>
          <w:szCs w:val="24"/>
        </w:rPr>
        <w:t>полувольных</w:t>
      </w:r>
      <w:proofErr w:type="spellEnd"/>
      <w:r w:rsidRPr="009D23AF">
        <w:rPr>
          <w:rFonts w:ascii="Times New Roman" w:hAnsi="Times New Roman" w:cs="Times New Roman"/>
          <w:sz w:val="24"/>
          <w:szCs w:val="24"/>
        </w:rPr>
        <w:t xml:space="preserve"> условиях и искусственно созданной среде обитания создаются ли лицом объекты охотничьей инфраструктуры, в том числе ограждения?</w:t>
      </w:r>
      <w:r w:rsidRPr="009D23AF">
        <w:rPr>
          <w:rFonts w:ascii="Times New Roman" w:hAnsi="Times New Roman" w:cs="Times New Roman"/>
          <w:sz w:val="24"/>
          <w:szCs w:val="24"/>
        </w:rPr>
        <w:tab/>
        <w:t>часть 3 статьи 49 Закона «Об охоте»</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Акклиматизация, переселение, гибридизация охотничьих ресурсов</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49.</w:t>
      </w:r>
      <w:r w:rsidRPr="009D23AF">
        <w:rPr>
          <w:rFonts w:ascii="Times New Roman" w:hAnsi="Times New Roman" w:cs="Times New Roman"/>
          <w:sz w:val="24"/>
          <w:szCs w:val="24"/>
        </w:rPr>
        <w:tab/>
        <w:t>Осуществляется ли лицом охота в целях акклиматизации, переселения и гибридизации охотничьих ресурсов только посредст</w:t>
      </w:r>
      <w:r w:rsidR="00F9418F">
        <w:rPr>
          <w:rFonts w:ascii="Times New Roman" w:hAnsi="Times New Roman" w:cs="Times New Roman"/>
          <w:sz w:val="24"/>
          <w:szCs w:val="24"/>
        </w:rPr>
        <w:t xml:space="preserve">вом отлова охотничьих ресурсов? </w:t>
      </w:r>
      <w:r w:rsidRPr="009D23AF">
        <w:rPr>
          <w:rFonts w:ascii="Times New Roman" w:hAnsi="Times New Roman" w:cs="Times New Roman"/>
          <w:sz w:val="24"/>
          <w:szCs w:val="24"/>
        </w:rPr>
        <w:t>часть 3 статьи 12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50.</w:t>
      </w:r>
      <w:r w:rsidRPr="009D23AF">
        <w:rPr>
          <w:rFonts w:ascii="Times New Roman" w:hAnsi="Times New Roman" w:cs="Times New Roman"/>
          <w:sz w:val="24"/>
          <w:szCs w:val="24"/>
        </w:rPr>
        <w:tab/>
        <w:t>Осуществляется ли лицом охота в целях акклиматизации, переселения и гибридизации охотничьих ресурсов только в охотничьих угодьях и на иных территориях, являющихся средой обитания охотничьих ресурсов?</w:t>
      </w:r>
      <w:r w:rsidRPr="009D23AF">
        <w:rPr>
          <w:rFonts w:ascii="Times New Roman" w:hAnsi="Times New Roman" w:cs="Times New Roman"/>
          <w:sz w:val="24"/>
          <w:szCs w:val="24"/>
        </w:rPr>
        <w:tab/>
        <w:t>часть 1 статьи 17 Закона «Об охоте»40</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51.</w:t>
      </w:r>
      <w:r w:rsidRPr="009D23AF">
        <w:rPr>
          <w:rFonts w:ascii="Times New Roman" w:hAnsi="Times New Roman" w:cs="Times New Roman"/>
          <w:sz w:val="24"/>
          <w:szCs w:val="24"/>
        </w:rPr>
        <w:tab/>
        <w:t xml:space="preserve">Имеет ли лицо, осуществляющее охоту в целях акклиматизации, переселения и гибридизации охотничьих ресурсов на закрепленных охотничьих угодьях, </w:t>
      </w:r>
      <w:proofErr w:type="spellStart"/>
      <w:r w:rsidRPr="009D23AF">
        <w:rPr>
          <w:rFonts w:ascii="Times New Roman" w:hAnsi="Times New Roman" w:cs="Times New Roman"/>
          <w:sz w:val="24"/>
          <w:szCs w:val="24"/>
        </w:rPr>
        <w:t>охотхозяйственное</w:t>
      </w:r>
      <w:proofErr w:type="spellEnd"/>
      <w:r w:rsidRPr="009D23AF">
        <w:rPr>
          <w:rFonts w:ascii="Times New Roman" w:hAnsi="Times New Roman" w:cs="Times New Roman"/>
          <w:sz w:val="24"/>
          <w:szCs w:val="24"/>
        </w:rPr>
        <w:t xml:space="preserve"> соглашение или путевку?</w:t>
      </w:r>
      <w:r w:rsidRPr="009D23AF">
        <w:rPr>
          <w:rFonts w:ascii="Times New Roman" w:hAnsi="Times New Roman" w:cs="Times New Roman"/>
          <w:sz w:val="24"/>
          <w:szCs w:val="24"/>
        </w:rPr>
        <w:tab/>
        <w:t>пункт 1 части 2 статьи 17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52.</w:t>
      </w:r>
      <w:r w:rsidRPr="009D23AF">
        <w:rPr>
          <w:rFonts w:ascii="Times New Roman" w:hAnsi="Times New Roman" w:cs="Times New Roman"/>
          <w:sz w:val="24"/>
          <w:szCs w:val="24"/>
        </w:rPr>
        <w:tab/>
        <w:t>Соблюдено ли лицом в отношении отловленных в целях акклиматизации, переселения и гибридизации охотничьих ресурсов одно из следующих требований: о возвращении в среду их обитания; о размещении в новой для них среде обитания; об уничтожении в случае их гибели?</w:t>
      </w:r>
      <w:r w:rsidRPr="009D23AF">
        <w:rPr>
          <w:rFonts w:ascii="Times New Roman" w:hAnsi="Times New Roman" w:cs="Times New Roman"/>
          <w:sz w:val="24"/>
          <w:szCs w:val="24"/>
        </w:rPr>
        <w:tab/>
        <w:t>часть 3 статьи 17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53.</w:t>
      </w:r>
      <w:r w:rsidRPr="009D23AF">
        <w:rPr>
          <w:rFonts w:ascii="Times New Roman" w:hAnsi="Times New Roman" w:cs="Times New Roman"/>
          <w:sz w:val="24"/>
          <w:szCs w:val="24"/>
        </w:rPr>
        <w:tab/>
        <w:t xml:space="preserve">Имеет ли разрешение на проведение акклиматизации, переселения или гибридизации охотничьих ресурсов, выданное </w:t>
      </w:r>
      <w:proofErr w:type="spellStart"/>
      <w:r w:rsidRPr="009D23AF">
        <w:rPr>
          <w:rFonts w:ascii="Times New Roman" w:hAnsi="Times New Roman" w:cs="Times New Roman"/>
          <w:sz w:val="24"/>
          <w:szCs w:val="24"/>
        </w:rPr>
        <w:t>Росприроднадзором</w:t>
      </w:r>
      <w:proofErr w:type="spellEnd"/>
      <w:r w:rsidRPr="009D23AF">
        <w:rPr>
          <w:rFonts w:ascii="Times New Roman" w:hAnsi="Times New Roman" w:cs="Times New Roman"/>
          <w:sz w:val="24"/>
          <w:szCs w:val="24"/>
        </w:rPr>
        <w:t>, лицо, осуществляющее: 53.1. охоту в целях акклиматизации, переселения и гибридизации охотничьих ресурсов;</w:t>
      </w:r>
      <w:r w:rsidRPr="009D23AF">
        <w:rPr>
          <w:rFonts w:ascii="Times New Roman" w:hAnsi="Times New Roman" w:cs="Times New Roman"/>
          <w:sz w:val="24"/>
          <w:szCs w:val="24"/>
        </w:rPr>
        <w:tab/>
        <w:t>часть 2 статьи 17, часть 2 статьи 50 Закона «Об охоте»41; пункт 6 порядка выдачи разрешений на проведение акклиматизации, переселения или гибридизации охотничьих ресурсов, отказа в их выдаче или их аннулирования, утвержденного приказом Министерства природных ресурсов и экологии Российской Федерации от 31.12.2010 № 57042</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53.2. акклиматизацию, переселение, гибридизацию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54.</w:t>
      </w:r>
      <w:r w:rsidRPr="009D23AF">
        <w:rPr>
          <w:rFonts w:ascii="Times New Roman" w:hAnsi="Times New Roman" w:cs="Times New Roman"/>
          <w:sz w:val="24"/>
          <w:szCs w:val="24"/>
        </w:rPr>
        <w:tab/>
      </w:r>
      <w:proofErr w:type="gramStart"/>
      <w:r w:rsidRPr="009D23AF">
        <w:rPr>
          <w:rFonts w:ascii="Times New Roman" w:hAnsi="Times New Roman" w:cs="Times New Roman"/>
          <w:sz w:val="24"/>
          <w:szCs w:val="24"/>
        </w:rPr>
        <w:t>В</w:t>
      </w:r>
      <w:proofErr w:type="gramEnd"/>
      <w:r w:rsidRPr="009D23AF">
        <w:rPr>
          <w:rFonts w:ascii="Times New Roman" w:hAnsi="Times New Roman" w:cs="Times New Roman"/>
          <w:sz w:val="24"/>
          <w:szCs w:val="24"/>
        </w:rPr>
        <w:t xml:space="preserve"> случае акклиматизации, переселения, гибридизации охотничьих ресурсов соблюдаются ли лицом условия разрешения на проведение акклиматизации, переселения или гибридизации охотничьих ресурсов?</w:t>
      </w:r>
      <w:r w:rsidRPr="009D23AF">
        <w:rPr>
          <w:rFonts w:ascii="Times New Roman" w:hAnsi="Times New Roman" w:cs="Times New Roman"/>
          <w:sz w:val="24"/>
          <w:szCs w:val="24"/>
        </w:rPr>
        <w:tab/>
        <w:t>части 2, 5 статьи 50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55.</w:t>
      </w:r>
      <w:r w:rsidRPr="009D23AF">
        <w:rPr>
          <w:rFonts w:ascii="Times New Roman" w:hAnsi="Times New Roman" w:cs="Times New Roman"/>
          <w:sz w:val="24"/>
          <w:szCs w:val="24"/>
        </w:rPr>
        <w:tab/>
        <w:t>Осуществляется ли лицом расселение охотничьих ресурсов в новой для них среде обитания на основе научно обоснованных рекомендаций?</w:t>
      </w:r>
      <w:r w:rsidRPr="009D23AF">
        <w:rPr>
          <w:rFonts w:ascii="Times New Roman" w:hAnsi="Times New Roman" w:cs="Times New Roman"/>
          <w:sz w:val="24"/>
          <w:szCs w:val="24"/>
        </w:rPr>
        <w:tab/>
        <w:t>часть 3 статьи 50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Нормирование в области охоты и сохранения охотничьих ресурсов</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56.</w:t>
      </w:r>
      <w:r w:rsidRPr="009D23AF">
        <w:rPr>
          <w:rFonts w:ascii="Times New Roman" w:hAnsi="Times New Roman" w:cs="Times New Roman"/>
          <w:sz w:val="24"/>
          <w:szCs w:val="24"/>
        </w:rPr>
        <w:tab/>
        <w:t>Соблюдаются ли лицом нормативы численности охотничьих ресурсов в охотничьих угодьях?</w:t>
      </w:r>
      <w:r w:rsidRPr="009D23AF">
        <w:rPr>
          <w:rFonts w:ascii="Times New Roman" w:hAnsi="Times New Roman" w:cs="Times New Roman"/>
          <w:sz w:val="24"/>
          <w:szCs w:val="24"/>
        </w:rPr>
        <w:tab/>
        <w:t>часть 1 статьи 38 Закона «Об охоте»43; нормативы численности охотничьих ресурсов в охотничьих угодьях, утвержденные приказом Министерства природных ресурсов и экологии Российской Федерации от 25.11.2020 № 96544</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57.</w:t>
      </w:r>
      <w:r w:rsidRPr="009D23AF">
        <w:rPr>
          <w:rFonts w:ascii="Times New Roman" w:hAnsi="Times New Roman" w:cs="Times New Roman"/>
          <w:sz w:val="24"/>
          <w:szCs w:val="24"/>
        </w:rPr>
        <w:tab/>
        <w:t>Соблюдаются ли лицом нормативы допустимо</w:t>
      </w:r>
      <w:r w:rsidR="00F9418F">
        <w:rPr>
          <w:rFonts w:ascii="Times New Roman" w:hAnsi="Times New Roman" w:cs="Times New Roman"/>
          <w:sz w:val="24"/>
          <w:szCs w:val="24"/>
        </w:rPr>
        <w:t xml:space="preserve">го изъятия охотничьих ресурсов? </w:t>
      </w:r>
      <w:r w:rsidRPr="009D23AF">
        <w:rPr>
          <w:rFonts w:ascii="Times New Roman" w:hAnsi="Times New Roman" w:cs="Times New Roman"/>
          <w:sz w:val="24"/>
          <w:szCs w:val="24"/>
        </w:rPr>
        <w:t>части 1, 2 статьи 38 Закона «Об охоте»45; нормативы допустимого изъятия охотничьих ресурсов, утвержденные приказом Министерства природных ресурсов и экологии Российской Федерации от 25.11.2020 № 965</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58.</w:t>
      </w:r>
      <w:r w:rsidRPr="009D23AF">
        <w:rPr>
          <w:rFonts w:ascii="Times New Roman" w:hAnsi="Times New Roman" w:cs="Times New Roman"/>
          <w:sz w:val="24"/>
          <w:szCs w:val="24"/>
        </w:rPr>
        <w:tab/>
        <w:t>Соблюдаются ли лицом нормы пропускной способности охотничьих угодий, утвержденные органом исполнительной власти субъекта Российской Федерации?</w:t>
      </w:r>
      <w:r w:rsidRPr="009D23AF">
        <w:rPr>
          <w:rFonts w:ascii="Times New Roman" w:hAnsi="Times New Roman" w:cs="Times New Roman"/>
          <w:sz w:val="24"/>
          <w:szCs w:val="24"/>
        </w:rPr>
        <w:tab/>
        <w:t>части 1, 3 статьи 38 Закона «Об охоте»46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59.</w:t>
      </w:r>
      <w:r w:rsidRPr="009D23AF">
        <w:rPr>
          <w:rFonts w:ascii="Times New Roman" w:hAnsi="Times New Roman" w:cs="Times New Roman"/>
          <w:sz w:val="24"/>
          <w:szCs w:val="24"/>
        </w:rPr>
        <w:tab/>
        <w:t>Соблюдаются ли лицом нормы допустимой добычи охотничьих ресурсов, утвержденные органом исполнительной власти субъекта Российской Федерации?</w:t>
      </w:r>
      <w:r w:rsidRPr="009D23AF">
        <w:rPr>
          <w:rFonts w:ascii="Times New Roman" w:hAnsi="Times New Roman" w:cs="Times New Roman"/>
          <w:sz w:val="24"/>
          <w:szCs w:val="24"/>
        </w:rPr>
        <w:tab/>
        <w:t>части 1, 3 статьи 38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Производственный охотничий контроль</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lastRenderedPageBreak/>
        <w:t>60.</w:t>
      </w:r>
      <w:r w:rsidRPr="009D23AF">
        <w:rPr>
          <w:rFonts w:ascii="Times New Roman" w:hAnsi="Times New Roman" w:cs="Times New Roman"/>
          <w:sz w:val="24"/>
          <w:szCs w:val="24"/>
        </w:rPr>
        <w:tab/>
        <w:t xml:space="preserve">Осуществляется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произ</w:t>
      </w:r>
      <w:r w:rsidR="00F9418F">
        <w:rPr>
          <w:rFonts w:ascii="Times New Roman" w:hAnsi="Times New Roman" w:cs="Times New Roman"/>
          <w:sz w:val="24"/>
          <w:szCs w:val="24"/>
        </w:rPr>
        <w:t xml:space="preserve">водственный охотничий контроль? </w:t>
      </w:r>
      <w:r w:rsidRPr="009D23AF">
        <w:rPr>
          <w:rFonts w:ascii="Times New Roman" w:hAnsi="Times New Roman" w:cs="Times New Roman"/>
          <w:sz w:val="24"/>
          <w:szCs w:val="24"/>
        </w:rPr>
        <w:t>части 1-4 статьи 41 Закона «Об охоте»47</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61.</w:t>
      </w:r>
      <w:r w:rsidRPr="009D23AF">
        <w:rPr>
          <w:rFonts w:ascii="Times New Roman" w:hAnsi="Times New Roman" w:cs="Times New Roman"/>
          <w:sz w:val="24"/>
          <w:szCs w:val="24"/>
        </w:rPr>
        <w:tab/>
        <w:t xml:space="preserve">Осуществляется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производственный охотничий контроль в границах охотничьих угодий, указанных в </w:t>
      </w:r>
      <w:proofErr w:type="spellStart"/>
      <w:r w:rsidRPr="009D23AF">
        <w:rPr>
          <w:rFonts w:ascii="Times New Roman" w:hAnsi="Times New Roman" w:cs="Times New Roman"/>
          <w:sz w:val="24"/>
          <w:szCs w:val="24"/>
        </w:rPr>
        <w:t>охотхозяйственном</w:t>
      </w:r>
      <w:proofErr w:type="spellEnd"/>
      <w:r w:rsidRPr="009D23AF">
        <w:rPr>
          <w:rFonts w:ascii="Times New Roman" w:hAnsi="Times New Roman" w:cs="Times New Roman"/>
          <w:sz w:val="24"/>
          <w:szCs w:val="24"/>
        </w:rPr>
        <w:t xml:space="preserve"> соглашении?</w:t>
      </w:r>
      <w:r w:rsidRPr="009D23AF">
        <w:rPr>
          <w:rFonts w:ascii="Times New Roman" w:hAnsi="Times New Roman" w:cs="Times New Roman"/>
          <w:sz w:val="24"/>
          <w:szCs w:val="24"/>
        </w:rPr>
        <w:tab/>
        <w:t>пункт 5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648</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62.</w:t>
      </w:r>
      <w:r w:rsidRPr="009D23AF">
        <w:rPr>
          <w:rFonts w:ascii="Times New Roman" w:hAnsi="Times New Roman" w:cs="Times New Roman"/>
          <w:sz w:val="24"/>
          <w:szCs w:val="24"/>
        </w:rPr>
        <w:tab/>
        <w:t xml:space="preserve">Утвержден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план осуществления производственного охотничьего контроля?</w:t>
      </w:r>
      <w:r w:rsidRPr="009D23AF">
        <w:rPr>
          <w:rFonts w:ascii="Times New Roman" w:hAnsi="Times New Roman" w:cs="Times New Roman"/>
          <w:sz w:val="24"/>
          <w:szCs w:val="24"/>
        </w:rPr>
        <w:tab/>
        <w:t>пункт 10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63.</w:t>
      </w:r>
      <w:r w:rsidRPr="009D23AF">
        <w:rPr>
          <w:rFonts w:ascii="Times New Roman" w:hAnsi="Times New Roman" w:cs="Times New Roman"/>
          <w:sz w:val="24"/>
          <w:szCs w:val="24"/>
        </w:rPr>
        <w:tab/>
        <w:t xml:space="preserve">Содержит ли утвержденный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план осуществления производственного охотничьего контроля: 63.1. наименование </w:t>
      </w:r>
      <w:proofErr w:type="spellStart"/>
      <w:r w:rsidRPr="009D23AF">
        <w:rPr>
          <w:rFonts w:ascii="Times New Roman" w:hAnsi="Times New Roman" w:cs="Times New Roman"/>
          <w:sz w:val="24"/>
          <w:szCs w:val="24"/>
        </w:rPr>
        <w:t>охотпользователя</w:t>
      </w:r>
      <w:proofErr w:type="spellEnd"/>
      <w:r w:rsidRPr="009D23AF">
        <w:rPr>
          <w:rFonts w:ascii="Times New Roman" w:hAnsi="Times New Roman" w:cs="Times New Roman"/>
          <w:sz w:val="24"/>
          <w:szCs w:val="24"/>
        </w:rPr>
        <w:t xml:space="preserve"> - юридического лица или фамилию, имя, отчество (при наличии) </w:t>
      </w:r>
      <w:proofErr w:type="spellStart"/>
      <w:r w:rsidRPr="009D23AF">
        <w:rPr>
          <w:rFonts w:ascii="Times New Roman" w:hAnsi="Times New Roman" w:cs="Times New Roman"/>
          <w:sz w:val="24"/>
          <w:szCs w:val="24"/>
        </w:rPr>
        <w:t>охотпользователя</w:t>
      </w:r>
      <w:proofErr w:type="spellEnd"/>
      <w:r w:rsidRPr="009D23AF">
        <w:rPr>
          <w:rFonts w:ascii="Times New Roman" w:hAnsi="Times New Roman" w:cs="Times New Roman"/>
          <w:sz w:val="24"/>
          <w:szCs w:val="24"/>
        </w:rPr>
        <w:t xml:space="preserve"> - индивидуального </w:t>
      </w:r>
      <w:proofErr w:type="gramStart"/>
      <w:r w:rsidRPr="009D23AF">
        <w:rPr>
          <w:rFonts w:ascii="Times New Roman" w:hAnsi="Times New Roman" w:cs="Times New Roman"/>
          <w:sz w:val="24"/>
          <w:szCs w:val="24"/>
        </w:rPr>
        <w:t>предпринимателя;</w:t>
      </w:r>
      <w:r w:rsidRPr="009D23AF">
        <w:rPr>
          <w:rFonts w:ascii="Times New Roman" w:hAnsi="Times New Roman" w:cs="Times New Roman"/>
          <w:sz w:val="24"/>
          <w:szCs w:val="24"/>
        </w:rPr>
        <w:tab/>
      </w:r>
      <w:proofErr w:type="gramEnd"/>
      <w:r w:rsidRPr="009D23AF">
        <w:rPr>
          <w:rFonts w:ascii="Times New Roman" w:hAnsi="Times New Roman" w:cs="Times New Roman"/>
          <w:sz w:val="24"/>
          <w:szCs w:val="24"/>
        </w:rPr>
        <w:t>пункт 11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63.2. реквизиты </w:t>
      </w:r>
      <w:proofErr w:type="spellStart"/>
      <w:r w:rsidRPr="009D23AF">
        <w:rPr>
          <w:rFonts w:ascii="Times New Roman" w:hAnsi="Times New Roman" w:cs="Times New Roman"/>
          <w:sz w:val="24"/>
          <w:szCs w:val="24"/>
        </w:rPr>
        <w:t>охотхозяйственного</w:t>
      </w:r>
      <w:proofErr w:type="spellEnd"/>
      <w:r w:rsidRPr="009D23AF">
        <w:rPr>
          <w:rFonts w:ascii="Times New Roman" w:hAnsi="Times New Roman" w:cs="Times New Roman"/>
          <w:sz w:val="24"/>
          <w:szCs w:val="24"/>
        </w:rPr>
        <w:t xml:space="preserve"> соглашения, заключенного в отношении охотничьих угодий, в границах которых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осуществляется производственный охотничий контроль;</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63.3. фамилии, имена, отчества (при наличии), а также серии и номера удостоверений производственных охотничьих инспекторов, осуществляющих производственный охотничий контроль на территории соответствующего охотничьего угодья;</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63.4. 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63.5. перечень планируемых мероприятий при осуществлении производственного охотничьего контроля?</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64.</w:t>
      </w:r>
      <w:r w:rsidRPr="009D23AF">
        <w:rPr>
          <w:rFonts w:ascii="Times New Roman" w:hAnsi="Times New Roman" w:cs="Times New Roman"/>
          <w:sz w:val="24"/>
          <w:szCs w:val="24"/>
        </w:rPr>
        <w:tab/>
        <w:t xml:space="preserve">Осуществляется ли производственными охотничьими инспекторами производственный охотничий контроль в соответствии с планом осуществления производственного охотничьего контроля, составленным и утвержденным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w:t>
      </w:r>
      <w:r w:rsidRPr="009D23AF">
        <w:rPr>
          <w:rFonts w:ascii="Times New Roman" w:hAnsi="Times New Roman" w:cs="Times New Roman"/>
          <w:sz w:val="24"/>
          <w:szCs w:val="24"/>
        </w:rPr>
        <w:tab/>
        <w:t>пункт 10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65.</w:t>
      </w:r>
      <w:r w:rsidRPr="009D23AF">
        <w:rPr>
          <w:rFonts w:ascii="Times New Roman" w:hAnsi="Times New Roman" w:cs="Times New Roman"/>
          <w:sz w:val="24"/>
          <w:szCs w:val="24"/>
        </w:rPr>
        <w:tab/>
        <w:t xml:space="preserve">Соблюдается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запрет на привлечение к осуществлению производственного охотничьего контроля и включение в план осуществления производственного охотничьего контроля производственных охотничьих инспекторов, отстраненных от осуществления производственного охотничьего контроля?</w:t>
      </w:r>
      <w:r w:rsidRPr="009D23AF">
        <w:rPr>
          <w:rFonts w:ascii="Times New Roman" w:hAnsi="Times New Roman" w:cs="Times New Roman"/>
          <w:sz w:val="24"/>
          <w:szCs w:val="24"/>
        </w:rPr>
        <w:tab/>
        <w:t>пункт 13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66.</w:t>
      </w:r>
      <w:r w:rsidRPr="009D23AF">
        <w:rPr>
          <w:rFonts w:ascii="Times New Roman" w:hAnsi="Times New Roman" w:cs="Times New Roman"/>
          <w:sz w:val="24"/>
          <w:szCs w:val="24"/>
        </w:rPr>
        <w:tab/>
        <w:t xml:space="preserve">Имеют ли при себе производственные охотничьи инспекторы при осуществлении мероприятий производственного охотничьего контроля: 66.1. письменные </w:t>
      </w:r>
      <w:proofErr w:type="gramStart"/>
      <w:r w:rsidRPr="009D23AF">
        <w:rPr>
          <w:rFonts w:ascii="Times New Roman" w:hAnsi="Times New Roman" w:cs="Times New Roman"/>
          <w:sz w:val="24"/>
          <w:szCs w:val="24"/>
        </w:rPr>
        <w:t>принадлежности;</w:t>
      </w:r>
      <w:r w:rsidRPr="009D23AF">
        <w:rPr>
          <w:rFonts w:ascii="Times New Roman" w:hAnsi="Times New Roman" w:cs="Times New Roman"/>
          <w:sz w:val="24"/>
          <w:szCs w:val="24"/>
        </w:rPr>
        <w:tab/>
      </w:r>
      <w:proofErr w:type="gramEnd"/>
      <w:r w:rsidRPr="009D23AF">
        <w:rPr>
          <w:rFonts w:ascii="Times New Roman" w:hAnsi="Times New Roman" w:cs="Times New Roman"/>
          <w:sz w:val="24"/>
          <w:szCs w:val="24"/>
        </w:rPr>
        <w:t xml:space="preserve">пункт 17.1 Порядка осуществления производственного охотничьего </w:t>
      </w:r>
      <w:r w:rsidRPr="009D23AF">
        <w:rPr>
          <w:rFonts w:ascii="Times New Roman" w:hAnsi="Times New Roman" w:cs="Times New Roman"/>
          <w:sz w:val="24"/>
          <w:szCs w:val="24"/>
        </w:rPr>
        <w:lastRenderedPageBreak/>
        <w:t>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66.2. средства фото- и </w:t>
      </w:r>
      <w:proofErr w:type="spellStart"/>
      <w:r w:rsidRPr="009D23AF">
        <w:rPr>
          <w:rFonts w:ascii="Times New Roman" w:hAnsi="Times New Roman" w:cs="Times New Roman"/>
          <w:sz w:val="24"/>
          <w:szCs w:val="24"/>
        </w:rPr>
        <w:t>видеофиксации</w:t>
      </w:r>
      <w:proofErr w:type="spellEnd"/>
      <w:r w:rsidRPr="009D23AF">
        <w:rPr>
          <w:rFonts w:ascii="Times New Roman" w:hAnsi="Times New Roman" w:cs="Times New Roman"/>
          <w:sz w:val="24"/>
          <w:szCs w:val="24"/>
        </w:rPr>
        <w:t>;</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66.3. средства связи?</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67.</w:t>
      </w:r>
      <w:r w:rsidRPr="009D23AF">
        <w:rPr>
          <w:rFonts w:ascii="Times New Roman" w:hAnsi="Times New Roman" w:cs="Times New Roman"/>
          <w:sz w:val="24"/>
          <w:szCs w:val="24"/>
        </w:rPr>
        <w:tab/>
        <w:t xml:space="preserve">Обеспечивает ли </w:t>
      </w:r>
      <w:proofErr w:type="spellStart"/>
      <w:r w:rsidRPr="009D23AF">
        <w:rPr>
          <w:rFonts w:ascii="Times New Roman" w:hAnsi="Times New Roman" w:cs="Times New Roman"/>
          <w:sz w:val="24"/>
          <w:szCs w:val="24"/>
        </w:rPr>
        <w:t>охотпользователь</w:t>
      </w:r>
      <w:proofErr w:type="spellEnd"/>
      <w:r w:rsidRPr="009D23AF">
        <w:rPr>
          <w:rFonts w:ascii="Times New Roman" w:hAnsi="Times New Roman" w:cs="Times New Roman"/>
          <w:sz w:val="24"/>
          <w:szCs w:val="24"/>
        </w:rPr>
        <w:t xml:space="preserve"> ведение журнала, в котором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(далее - журнал)?</w:t>
      </w:r>
      <w:r w:rsidRPr="009D23AF">
        <w:rPr>
          <w:rFonts w:ascii="Times New Roman" w:hAnsi="Times New Roman" w:cs="Times New Roman"/>
          <w:sz w:val="24"/>
          <w:szCs w:val="24"/>
        </w:rPr>
        <w:tab/>
        <w:t>пункт 32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w:t>
      </w:r>
      <w:r w:rsidRPr="009D23AF">
        <w:rPr>
          <w:rFonts w:ascii="Times New Roman" w:hAnsi="Times New Roman" w:cs="Times New Roman"/>
          <w:sz w:val="24"/>
          <w:szCs w:val="24"/>
        </w:rPr>
        <w:tab/>
        <w:t xml:space="preserve">Содержится ли в журнале информация о: 68.1. реквизитах </w:t>
      </w:r>
      <w:proofErr w:type="spellStart"/>
      <w:r w:rsidRPr="009D23AF">
        <w:rPr>
          <w:rFonts w:ascii="Times New Roman" w:hAnsi="Times New Roman" w:cs="Times New Roman"/>
          <w:sz w:val="24"/>
          <w:szCs w:val="24"/>
        </w:rPr>
        <w:t>охотхозяйственного</w:t>
      </w:r>
      <w:proofErr w:type="spellEnd"/>
      <w:r w:rsidRPr="009D23AF">
        <w:rPr>
          <w:rFonts w:ascii="Times New Roman" w:hAnsi="Times New Roman" w:cs="Times New Roman"/>
          <w:sz w:val="24"/>
          <w:szCs w:val="24"/>
        </w:rPr>
        <w:t xml:space="preserve"> соглашения, заключенного в отношении охотничьих угодий, в границах которых осуществляется производственный охотничий </w:t>
      </w:r>
      <w:proofErr w:type="gramStart"/>
      <w:r w:rsidRPr="009D23AF">
        <w:rPr>
          <w:rFonts w:ascii="Times New Roman" w:hAnsi="Times New Roman" w:cs="Times New Roman"/>
          <w:sz w:val="24"/>
          <w:szCs w:val="24"/>
        </w:rPr>
        <w:t>контроль;</w:t>
      </w:r>
      <w:r w:rsidRPr="009D23AF">
        <w:rPr>
          <w:rFonts w:ascii="Times New Roman" w:hAnsi="Times New Roman" w:cs="Times New Roman"/>
          <w:sz w:val="24"/>
          <w:szCs w:val="24"/>
        </w:rPr>
        <w:tab/>
      </w:r>
      <w:proofErr w:type="gramEnd"/>
      <w:r w:rsidRPr="009D23AF">
        <w:rPr>
          <w:rFonts w:ascii="Times New Roman" w:hAnsi="Times New Roman" w:cs="Times New Roman"/>
          <w:sz w:val="24"/>
          <w:szCs w:val="24"/>
        </w:rPr>
        <w:t>пункт 33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68.2. фамилиях, именах, отчествах (при наличии), сериях и номерах удостоверений производственных охотничьих инспекторов, ответственных за осуществление и осуществляющих производственный охотничий контроль;</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68.3. фамилиях, именах, отчествах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68.4. дате вручения либо об отметке о направлении копий актов лицам, в отношении которых составлены акты;</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68.5. выявленных случаях нарушений требований в области охоты и сохранения охотничьих ресурсов, содержащих признаки административного правонарушения или преступления;</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68.6. выявленных случаях причинения вреда охотничьим ресурсам и среде их обитания лицами при осуществлении ими охоты в границах охотничьих угодий;</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68.7. количестве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68.8. количестве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68.9. количестве иных сообщений и материалов, направленных в </w:t>
      </w:r>
      <w:proofErr w:type="spellStart"/>
      <w:r w:rsidRPr="009D23AF">
        <w:rPr>
          <w:rFonts w:ascii="Times New Roman" w:hAnsi="Times New Roman" w:cs="Times New Roman"/>
          <w:sz w:val="24"/>
          <w:szCs w:val="24"/>
        </w:rPr>
        <w:t>Росприроднадзор</w:t>
      </w:r>
      <w:proofErr w:type="spellEnd"/>
      <w:r w:rsidRPr="009D23AF">
        <w:rPr>
          <w:rFonts w:ascii="Times New Roman" w:hAnsi="Times New Roman" w:cs="Times New Roman"/>
          <w:sz w:val="24"/>
          <w:szCs w:val="24"/>
        </w:rPr>
        <w:t xml:space="preserve">,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 о готовящемся или совершенном правонарушении или преступлении, связанных с </w:t>
      </w:r>
      <w:r w:rsidRPr="009D23AF">
        <w:rPr>
          <w:rFonts w:ascii="Times New Roman" w:hAnsi="Times New Roman" w:cs="Times New Roman"/>
          <w:sz w:val="24"/>
          <w:szCs w:val="24"/>
        </w:rPr>
        <w:lastRenderedPageBreak/>
        <w:t>нарушением законодательства Российской Федерации в области охоты и сохранения охотничьих ресурсов?</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69.</w:t>
      </w:r>
      <w:r w:rsidRPr="009D23AF">
        <w:rPr>
          <w:rFonts w:ascii="Times New Roman" w:hAnsi="Times New Roman" w:cs="Times New Roman"/>
          <w:sz w:val="24"/>
          <w:szCs w:val="24"/>
        </w:rPr>
        <w:tab/>
        <w:t xml:space="preserve">Представляет ли </w:t>
      </w:r>
      <w:proofErr w:type="spellStart"/>
      <w:r w:rsidRPr="009D23AF">
        <w:rPr>
          <w:rFonts w:ascii="Times New Roman" w:hAnsi="Times New Roman" w:cs="Times New Roman"/>
          <w:sz w:val="24"/>
          <w:szCs w:val="24"/>
        </w:rPr>
        <w:t>охотпользователь</w:t>
      </w:r>
      <w:proofErr w:type="spellEnd"/>
      <w:r w:rsidRPr="009D23AF">
        <w:rPr>
          <w:rFonts w:ascii="Times New Roman" w:hAnsi="Times New Roman" w:cs="Times New Roman"/>
          <w:sz w:val="24"/>
          <w:szCs w:val="24"/>
        </w:rPr>
        <w:t xml:space="preserve"> ежегодно до 1 февраля текущего года в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 охотничьих угодий за истекший год?</w:t>
      </w:r>
      <w:r w:rsidRPr="009D23AF">
        <w:rPr>
          <w:rFonts w:ascii="Times New Roman" w:hAnsi="Times New Roman" w:cs="Times New Roman"/>
          <w:sz w:val="24"/>
          <w:szCs w:val="24"/>
        </w:rPr>
        <w:tab/>
        <w:t>пункт 34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70.</w:t>
      </w:r>
      <w:r w:rsidRPr="009D23AF">
        <w:rPr>
          <w:rFonts w:ascii="Times New Roman" w:hAnsi="Times New Roman" w:cs="Times New Roman"/>
          <w:sz w:val="24"/>
          <w:szCs w:val="24"/>
        </w:rPr>
        <w:tab/>
        <w:t>Имеет ли каждый производственный охотничий инспектор действующее удостоверение производственного охотничьего инспектора?</w:t>
      </w:r>
      <w:r w:rsidRPr="009D23AF">
        <w:rPr>
          <w:rFonts w:ascii="Times New Roman" w:hAnsi="Times New Roman" w:cs="Times New Roman"/>
          <w:sz w:val="24"/>
          <w:szCs w:val="24"/>
        </w:rPr>
        <w:tab/>
        <w:t>часть 3 статьи 41 Закона «Об охоте»</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71.</w:t>
      </w:r>
      <w:r w:rsidRPr="009D23AF">
        <w:rPr>
          <w:rFonts w:ascii="Times New Roman" w:hAnsi="Times New Roman" w:cs="Times New Roman"/>
          <w:sz w:val="24"/>
          <w:szCs w:val="24"/>
        </w:rPr>
        <w:tab/>
        <w:t>Были ли сданы производственным охотничьим инспектором удостоверение и нагрудный знак производственного охотничьего инспектора в уполномоченный орган, которым были выданы соответствующие удостоверение и нагрудный знак, при наличии оснований, определенных в пунктах 40, 41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 549?</w:t>
      </w:r>
      <w:r w:rsidRPr="009D23AF">
        <w:rPr>
          <w:rFonts w:ascii="Times New Roman" w:hAnsi="Times New Roman" w:cs="Times New Roman"/>
          <w:sz w:val="24"/>
          <w:szCs w:val="24"/>
        </w:rPr>
        <w:tab/>
        <w:t>пункт 11 Порядка отстранения производственных охотничьих инспекторов от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150     пункты 39-46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 5</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Сохранение охотничьих ресурсов и среды их обитания</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72.</w:t>
      </w:r>
      <w:r w:rsidRPr="009D23AF">
        <w:rPr>
          <w:rFonts w:ascii="Times New Roman" w:hAnsi="Times New Roman" w:cs="Times New Roman"/>
          <w:sz w:val="24"/>
          <w:szCs w:val="24"/>
        </w:rPr>
        <w:tab/>
        <w:t xml:space="preserve">Проводятся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в закрепленных охотничьих угодьях биотехнические мероприятия в соответствии с </w:t>
      </w:r>
      <w:proofErr w:type="spellStart"/>
      <w:r w:rsidRPr="009D23AF">
        <w:rPr>
          <w:rFonts w:ascii="Times New Roman" w:hAnsi="Times New Roman" w:cs="Times New Roman"/>
          <w:sz w:val="24"/>
          <w:szCs w:val="24"/>
        </w:rPr>
        <w:t>охотхозяйственным</w:t>
      </w:r>
      <w:proofErr w:type="spellEnd"/>
      <w:r w:rsidRPr="009D23AF">
        <w:rPr>
          <w:rFonts w:ascii="Times New Roman" w:hAnsi="Times New Roman" w:cs="Times New Roman"/>
          <w:sz w:val="24"/>
          <w:szCs w:val="24"/>
        </w:rPr>
        <w:t xml:space="preserve"> соглашением?</w:t>
      </w:r>
      <w:r w:rsidRPr="009D23AF">
        <w:rPr>
          <w:rFonts w:ascii="Times New Roman" w:hAnsi="Times New Roman" w:cs="Times New Roman"/>
          <w:sz w:val="24"/>
          <w:szCs w:val="24"/>
        </w:rPr>
        <w:tab/>
        <w:t>часть 2 статьи 47 Закона «Об охоте»51; пункты 2-5 видов и состава биотехнических мероприятий, а также порядка их проведения в целях сохранения охотничьих ресурсов, утвержденных приказом Министерства природных ресурсов и экологии Российской Федерации от 24.12.2010 № 56052;</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73.</w:t>
      </w:r>
      <w:r w:rsidRPr="009D23AF">
        <w:rPr>
          <w:rFonts w:ascii="Times New Roman" w:hAnsi="Times New Roman" w:cs="Times New Roman"/>
          <w:sz w:val="24"/>
          <w:szCs w:val="24"/>
        </w:rPr>
        <w:tab/>
        <w:t xml:space="preserve">Осуществляется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или лицом, обладающим правом долгосрочного пользования животным миром, на территории закрепленного охотничьего угодья организация и выполнение работ по оснащению специальными информационными знаками?</w:t>
      </w:r>
      <w:r w:rsidRPr="009D23AF">
        <w:rPr>
          <w:rFonts w:ascii="Times New Roman" w:hAnsi="Times New Roman" w:cs="Times New Roman"/>
          <w:sz w:val="24"/>
          <w:szCs w:val="24"/>
        </w:rPr>
        <w:tab/>
        <w:t>часть 2 статьи 51 Закона «Об охоте»53; пункт 9 Порядка установления на местности границ зон охраны охотничьих ресурсов, утвержденного приказом Министерства природных ресурсов и экологии Российской Федерации от 06.07.2020 № 41254</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9D23AF" w:rsidRPr="009D23A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74.</w:t>
      </w:r>
      <w:r w:rsidRPr="009D23AF">
        <w:rPr>
          <w:rFonts w:ascii="Times New Roman" w:hAnsi="Times New Roman" w:cs="Times New Roman"/>
          <w:sz w:val="24"/>
          <w:szCs w:val="24"/>
        </w:rPr>
        <w:tab/>
        <w:t xml:space="preserve">Используются ли </w:t>
      </w:r>
      <w:proofErr w:type="spellStart"/>
      <w:r w:rsidRPr="009D23AF">
        <w:rPr>
          <w:rFonts w:ascii="Times New Roman" w:hAnsi="Times New Roman" w:cs="Times New Roman"/>
          <w:sz w:val="24"/>
          <w:szCs w:val="24"/>
        </w:rPr>
        <w:t>охотпользователем</w:t>
      </w:r>
      <w:proofErr w:type="spellEnd"/>
      <w:r w:rsidRPr="009D23AF">
        <w:rPr>
          <w:rFonts w:ascii="Times New Roman" w:hAnsi="Times New Roman" w:cs="Times New Roman"/>
          <w:sz w:val="24"/>
          <w:szCs w:val="24"/>
        </w:rPr>
        <w:t xml:space="preserve"> в случае использования животных для подготовки и дрессировки собак охотничьих пород в условиях искусственного ограничения свободы движения таких животных, площади их самостоятельного передвижения либо их защитных функций ограждающие конструкции между собаками охотничьих пород и животными, не допускающие жестокого обращения с животными и причинения им физического вреда?</w:t>
      </w:r>
      <w:r w:rsidRPr="009D23AF">
        <w:rPr>
          <w:rFonts w:ascii="Times New Roman" w:hAnsi="Times New Roman" w:cs="Times New Roman"/>
          <w:sz w:val="24"/>
          <w:szCs w:val="24"/>
        </w:rPr>
        <w:tab/>
        <w:t xml:space="preserve">часть 2 статьи 55.1 Закона «Об охоте»55; Порядок использования </w:t>
      </w:r>
      <w:r w:rsidRPr="009D23AF">
        <w:rPr>
          <w:rFonts w:ascii="Times New Roman" w:hAnsi="Times New Roman" w:cs="Times New Roman"/>
          <w:sz w:val="24"/>
          <w:szCs w:val="24"/>
        </w:rPr>
        <w:lastRenderedPageBreak/>
        <w:t>ограждающих конструкций между собаками охотничьих пород и животными, не допускающих жестокого обращения с животными и причинения им физического вреда, утвержденный приказом Министерства природных ресурсов и экологии Российской Федерации от 17.06.2020 № 36356</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r w:rsidRPr="009D23AF">
        <w:rPr>
          <w:rFonts w:ascii="Times New Roman" w:hAnsi="Times New Roman" w:cs="Times New Roman"/>
          <w:sz w:val="24"/>
          <w:szCs w:val="24"/>
        </w:rPr>
        <w:tab/>
        <w:t xml:space="preserve">   </w:t>
      </w:r>
    </w:p>
    <w:p w:rsidR="00F9418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Инспектор (инспек</w:t>
      </w:r>
      <w:r>
        <w:rPr>
          <w:rFonts w:ascii="Times New Roman" w:hAnsi="Times New Roman" w:cs="Times New Roman"/>
          <w:sz w:val="24"/>
          <w:szCs w:val="24"/>
        </w:rPr>
        <w:t xml:space="preserve">торы), участвующие в проведении </w:t>
      </w:r>
      <w:r w:rsidRPr="009D23AF">
        <w:rPr>
          <w:rFonts w:ascii="Times New Roman" w:hAnsi="Times New Roman" w:cs="Times New Roman"/>
          <w:sz w:val="24"/>
          <w:szCs w:val="24"/>
        </w:rPr>
        <w:t xml:space="preserve">контрольного (надзорного) мероприятия              </w:t>
      </w:r>
    </w:p>
    <w:p w:rsidR="009D23AF" w:rsidRPr="009D23AF" w:rsidRDefault="00F9418F" w:rsidP="00F941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D23AF" w:rsidRPr="009D23AF">
        <w:rPr>
          <w:rFonts w:ascii="Times New Roman" w:hAnsi="Times New Roman" w:cs="Times New Roman"/>
          <w:sz w:val="24"/>
          <w:szCs w:val="24"/>
        </w:rPr>
        <w:t xml:space="preserve">      ________________</w:t>
      </w:r>
    </w:p>
    <w:p w:rsidR="009D23AF" w:rsidRPr="009D23AF" w:rsidRDefault="009D23AF" w:rsidP="00F9418F">
      <w:pPr>
        <w:spacing w:after="0"/>
        <w:jc w:val="both"/>
        <w:rPr>
          <w:rFonts w:ascii="Times New Roman" w:hAnsi="Times New Roman" w:cs="Times New Roman"/>
          <w:sz w:val="24"/>
          <w:szCs w:val="24"/>
        </w:rPr>
      </w:pPr>
      <w:r w:rsidRPr="009D23AF">
        <w:rPr>
          <w:rFonts w:ascii="Times New Roman" w:hAnsi="Times New Roman" w:cs="Times New Roman"/>
          <w:sz w:val="24"/>
          <w:szCs w:val="24"/>
        </w:rPr>
        <w:t xml:space="preserve">                                                            (подпись)</w:t>
      </w:r>
    </w:p>
    <w:p w:rsidR="009D23AF" w:rsidRPr="009D23AF" w:rsidRDefault="009D23AF" w:rsidP="009D23AF">
      <w:pPr>
        <w:jc w:val="both"/>
        <w:rPr>
          <w:rFonts w:ascii="Times New Roman" w:hAnsi="Times New Roman" w:cs="Times New Roman"/>
          <w:sz w:val="24"/>
          <w:szCs w:val="24"/>
        </w:rPr>
      </w:pPr>
    </w:p>
    <w:p w:rsidR="00F9418F" w:rsidRDefault="009D23AF" w:rsidP="009D23AF">
      <w:pPr>
        <w:jc w:val="both"/>
        <w:rPr>
          <w:rFonts w:ascii="Times New Roman" w:hAnsi="Times New Roman" w:cs="Times New Roman"/>
          <w:sz w:val="24"/>
          <w:szCs w:val="24"/>
        </w:rPr>
      </w:pPr>
      <w:r w:rsidRPr="009D23AF">
        <w:rPr>
          <w:rFonts w:ascii="Times New Roman" w:hAnsi="Times New Roman" w:cs="Times New Roman"/>
          <w:sz w:val="24"/>
          <w:szCs w:val="24"/>
        </w:rPr>
        <w:t xml:space="preserve">Руководитель группы инспекторов (при наличии)        </w:t>
      </w:r>
    </w:p>
    <w:p w:rsidR="009D23AF" w:rsidRPr="009D23AF" w:rsidRDefault="00F9418F" w:rsidP="00F941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D23AF" w:rsidRPr="009D23AF">
        <w:rPr>
          <w:rFonts w:ascii="Times New Roman" w:hAnsi="Times New Roman" w:cs="Times New Roman"/>
          <w:sz w:val="24"/>
          <w:szCs w:val="24"/>
        </w:rPr>
        <w:t xml:space="preserve">    ________________</w:t>
      </w:r>
    </w:p>
    <w:p w:rsidR="009D23AF" w:rsidRPr="009D23AF" w:rsidRDefault="009D23AF" w:rsidP="00F9418F">
      <w:pPr>
        <w:spacing w:after="0"/>
        <w:jc w:val="both"/>
        <w:rPr>
          <w:rFonts w:ascii="Times New Roman" w:hAnsi="Times New Roman" w:cs="Times New Roman"/>
          <w:sz w:val="24"/>
          <w:szCs w:val="24"/>
        </w:rPr>
      </w:pPr>
      <w:r w:rsidRPr="009D23AF">
        <w:rPr>
          <w:rFonts w:ascii="Times New Roman" w:hAnsi="Times New Roman" w:cs="Times New Roman"/>
          <w:sz w:val="24"/>
          <w:szCs w:val="24"/>
        </w:rPr>
        <w:t xml:space="preserve">                                                            (подпись)</w:t>
      </w:r>
    </w:p>
    <w:p w:rsidR="009D23AF" w:rsidRPr="009D23AF" w:rsidRDefault="009D23AF" w:rsidP="00F9418F">
      <w:pPr>
        <w:spacing w:after="0"/>
        <w:jc w:val="both"/>
        <w:rPr>
          <w:rFonts w:ascii="Times New Roman" w:hAnsi="Times New Roman" w:cs="Times New Roman"/>
          <w:sz w:val="24"/>
          <w:szCs w:val="24"/>
        </w:rPr>
      </w:pPr>
    </w:p>
    <w:sectPr w:rsidR="009D23AF" w:rsidRPr="009D23AF" w:rsidSect="009D23A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F"/>
    <w:rsid w:val="0063187B"/>
    <w:rsid w:val="00924EAC"/>
    <w:rsid w:val="009D23AF"/>
    <w:rsid w:val="00F94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EF38C-C40B-409A-9B13-E05A968E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5833</Words>
  <Characters>33254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КЛХ КЛХ Курской области</dc:creator>
  <cp:keywords/>
  <dc:description/>
  <cp:lastModifiedBy>КЛХ КЛХ Курской области</cp:lastModifiedBy>
  <cp:revision>1</cp:revision>
  <dcterms:created xsi:type="dcterms:W3CDTF">2022-06-22T11:53:00Z</dcterms:created>
  <dcterms:modified xsi:type="dcterms:W3CDTF">2022-06-22T12:16:00Z</dcterms:modified>
</cp:coreProperties>
</file>