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04"/>
        <w:gridCol w:w="5919"/>
      </w:tblGrid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keepLines/>
              <w:keepNext/>
              <w:widowControl/>
              <w:rPr>
                <w:rFonts w:ascii="Times New Roman" w:hAnsi="Times New Roman"/>
                <w:b w:val="false"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caps/>
                <w:sz w:val="26"/>
                <w:szCs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919" w:type="dxa"/>
            <w:vAlign w:val="top"/>
            <w:textDirection w:val="lrTb"/>
            <w:noWrap w:val="false"/>
          </w:tcPr>
          <w:p>
            <w:pPr>
              <w:pStyle w:val="563"/>
              <w:ind w:left="0" w:right="-63" w:firstLine="0"/>
              <w:keepLines/>
              <w:keepNext/>
              <w:rPr>
                <w:b w:val="false"/>
                <w:caps/>
                <w:sz w:val="26"/>
                <w:szCs w:val="26"/>
              </w:rPr>
            </w:pPr>
            <w:r>
              <w:rPr>
                <w:b w:val="false"/>
                <w:caps/>
                <w:sz w:val="26"/>
                <w:szCs w:val="26"/>
              </w:rPr>
            </w:r>
            <w:r/>
          </w:p>
          <w:p>
            <w:pPr>
              <w:pStyle w:val="563"/>
              <w:ind w:left="-108" w:right="-63" w:firstLine="0"/>
              <w:jc w:val="right"/>
              <w:rPr>
                <w:b w:val="false"/>
                <w:caps/>
                <w:sz w:val="26"/>
                <w:szCs w:val="26"/>
              </w:rPr>
            </w:pPr>
            <w:r>
              <w:rPr>
                <w:b w:val="false"/>
                <w:caps/>
                <w:sz w:val="26"/>
                <w:szCs w:val="26"/>
              </w:rPr>
            </w:r>
            <w:r/>
          </w:p>
          <w:p>
            <w:pPr>
              <w:pStyle w:val="563"/>
              <w:ind w:left="-108" w:right="-63" w:firstLine="0"/>
              <w:jc w:val="right"/>
            </w:pPr>
            <w:r>
              <w:rPr>
                <w:sz w:val="26"/>
                <w:szCs w:val="26"/>
              </w:rPr>
              <w:t xml:space="preserve">Утвержден</w:t>
            </w:r>
            <w:r/>
          </w:p>
          <w:p>
            <w:pPr>
              <w:pStyle w:val="563"/>
              <w:ind w:left="-108" w:right="-63" w:firstLine="0"/>
              <w:jc w:val="right"/>
              <w:keepLines/>
              <w:keepNex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комитета</w:t>
            </w:r>
            <w:r/>
          </w:p>
          <w:p>
            <w:pPr>
              <w:ind w:left="-108" w:right="-63" w:firstLine="0"/>
              <w:jc w:val="right"/>
              <w:keepLines/>
              <w:keepNex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экологической </w:t>
            </w:r>
            <w:r>
              <w:rPr>
                <w:sz w:val="26"/>
                <w:szCs w:val="26"/>
              </w:rPr>
              <w:t xml:space="preserve">безопасности и</w:t>
            </w:r>
            <w:r/>
          </w:p>
          <w:p>
            <w:pPr>
              <w:ind w:left="-108" w:right="-63" w:firstLine="0"/>
              <w:jc w:val="right"/>
              <w:keepLines/>
              <w:keepNex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природопользования </w:t>
            </w:r>
            <w:r>
              <w:rPr>
                <w:sz w:val="26"/>
                <w:szCs w:val="26"/>
              </w:rPr>
              <w:t xml:space="preserve">Курской области</w:t>
            </w:r>
            <w:r>
              <w:rPr>
                <w:color w:val="000000"/>
                <w:sz w:val="26"/>
                <w:szCs w:val="26"/>
              </w:rPr>
            </w:r>
            <w:r/>
          </w:p>
          <w:p>
            <w:pPr>
              <w:pStyle w:val="563"/>
              <w:ind w:left="-108" w:right="-63" w:firstLine="0"/>
              <w:jc w:val="right"/>
            </w:pPr>
            <w:r>
              <w:rPr>
                <w:color w:val="000000"/>
                <w:sz w:val="26"/>
                <w:szCs w:val="26"/>
              </w:rPr>
              <w:t xml:space="preserve">от «25» марта 2013 № 35/01-11</w:t>
            </w:r>
            <w:r/>
          </w:p>
          <w:p>
            <w:pPr>
              <w:pStyle w:val="563"/>
              <w:ind w:left="-108" w:right="-63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редакции приказов от 07.08.2015 № 224/01-11,</w:t>
            </w:r>
            <w:r/>
          </w:p>
          <w:p>
            <w:pPr>
              <w:ind w:left="-108" w:right="-63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29.09.2015 № 319/01-11, от 05.09.2016 № 397/01-10,</w:t>
            </w:r>
            <w:r/>
          </w:p>
          <w:p>
            <w:pPr>
              <w:ind w:left="-108" w:right="-63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13.01.2017 № 09/01-10, от 16.03.2017 № 100/01-10,</w:t>
            </w:r>
            <w:r/>
          </w:p>
          <w:p>
            <w:pPr>
              <w:ind w:left="-108" w:right="-63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26.07.2017 № 323/01-10, от 21.01.2019 № 01-06/33,</w:t>
            </w:r>
            <w:r/>
          </w:p>
          <w:p>
            <w:pPr>
              <w:ind w:left="-108" w:right="-63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22.08.2019 № 01-06/365, от 02.04 2020 № 01-06/148,</w:t>
            </w:r>
            <w:r/>
          </w:p>
          <w:p>
            <w:pPr>
              <w:ind w:left="-108" w:right="-63" w:hanging="34"/>
              <w:jc w:val="right"/>
            </w:pPr>
            <w:r>
              <w:rPr>
                <w:sz w:val="24"/>
                <w:szCs w:val="24"/>
              </w:rPr>
              <w:t xml:space="preserve">от 03.09.2020 № 01-06/476)</w:t>
            </w:r>
            <w:r/>
          </w:p>
        </w:tc>
      </w:tr>
    </w:tbl>
    <w:p>
      <w:pPr>
        <w:pStyle w:val="563"/>
        <w:ind w:left="4992" w:right="0" w:firstLine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/>
    </w:p>
    <w:p>
      <w:pPr>
        <w:pStyle w:val="665"/>
        <w:contextualSpacing w:val="true"/>
        <w:spacing w:after="0" w:before="0"/>
        <w:widowControl w:val="off"/>
      </w:pPr>
      <w:r>
        <w:rPr>
          <w:b/>
          <w:sz w:val="26"/>
          <w:szCs w:val="26"/>
        </w:rPr>
        <w:t xml:space="preserve">АДМИНИСТРАТИВНЫЙ РЕГЛАМЕНТ</w:t>
      </w:r>
      <w:r/>
    </w:p>
    <w:p>
      <w:pPr>
        <w:pStyle w:val="679"/>
        <w:contextualSpacing w:val="true"/>
        <w:jc w:val="center"/>
        <w:spacing w:after="0" w:before="0"/>
        <w:widowControl w:val="off"/>
      </w:pPr>
      <w:r>
        <w:rPr>
          <w:b/>
          <w:sz w:val="26"/>
          <w:szCs w:val="26"/>
        </w:rPr>
        <w:t xml:space="preserve">комитета экологической безопасности и природопользования Курской области осуществления государственного надзора</w:t>
      </w:r>
      <w:r>
        <w:rPr>
          <w:b/>
          <w:color w:val="CE181E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«Организация и осуществление регионального государственного надзора за геологическим изучением, рациональным использованием и </w:t>
      </w:r>
      <w:r/>
    </w:p>
    <w:p>
      <w:pPr>
        <w:pStyle w:val="679"/>
        <w:contextualSpacing w:val="true"/>
        <w:jc w:val="center"/>
        <w:spacing w:after="0" w:before="0"/>
        <w:widowControl w:val="off"/>
      </w:pPr>
      <w:r>
        <w:rPr>
          <w:b/>
          <w:sz w:val="26"/>
          <w:szCs w:val="26"/>
        </w:rPr>
        <w:t xml:space="preserve">охраной недр в отношении участков недр местного значения </w:t>
      </w:r>
      <w:r/>
    </w:p>
    <w:p>
      <w:pPr>
        <w:pStyle w:val="679"/>
        <w:contextualSpacing w:val="true"/>
        <w:jc w:val="center"/>
        <w:spacing w:after="0" w:before="0"/>
        <w:widowControl w:val="off"/>
      </w:pPr>
      <w:r>
        <w:rPr>
          <w:b/>
          <w:sz w:val="26"/>
          <w:szCs w:val="26"/>
        </w:rPr>
        <w:t xml:space="preserve">на территории Курской области» </w:t>
      </w:r>
      <w:r/>
    </w:p>
    <w:p>
      <w:pPr>
        <w:pStyle w:val="563"/>
        <w:numPr>
          <w:ilvl w:val="0"/>
          <w:numId w:val="2"/>
        </w:numPr>
        <w:jc w:val="center"/>
        <w:widowControl w:val="off"/>
      </w:pPr>
      <w:r>
        <w:rPr>
          <w:b/>
          <w:sz w:val="26"/>
          <w:szCs w:val="26"/>
        </w:rPr>
        <w:t xml:space="preserve">Общие положения</w:t>
      </w:r>
      <w:r/>
    </w:p>
    <w:p>
      <w:pPr>
        <w:pStyle w:val="673"/>
        <w:jc w:val="both"/>
      </w:pPr>
      <w:r>
        <w:rPr>
          <w:rFonts w:ascii="Times New Roman" w:hAnsi="Times New Roman"/>
          <w:b/>
          <w:sz w:val="26"/>
          <w:szCs w:val="26"/>
        </w:rPr>
        <w:t xml:space="preserve">1.1. Наименование функции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 </w:t>
      </w:r>
      <w:r>
        <w:rPr>
          <w:rFonts w:ascii="Times New Roman" w:hAnsi="Times New Roman"/>
          <w:sz w:val="26"/>
          <w:szCs w:val="26"/>
        </w:rPr>
        <w:t xml:space="preserve">(далее – административный регламент).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851" w:leader="none"/>
          <w:tab w:val="left" w:pos="900" w:leader="none"/>
        </w:tabs>
      </w:pPr>
      <w:r>
        <w:rPr>
          <w:b/>
          <w:sz w:val="26"/>
          <w:szCs w:val="26"/>
        </w:rPr>
        <w:t xml:space="preserve">1.2. Наименование органа, </w:t>
      </w:r>
      <w:r>
        <w:rPr>
          <w:b/>
          <w:bCs/>
          <w:spacing w:val="-8"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существляющего государственный контроль (надзор)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осударственную функцию по организации и осуществлению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области, исполняет комитет</w:t>
      </w:r>
      <w:r>
        <w:rPr>
          <w:sz w:val="26"/>
          <w:szCs w:val="26"/>
          <w:lang w:eastAsia="ru-RU"/>
        </w:rPr>
        <w:t xml:space="preserve"> экологической безопасности и природопользования Курской области (далее - комитет).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В рамках межведомственного информационного взаимодействия в процессе осуществления государственного надзора принимает участие Управление Федеральной налоговой службы по Курской области.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b/>
          <w:sz w:val="26"/>
          <w:szCs w:val="26"/>
          <w:lang w:eastAsia="ru-RU"/>
        </w:rPr>
        <w:t xml:space="preserve">1.3. Нормативные правовые акты, регулирующие </w:t>
      </w:r>
      <w:r>
        <w:rPr>
          <w:b/>
          <w:sz w:val="26"/>
          <w:szCs w:val="26"/>
        </w:rPr>
        <w:t xml:space="preserve">осуществление государственного контроля (надзора)</w:t>
      </w:r>
      <w:r/>
    </w:p>
    <w:p>
      <w:pPr>
        <w:pStyle w:val="563"/>
        <w:ind w:left="0" w:right="0" w:firstLine="709"/>
        <w:jc w:val="both"/>
      </w:pPr>
      <w:r>
        <w:rPr>
          <w:spacing w:val="-4"/>
          <w:sz w:val="26"/>
          <w:szCs w:val="26"/>
          <w:lang w:eastAsia="ru-RU"/>
        </w:rPr>
        <w:t xml:space="preserve">Перечень нормативных правовых актов, регулирующих осуществление государственного надзора (с указанием их реквизитов и источников официального опубликования), размещен на официальном сайте комитета (</w:t>
      </w:r>
      <w:r>
        <w:rPr>
          <w:spacing w:val="-4"/>
          <w:sz w:val="26"/>
          <w:szCs w:val="26"/>
          <w:u w:val="single"/>
          <w:lang w:eastAsia="ru-RU"/>
        </w:rPr>
        <w:t xml:space="preserve">http://www.ecolog46.ru/</w:t>
      </w:r>
      <w:r>
        <w:rPr>
          <w:spacing w:val="-4"/>
          <w:sz w:val="26"/>
          <w:szCs w:val="26"/>
          <w:lang w:eastAsia="ru-RU"/>
        </w:rPr>
        <w:t xml:space="preserve">) в сети «Интернет», на официальном сайте Администрации Курской области (</w:t>
      </w:r>
      <w:r>
        <w:fldChar w:fldCharType="begin"/>
      </w:r>
      <w:r>
        <w:instrText xml:space="preserve"> HYPERLINK "http://adm.rkursk.ru/"</w:instrText>
      </w:r>
      <w:r>
        <w:fldChar w:fldCharType="separate"/>
      </w:r>
      <w:r>
        <w:rPr>
          <w:rStyle w:val="656"/>
          <w:color w:val="000000"/>
          <w:spacing w:val="-4"/>
          <w:sz w:val="26"/>
          <w:szCs w:val="26"/>
          <w:lang w:eastAsia="ru-RU"/>
        </w:rPr>
        <w:t xml:space="preserve">http://adm.rkursk.ru/</w:t>
      </w:r>
      <w:r>
        <w:fldChar w:fldCharType="end"/>
      </w:r>
      <w:r>
        <w:rPr>
          <w:spacing w:val="-4"/>
          <w:sz w:val="26"/>
          <w:szCs w:val="26"/>
          <w:lang w:eastAsia="ru-RU"/>
        </w:rPr>
        <w:t xml:space="preserve">), а также в </w:t>
      </w:r>
      <w:r>
        <w:rPr>
          <w:sz w:val="26"/>
          <w:szCs w:val="26"/>
        </w:rPr>
        <w:t xml:space="preserve">федеральной</w:t>
      </w:r>
      <w:r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государственной информационной системе «Единый портал государственных и муниципальных услуг (функций)» (далее - Единый портал).</w:t>
      </w:r>
      <w:r/>
    </w:p>
    <w:p>
      <w:pPr>
        <w:pStyle w:val="563"/>
        <w:ind w:left="0" w:right="0" w:firstLine="0"/>
        <w:jc w:val="both"/>
        <w:widowControl w:val="off"/>
      </w:pPr>
      <w:r>
        <w:rPr>
          <w:b/>
          <w:sz w:val="26"/>
          <w:szCs w:val="26"/>
        </w:rPr>
        <w:t xml:space="preserve">1.4. Предмет государственного контроля (надзора)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sz w:val="26"/>
          <w:szCs w:val="26"/>
        </w:rPr>
        <w:t xml:space="preserve">Предметом регионального государственного надзора за геологическим изучением, рациональным использованием и охраной недр (далее - регионального государственного надзора) является соблюдение 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юридическими лицами, </w:t>
      </w:r>
      <w:r>
        <w:rPr>
          <w:color w:val="000000"/>
          <w:spacing w:val="6"/>
          <w:sz w:val="26"/>
          <w:szCs w:val="26"/>
          <w:shd w:val="clear" w:color="auto" w:fill="auto"/>
          <w:lang w:eastAsia="ru-RU"/>
        </w:rPr>
        <w:t xml:space="preserve">индивидуальными предпринимателями в области геологического изучения, рационального использования и охраны недр 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обязательных требований законодательства, за нарушение которых законодательством Российской Федерации предусмотрена административная ответственность.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b/>
          <w:sz w:val="26"/>
          <w:szCs w:val="26"/>
          <w:shd w:val="clear" w:color="auto" w:fill="auto"/>
        </w:rPr>
        <w:t xml:space="preserve">1.5. Права и обязанности должностных лиц при осуществлении государственного контроля (надзора)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1.5.1. Главный государственный инспектор, заместитель главного государственного инспектора, старший и государственный инспектор </w:t>
      </w:r>
      <w:r>
        <w:rPr>
          <w:rFonts w:ascii="Times New Roman" w:hAnsi="Times New Roman"/>
          <w:color w:val="000000"/>
          <w:sz w:val="26"/>
          <w:szCs w:val="26"/>
        </w:rPr>
        <w:t xml:space="preserve">по региональному государственному надзору за геологическим изучением, рациональным использованием и охраной недр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региональному государственному надзору за геологическим изучением, рациональным использованием и охраной недр (далее – государственные инспектора) имеют право: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1) запрашивать и получать на основании мотивированных письменных запросов от органов государственной власти, органов местн</w:t>
      </w:r>
      <w:r>
        <w:rPr>
          <w:sz w:val="26"/>
          <w:szCs w:val="26"/>
          <w:shd w:val="clear" w:color="auto" w:fill="auto"/>
        </w:rPr>
        <w:t xml:space="preserve">ого самоуправления, юридических лиц, индивидуальных предпринимателей и граждан информацию и документы, которые необходимы для осуществления регионального государственного надзора и представление которых предусмотрено законодательством Российской Федерации;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2) посещать объекты (территории и помещения) юридических лиц и индивидуальных пред</w:t>
      </w:r>
      <w:r>
        <w:rPr>
          <w:sz w:val="26"/>
          <w:szCs w:val="26"/>
          <w:shd w:val="clear" w:color="auto" w:fill="auto"/>
        </w:rPr>
        <w:t xml:space="preserve">принимателей в целях проведения мероприятия по надзору только во время исполнения служебных обязанностей при предъявлении служебного удостоверения и распоряжения председателя комитета, заместителя председателя комитета о проведении мероприятия по надзору; 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3)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 </w:t>
      </w:r>
      <w:r/>
    </w:p>
    <w:p>
      <w:pPr>
        <w:pStyle w:val="563"/>
        <w:ind w:left="0" w:right="0" w:firstLine="708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4) предъявлять требования и выдавать предписания юридическим и физическим лицам, индивидуальным предпринима</w:t>
      </w:r>
      <w:r>
        <w:rPr>
          <w:sz w:val="26"/>
          <w:szCs w:val="26"/>
          <w:shd w:val="clear" w:color="auto" w:fill="auto"/>
        </w:rPr>
        <w:t xml:space="preserve">телям об устранении нарушения законодательства по региональному государственному надзору за геологическим изучением, рациональным использованием и охраной недр и нарушений, выявленных при осуществлении регионального государственного экологического надзора;</w:t>
      </w:r>
      <w:r/>
    </w:p>
    <w:p>
      <w:pPr>
        <w:ind w:left="0" w:right="0"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  <w:t xml:space="preserve">5) направлять в уполном</w:t>
      </w:r>
      <w:r>
        <w:rPr>
          <w:sz w:val="26"/>
          <w:szCs w:val="26"/>
          <w:shd w:val="clear" w:color="auto" w:fill="auto"/>
        </w:rPr>
        <w:t xml:space="preserve">оченные органы материалы, связанные с нарушениями законодательства по региональному государственному надзору за геологическим изучением, рациональным использованием и охраной недр, для решения вопр</w:t>
      </w:r>
      <w:r>
        <w:rPr>
          <w:sz w:val="26"/>
          <w:szCs w:val="26"/>
          <w:shd w:val="clear" w:color="auto" w:fill="auto"/>
        </w:rPr>
        <w:t xml:space="preserve">осов о возбуждении уголовных дел по признакам преступлений;</w:t>
      </w:r>
      <w:r>
        <w:rPr>
          <w:sz w:val="26"/>
          <w:shd w:val="clear" w:color="auto" w:fill="auto"/>
        </w:rPr>
      </w:r>
      <w:r/>
    </w:p>
    <w:p>
      <w:pPr>
        <w:ind w:left="0" w:right="0"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  <w:t xml:space="preserve">6) 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требований;</w:t>
      </w:r>
      <w:r>
        <w:rPr>
          <w:sz w:val="26"/>
          <w:shd w:val="clear" w:color="auto" w:fill="auto"/>
        </w:rPr>
      </w:r>
      <w:r/>
    </w:p>
    <w:p>
      <w:pPr>
        <w:ind w:left="0" w:right="0"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</w:r>
      <w:r>
        <w:rPr>
          <w:sz w:val="26"/>
          <w:szCs w:val="28"/>
          <w:shd w:val="clear" w:color="auto" w:fill="auto"/>
        </w:rPr>
        <w:t xml:space="preserve">7)</w:t>
      </w:r>
      <w:r>
        <w:rPr>
          <w:sz w:val="26"/>
          <w:szCs w:val="28"/>
          <w:shd w:val="clear" w:color="auto" w:fill="auto"/>
        </w:rPr>
        <w:t xml:space="preserve"> обращаться в суд с требованием об огра</w:t>
      </w:r>
      <w:r>
        <w:rPr>
          <w:sz w:val="26"/>
          <w:szCs w:val="28"/>
          <w:shd w:val="clear" w:color="auto" w:fill="auto"/>
        </w:rPr>
        <w:t xml:space="preserve">ничении, приостановлении и (или) запрещении в установленном порядке </w:t>
      </w:r>
      <w:r>
        <w:rPr>
          <w:sz w:val="26"/>
          <w:shd w:val="clear" w:color="auto" w:fill="auto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Главный государственный инспектор, заместитель главного государственного инспектора, старший инспектор </w:t>
      </w:r>
      <w:r>
        <w:rPr>
          <w:color w:val="000000"/>
          <w:sz w:val="26"/>
          <w:szCs w:val="26"/>
        </w:rPr>
        <w:t xml:space="preserve">по региональному государственному надзору за геологическим изучением, рациональным использованием и охраной недр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региональному государственному надзору за геологическим изучением, ра</w:t>
      </w:r>
      <w:r>
        <w:rPr>
          <w:sz w:val="26"/>
          <w:szCs w:val="26"/>
        </w:rPr>
        <w:t xml:space="preserve">циональным использованием и охраной недр имеют право привлекать к административной ответственности лиц, допустивших нарушение законодательства по региональному государственному надзору за геологическим изучением, рациональным использованием и охраной недр.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1.5.2. Государственные инспектора обязаны: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</w:t>
      </w:r>
      <w:r>
        <w:rPr>
          <w:sz w:val="26"/>
          <w:szCs w:val="26"/>
          <w:shd w:val="clear" w:color="auto" w:fill="auto"/>
        </w:rPr>
        <w:t xml:space="preserve">зательных требований, установленных законодательством Российской Федерации, Курской области в сфере недропользования и принимаемыми в соответствии с ними нормативными правовыми актами Российской Федерации, Курской области (далее - обязательные требования);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3) проводить проверку на основании распоряжения председателя, заместителя председателя комитета о ее проведении, в соответствии с ее назначением;</w:t>
      </w:r>
      <w:r/>
    </w:p>
    <w:p>
      <w:pPr>
        <w:ind w:left="0" w:right="0" w:firstLine="720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  <w:t xml:space="preserve">4) проводить проверку только во время исполнения служебных обязанн</w:t>
      </w:r>
      <w:r>
        <w:rPr>
          <w:sz w:val="26"/>
          <w:szCs w:val="26"/>
          <w:shd w:val="clear" w:color="auto" w:fill="auto"/>
        </w:rPr>
        <w:t xml:space="preserve">остей, выездную проверку только при предъявлении служебных удостоверений, копии распоряжения председателя, заместителя председателя ком</w:t>
      </w:r>
      <w:r>
        <w:rPr>
          <w:sz w:val="26"/>
          <w:szCs w:val="26"/>
          <w:shd w:val="clear" w:color="auto" w:fill="auto"/>
        </w:rPr>
        <w:t xml:space="preserve">итета, а в случае внеплановой выездной проверки юридических лиц, индивидуальных предпринимателей по следующим основаниям:</w:t>
      </w:r>
      <w:r>
        <w:rPr>
          <w:sz w:val="26"/>
          <w:shd w:val="clear" w:color="auto" w:fill="auto"/>
        </w:rPr>
      </w:r>
      <w:r/>
    </w:p>
    <w:p>
      <w:pPr>
        <w:ind w:left="0" w:right="0" w:firstLine="720"/>
        <w:jc w:val="both"/>
        <w:widowControl w:val="off"/>
        <w:rPr>
          <w:sz w:val="26"/>
          <w:szCs w:val="26"/>
        </w:rPr>
      </w:pPr>
      <w:r>
        <w:rPr>
          <w:sz w:val="26"/>
          <w:shd w:val="clear" w:color="auto" w:fill="auto"/>
        </w:rPr>
      </w:r>
      <w:r>
        <w:rPr>
          <w:sz w:val="26"/>
          <w:szCs w:val="28"/>
          <w:shd w:val="clear" w:color="auto" w:fill="auto"/>
        </w:rPr>
        <w:t xml:space="preserve">а) </w:t>
      </w:r>
      <w:r>
        <w:rPr>
          <w:sz w:val="26"/>
          <w:szCs w:val="28"/>
          <w:shd w:val="clear" w:color="auto" w:fill="auto"/>
        </w:rPr>
        <w:t xml:space="preserve">возник</w:t>
      </w:r>
      <w:r>
        <w:rPr>
          <w:sz w:val="26"/>
          <w:szCs w:val="28"/>
          <w:shd w:val="clear" w:color="auto" w:fill="auto"/>
        </w:rPr>
        <w:t xml:space="preserve">новение угрозы причинения вреда жизни, здоровью граждан, вреда животным, растениям, окружающ</w:t>
      </w:r>
      <w:r>
        <w:rPr>
          <w:sz w:val="26"/>
          <w:szCs w:val="28"/>
          <w:shd w:val="clear" w:color="auto" w:fill="auto"/>
        </w:rPr>
        <w:t xml:space="preserve">ей среде, </w:t>
      </w:r>
      <w:r>
        <w:rPr>
          <w:sz w:val="26"/>
          <w:szCs w:val="28"/>
          <w:shd w:val="clear" w:color="auto" w:fill="auto"/>
        </w:rPr>
        <w:t xml:space="preserve">а также угрозы чрезвычайных ситуаций природного и техногенного характера;</w:t>
      </w:r>
      <w:r>
        <w:rPr>
          <w:sz w:val="26"/>
          <w:shd w:val="clear" w:color="auto" w:fill="auto"/>
        </w:rPr>
      </w:r>
      <w:r/>
    </w:p>
    <w:p>
      <w:pPr>
        <w:ind w:left="0" w:right="0" w:firstLine="720"/>
        <w:jc w:val="both"/>
        <w:widowControl w:val="off"/>
        <w:rPr>
          <w:sz w:val="26"/>
          <w:szCs w:val="26"/>
        </w:rPr>
      </w:pPr>
      <w:r>
        <w:rPr>
          <w:sz w:val="26"/>
          <w:szCs w:val="28"/>
          <w:shd w:val="clear" w:color="auto" w:fill="auto"/>
        </w:rPr>
        <w:t xml:space="preserve">б) </w:t>
      </w:r>
      <w:r>
        <w:rPr>
          <w:sz w:val="26"/>
          <w:szCs w:val="28"/>
          <w:shd w:val="clear" w:color="auto" w:fill="auto"/>
        </w:rPr>
        <w:t xml:space="preserve">причинение вреда жизни, здоровью граждан, вреда животным, растениям, окружающей сред</w:t>
      </w:r>
      <w:r>
        <w:rPr>
          <w:sz w:val="26"/>
          <w:szCs w:val="28"/>
          <w:shd w:val="clear" w:color="auto" w:fill="auto"/>
        </w:rPr>
        <w:t xml:space="preserve">е, </w:t>
      </w:r>
      <w:r>
        <w:rPr>
          <w:sz w:val="26"/>
          <w:szCs w:val="28"/>
          <w:shd w:val="clear" w:color="auto" w:fill="auto"/>
        </w:rPr>
        <w:t xml:space="preserve">а также возникновение чрезвычайных ситуаций природного и техногенного характе</w:t>
      </w:r>
      <w:r>
        <w:rPr>
          <w:sz w:val="26"/>
          <w:szCs w:val="28"/>
          <w:shd w:val="clear" w:color="auto" w:fill="auto"/>
        </w:rPr>
        <w:t xml:space="preserve">ра;</w:t>
      </w:r>
      <w:r>
        <w:rPr>
          <w:sz w:val="26"/>
          <w:shd w:val="clear" w:color="auto" w:fill="auto"/>
        </w:rPr>
      </w:r>
      <w:r/>
    </w:p>
    <w:p>
      <w:pPr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5) составлять протоколы об административных правонаруше</w:t>
      </w:r>
      <w:r>
        <w:rPr>
          <w:sz w:val="26"/>
          <w:szCs w:val="26"/>
          <w:shd w:val="clear" w:color="auto" w:fill="auto"/>
        </w:rPr>
        <w:t xml:space="preserve">ниях, выдавать обязательные для исполнения предписания об устранении выявленных нарушений и контролировать их испол</w:t>
      </w:r>
      <w:r>
        <w:rPr>
          <w:sz w:val="26"/>
          <w:szCs w:val="26"/>
          <w:shd w:val="clear" w:color="auto" w:fill="auto"/>
        </w:rPr>
        <w:t xml:space="preserve">нение  в установленные сроки, а также составлять по результатам проверок акты проверок и представлять их для ознакомления пользователям недр;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6) не препятствовать руковод</w:t>
      </w:r>
      <w:r>
        <w:rPr>
          <w:sz w:val="26"/>
          <w:szCs w:val="26"/>
          <w:shd w:val="clear" w:color="auto" w:fill="auto"/>
        </w:rPr>
        <w:t xml:space="preserve">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7) предоставлять</w:t>
      </w:r>
      <w:r>
        <w:rPr>
          <w:sz w:val="26"/>
          <w:szCs w:val="26"/>
          <w:shd w:val="clear" w:color="auto" w:fill="auto"/>
        </w:rPr>
        <w:t xml:space="preserve">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8)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8.1) знакомить руков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  <w:r/>
    </w:p>
    <w:p>
      <w:pPr>
        <w:pStyle w:val="563"/>
        <w:jc w:val="both"/>
      </w:pPr>
      <w:r>
        <w:rPr>
          <w:sz w:val="26"/>
          <w:szCs w:val="26"/>
        </w:rPr>
        <w:tab/>
        <w:t xml:space="preserve">8.2) и</w:t>
      </w:r>
      <w:r>
        <w:rPr>
          <w:bCs/>
          <w:color w:val="000000"/>
          <w:sz w:val="26"/>
          <w:szCs w:val="26"/>
          <w:lang w:eastAsia="ru-RU"/>
        </w:rPr>
        <w:t xml:space="preserve">стребовать в рамках межведомственного информационного взаимодействия документы и (или) информацию, включенные в определенный Пра</w:t>
      </w:r>
      <w:r>
        <w:rPr>
          <w:bCs/>
          <w:color w:val="000000"/>
          <w:sz w:val="26"/>
          <w:szCs w:val="26"/>
          <w:lang w:eastAsia="ru-RU"/>
        </w:rPr>
        <w:t xml:space="preserve">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  <w:r/>
    </w:p>
    <w:p>
      <w:pPr>
        <w:pStyle w:val="563"/>
        <w:jc w:val="both"/>
      </w:pPr>
      <w:r>
        <w:rPr>
          <w:bCs/>
          <w:color w:val="000000"/>
          <w:sz w:val="26"/>
          <w:szCs w:val="26"/>
          <w:shd w:val="clear" w:color="auto" w:fill="auto"/>
          <w:lang w:eastAsia="ru-RU"/>
        </w:rPr>
        <w:tab/>
        <w:t xml:space="preserve">в случае, если документы и (или) информация, представляемые проверяемым юридическим лицом, индивидуальным предпринимателем не соответствуют документам и (или) информац</w:t>
      </w:r>
      <w:r>
        <w:rPr>
          <w:bCs/>
          <w:color w:val="000000"/>
          <w:sz w:val="26"/>
          <w:szCs w:val="26"/>
          <w:shd w:val="clear" w:color="auto" w:fill="auto"/>
          <w:lang w:eastAsia="ru-RU"/>
        </w:rPr>
        <w:t xml:space="preserve">ии, полученным комитетом в рамках межведомственного информационного взаимодействия, информацию об этом необходимо направлять проверяемому юридическому лицу, индивидуальному предпринимателю с требованием представить необходимые пояснения в письменной форме.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</w:t>
      </w:r>
      <w:r>
        <w:rPr>
          <w:sz w:val="26"/>
          <w:szCs w:val="26"/>
          <w:shd w:val="clear" w:color="auto" w:fill="auto"/>
        </w:rPr>
        <w:t xml:space="preserve">й среды, </w:t>
      </w:r>
      <w:r>
        <w:rPr>
          <w:sz w:val="26"/>
          <w:szCs w:val="26"/>
          <w:shd w:val="clear" w:color="auto" w:fill="auto"/>
        </w:rPr>
        <w:t xml:space="preserve">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10)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11) соблюдать сроки проведения проверки, установленные Федеральным </w:t>
      </w:r>
      <w:r>
        <w:fldChar w:fldCharType="begin"/>
      </w:r>
      <w:r>
        <w:instrText xml:space="preserve"> HYPERLINK "consultantplus://offline/ref=AAB31515496668814B7C4BB9B73825544FD2331CF7D854B675FE18884E7DDA1440E7CC25D618B0171Eq0K"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законом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№294-ФЗ);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12)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12.1) </w:t>
      </w:r>
      <w:r>
        <w:rPr>
          <w:color w:val="000000"/>
          <w:sz w:val="26"/>
          <w:szCs w:val="26"/>
          <w:lang w:eastAsia="ru-RU"/>
        </w:rPr>
        <w:t xml:space="preserve">не требовать от юридического лица, индивидуального предпринимателя предс</w:t>
      </w:r>
      <w:r>
        <w:rPr>
          <w:color w:val="000000"/>
          <w:sz w:val="26"/>
          <w:szCs w:val="26"/>
          <w:lang w:eastAsia="ru-RU"/>
        </w:rPr>
        <w:t xml:space="preserve">тавления документов и (или) информацию,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rPr>
          <w:bCs/>
          <w:color w:val="000000"/>
          <w:sz w:val="26"/>
          <w:szCs w:val="26"/>
          <w:lang w:eastAsia="ru-RU"/>
        </w:rPr>
        <w:t xml:space="preserve">включенные в определенный Правительством Российской Федерации перечень, а также документы и иные сведения, представление которых не предусмотрено законодательством Российской Федерации</w:t>
      </w:r>
      <w:r>
        <w:rPr>
          <w:color w:val="000000"/>
          <w:sz w:val="26"/>
          <w:szCs w:val="26"/>
          <w:lang w:eastAsia="ru-RU"/>
        </w:rPr>
        <w:t xml:space="preserve">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13) перед началом проведения выездной проверки по просьбе руководителя, иного дол</w:t>
      </w:r>
      <w:r>
        <w:rPr>
          <w:sz w:val="26"/>
          <w:szCs w:val="26"/>
          <w:shd w:val="clear" w:color="auto" w:fill="auto"/>
        </w:rPr>
        <w:t xml:space="preserve">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14) осуществлять запись о проведенной проверке в журнал учета проверок в случае его наличия у юридического лица, индивидуального предпринимателя;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15) при выявлении в ходе проверки нарушений, надзор за соблюдением которых не входит в компетенцию комитета, подготовить и направить информацию (сведения) о таких нарушениях в соответствующие уполномоченные органы;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16) принимать меры по контролю за устранением выявленных нарушений;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17) исключить.</w:t>
      </w:r>
      <w:r/>
    </w:p>
    <w:p>
      <w:pPr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auto"/>
          <w:lang w:eastAsia="ru-RU"/>
        </w:rPr>
        <w:t xml:space="preserve">Истребовать в рамках межведомственного информационного взаимодействия документы и (</w:t>
      </w:r>
      <w:r>
        <w:rPr>
          <w:sz w:val="26"/>
          <w:szCs w:val="26"/>
          <w:shd w:val="clear" w:color="auto" w:fill="auto"/>
          <w:lang w:eastAsia="ru-RU"/>
        </w:rPr>
        <w:t xml:space="preserve">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</w:t>
      </w:r>
      <w:r>
        <w:rPr>
          <w:sz w:val="26"/>
          <w:szCs w:val="26"/>
          <w:shd w:val="clear" w:color="auto" w:fill="auto"/>
          <w:lang w:eastAsia="ru-RU"/>
        </w:rPr>
        <w:t xml:space="preserve">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sz w:val="26"/>
          <w:szCs w:val="26"/>
          <w:shd w:val="clear" w:color="auto" w:fill="auto"/>
          <w:lang w:eastAsia="ru-RU"/>
        </w:rPr>
        <w:t xml:space="preserve">распоряжении которых находятся эти документы и (или) информация, утвержденный </w:t>
      </w:r>
      <w:r>
        <w:rPr>
          <w:sz w:val="26"/>
          <w:shd w:val="clear" w:color="auto" w:fill="auto"/>
          <w:lang w:eastAsia="ru-RU"/>
        </w:rPr>
        <w:fldChar w:fldCharType="begin"/>
      </w:r>
      <w:r>
        <w:rPr>
          <w:sz w:val="26"/>
          <w:shd w:val="clear" w:color="auto" w:fill="auto"/>
          <w:lang w:eastAsia="ru-RU"/>
        </w:rPr>
        <w:instrText xml:space="preserve"> HYPERLINK "consultantplus://offline/ref=7FDF87B4D61B27976D2B7F33BF9261908EFDA267C80CB6A5D40A3FDB0D0BF927D8287FC5CFBD2A84CB1D2B6DA6P1K4I"</w:instrText>
      </w:r>
      <w:r>
        <w:rPr>
          <w:sz w:val="26"/>
          <w:shd w:val="clear" w:color="auto" w:fill="auto"/>
          <w:lang w:eastAsia="ru-RU"/>
        </w:rPr>
        <w:fldChar w:fldCharType="separate"/>
      </w:r>
      <w:r>
        <w:rPr>
          <w:sz w:val="26"/>
          <w:szCs w:val="26"/>
          <w:shd w:val="clear" w:color="auto" w:fill="auto"/>
          <w:lang w:eastAsia="ru-RU"/>
        </w:rPr>
        <w:t xml:space="preserve">Распоряжением</w:t>
      </w:r>
      <w:r>
        <w:rPr>
          <w:sz w:val="26"/>
          <w:shd w:val="clear" w:color="auto" w:fill="auto"/>
          <w:lang w:eastAsia="ru-RU"/>
        </w:rPr>
        <w:fldChar w:fldCharType="end"/>
      </w:r>
      <w:r>
        <w:rPr>
          <w:sz w:val="26"/>
          <w:szCs w:val="26"/>
          <w:shd w:val="clear" w:color="auto" w:fill="auto"/>
          <w:lang w:eastAsia="ru-RU"/>
        </w:rPr>
        <w:t xml:space="preserve"> Правительства Российской Федерации от 19 апреля 2016 г. № </w:t>
      </w:r>
      <w:r>
        <w:rPr>
          <w:sz w:val="26"/>
          <w:szCs w:val="26"/>
          <w:shd w:val="clear" w:color="auto" w:fill="auto"/>
          <w:lang w:eastAsia="ru-RU"/>
        </w:rPr>
        <w:t xml:space="preserve">724-р (далее - межведомственный перечень), от иных государственных органов, органов</w:t>
      </w:r>
      <w:r>
        <w:rPr>
          <w:sz w:val="26"/>
          <w:szCs w:val="26"/>
          <w:shd w:val="clear" w:color="auto" w:fill="auto"/>
          <w:lang w:eastAsia="ru-RU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документы.</w:t>
      </w:r>
      <w:r/>
    </w:p>
    <w:p>
      <w:pPr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auto"/>
          <w:lang w:eastAsia="ru-RU"/>
        </w:rPr>
      </w:r>
      <w:r>
        <w:rPr>
          <w:sz w:val="26"/>
          <w:szCs w:val="26"/>
          <w:shd w:val="clear" w:color="auto" w:fill="auto"/>
          <w:lang w:eastAsia="ru-RU"/>
        </w:rPr>
        <w:t xml:space="preserve">Не требовать от юридического лица, индивидуального предпринимателя представления документов и (или) информации,</w:t>
      </w:r>
      <w:r>
        <w:rPr>
          <w:sz w:val="26"/>
          <w:szCs w:val="26"/>
          <w:shd w:val="clear" w:color="auto" w:fill="auto"/>
          <w:lang w:eastAsia="ru-RU"/>
        </w:rPr>
        <w:t xml:space="preserve">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перечень.</w:t>
      </w:r>
      <w:r/>
    </w:p>
    <w:p>
      <w:pPr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</w:r>
      <w:r>
        <w:rPr>
          <w:sz w:val="26"/>
          <w:szCs w:val="26"/>
          <w:lang w:eastAsia="ru-RU"/>
        </w:rPr>
        <w:t xml:space="preserve">Знакомить руко</w:t>
      </w:r>
      <w:r>
        <w:rPr>
          <w:sz w:val="26"/>
          <w:szCs w:val="26"/>
          <w:lang w:eastAsia="ru-RU"/>
        </w:rPr>
        <w:t xml:space="preserve">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r>
        <w:rPr>
          <w:sz w:val="26"/>
          <w:szCs w:val="26"/>
        </w:rPr>
        <w:t xml:space="preserve">.</w:t>
      </w:r>
      <w:r/>
    </w:p>
    <w:p>
      <w:pPr>
        <w:pStyle w:val="563"/>
        <w:ind w:left="0" w:right="0" w:firstLine="540"/>
        <w:jc w:val="both"/>
      </w:pPr>
      <w:r>
        <w:rPr>
          <w:b/>
          <w:sz w:val="26"/>
          <w:szCs w:val="26"/>
        </w:rPr>
        <w:t xml:space="preserve">1.6. Права и обязанности лиц, в отношении которых осуществляются мероприятия по государственному </w:t>
      </w:r>
      <w:r>
        <w:rPr>
          <w:b/>
          <w:bCs/>
          <w:sz w:val="26"/>
          <w:szCs w:val="26"/>
          <w:lang w:eastAsia="ru-RU"/>
        </w:rPr>
        <w:t xml:space="preserve">контролю (надзору)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1.6.1.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регионального государственного надзора (проверки) имеют право: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1) непосредственно присутствовать при проведении проверки, давать объяснения по вопросам, относящимся к предмету проверки;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2) получать от комитета, должностных лиц информацию, которая относится к предмету проверки и предоставление которой предусмотрено настоящим Административным регламентом;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</w:rPr>
        <w:t xml:space="preserve">2.1) знакомиться с документами и (или) информацией, полученными комитетом в рамках межведомственного информационного взаимоде</w:t>
      </w:r>
      <w:r>
        <w:rPr>
          <w:sz w:val="26"/>
          <w:szCs w:val="26"/>
          <w:shd w:val="clear" w:color="auto" w:fill="auto"/>
        </w:rPr>
        <w:t xml:space="preserve">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наводятся эти документы и (или) информация, включенных в Перечень;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2.2) представлять документы и (или) инфор</w:t>
      </w:r>
      <w:r>
        <w:rPr>
          <w:sz w:val="26"/>
          <w:szCs w:val="26"/>
          <w:shd w:val="clear" w:color="auto" w:fill="auto"/>
        </w:rPr>
        <w:t xml:space="preserve">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Перечень, в комитет по собственной инициативе. 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Проверяемо</w:t>
      </w:r>
      <w:r>
        <w:rPr>
          <w:sz w:val="26"/>
          <w:szCs w:val="26"/>
          <w:shd w:val="clear" w:color="auto" w:fill="auto"/>
        </w:rPr>
        <w:t xml:space="preserve">е юридическое лицо, индивидуальный предприниматель, направляющий в комитет пояснения относительно выявленных ошибок и (или) противоречий в документах, вправе представить дополнительно документы, подтверждающие достоверность ранее представленных документов.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комитета;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4) обжаловать дей</w:t>
      </w:r>
      <w:r>
        <w:rPr>
          <w:sz w:val="26"/>
          <w:szCs w:val="26"/>
          <w:shd w:val="clear" w:color="auto" w:fill="auto"/>
        </w:rPr>
        <w:t xml:space="preserve">ствия (бездействие) должностных лиц комитета,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color w:val="000000"/>
          <w:sz w:val="26"/>
          <w:szCs w:val="26"/>
          <w:shd w:val="clear" w:color="auto" w:fill="auto"/>
        </w:rPr>
        <w:t xml:space="preserve"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  <w:r/>
    </w:p>
    <w:p>
      <w:pPr>
        <w:pStyle w:val="673"/>
        <w:ind w:left="0" w:right="0" w:firstLine="700"/>
        <w:jc w:val="both"/>
      </w:pPr>
      <w:r>
        <w:rPr>
          <w:rFonts w:ascii="Times New Roman" w:hAnsi="Times New Roman"/>
          <w:color w:val="000000"/>
          <w:sz w:val="26"/>
          <w:szCs w:val="26"/>
          <w:shd w:val="clear" w:color="auto" w:fill="auto"/>
          <w:lang w:eastAsia="ru-RU"/>
        </w:rPr>
        <w:t xml:space="preserve">Лица, в отношении которых осуществляется региональный государственный надзор (проверки),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  <w:r/>
    </w:p>
    <w:p>
      <w:pPr>
        <w:pStyle w:val="563"/>
        <w:ind w:left="0" w:right="0" w:firstLine="54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- по собственной инициативе представить до</w:t>
      </w:r>
      <w:r>
        <w:rPr>
          <w:sz w:val="26"/>
          <w:szCs w:val="26"/>
          <w:shd w:val="clear" w:color="auto" w:fill="auto"/>
          <w:lang w:eastAsia="ru-RU"/>
        </w:rPr>
        <w:t xml:space="preserve">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  <w:r/>
    </w:p>
    <w:p>
      <w:pPr>
        <w:pStyle w:val="563"/>
        <w:ind w:left="0" w:right="0" w:firstLine="54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- знакомиться с документами и (или) информацией, полученными органом государственного контроля (надзора), исполняющими государственную функцию, в рамках межведомственного информационного взаимодействия от иных го</w:t>
      </w:r>
      <w:r>
        <w:rPr>
          <w:sz w:val="26"/>
          <w:szCs w:val="26"/>
          <w:shd w:val="clear" w:color="auto" w:fill="auto"/>
          <w:lang w:eastAsia="ru-RU"/>
        </w:rPr>
        <w:t xml:space="preserve">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1.6.2. Юридические лица, индивидуальные предприниматели, в отношении которых осуществляется региональный государственный надзор (проверки) обязаны: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1) обеспечить присутствие: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юридические лица - руководителя, иных должностных лиц или уполномоченных представителей;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индивидуальные предприниматели присутствовать или обеспечить присутствие уполномоченных представителей,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ответственных за организацию и проведение мероприятий по выполнению требований законодательства Российской Федерации и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2) не препятствовать проведению проверок, либо уклоняться от их проведения;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3) исполнять в установленные сроки предписания органа государственного надзора, об устранен</w:t>
      </w:r>
      <w:r>
        <w:rPr>
          <w:rFonts w:ascii="Times New Roman" w:hAnsi="Times New Roman"/>
          <w:sz w:val="26"/>
          <w:szCs w:val="26"/>
        </w:rPr>
        <w:t xml:space="preserve">ии выявленных нарушений требований в области геологического изучения, рационального использования и охраны недр, предоставлять в комитет письменную информацию об исполнении данных предписаний, а также копии документов, подтверждающие исполнение предписания</w:t>
      </w:r>
      <w:r>
        <w:rPr>
          <w:rFonts w:ascii="Times New Roman" w:hAnsi="Times New Roman"/>
          <w:b/>
          <w:sz w:val="26"/>
          <w:szCs w:val="26"/>
        </w:rPr>
        <w:t xml:space="preserve">.</w:t>
      </w:r>
      <w:r/>
    </w:p>
    <w:p>
      <w:pPr>
        <w:pStyle w:val="563"/>
        <w:ind w:left="0" w:right="0" w:firstLine="709"/>
        <w:jc w:val="both"/>
      </w:pPr>
      <w:r>
        <w:rPr>
          <w:b/>
          <w:sz w:val="26"/>
          <w:szCs w:val="26"/>
        </w:rPr>
        <w:t xml:space="preserve">1.7. </w:t>
      </w:r>
      <w:r>
        <w:rPr>
          <w:b/>
          <w:sz w:val="26"/>
          <w:szCs w:val="26"/>
          <w:lang w:eastAsia="ru-RU"/>
        </w:rPr>
        <w:t xml:space="preserve">Описание результата осуществления государственного 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  <w:lang w:eastAsia="ru-RU"/>
        </w:rPr>
        <w:t xml:space="preserve">Результатом осуществления государственного надзора является акт проверки.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1.7.1. Акт по установленной форме в двух экземплярах.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1.7.2. В случае выявления при проведении проверки нарушений юридическим лицом, индивидуальным предпринимателем обязательных требований законодательства в области недропользования: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1) выдается предписание об устранении выявленных нарушений с указанием сроков их устранения;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2) принимаются меры по привлечению лиц, допустивших выявленные нарушения, к административной ответственности.</w:t>
      </w:r>
      <w:r/>
    </w:p>
    <w:p>
      <w:pPr>
        <w:pStyle w:val="563"/>
        <w:ind w:left="0" w:right="0" w:firstLine="720"/>
        <w:jc w:val="both"/>
      </w:pPr>
      <w:r>
        <w:rPr>
          <w:b/>
          <w:bCs/>
          <w:sz w:val="26"/>
          <w:szCs w:val="26"/>
        </w:rPr>
        <w:t xml:space="preserve">1.8. </w:t>
      </w:r>
      <w:r>
        <w:rPr>
          <w:b/>
          <w:bCs/>
          <w:sz w:val="26"/>
          <w:szCs w:val="26"/>
          <w:lang w:eastAsia="ru-RU"/>
        </w:rPr>
        <w:t xml:space="preserve">Исчерпывающие перечни документов и (или) информации, необходимых для осуществления государственного </w:t>
      </w:r>
      <w:r>
        <w:rPr>
          <w:sz w:val="26"/>
          <w:szCs w:val="26"/>
          <w:lang w:eastAsia="ru-RU"/>
        </w:rPr>
        <w:t xml:space="preserve">контроля (надзора)</w:t>
      </w:r>
      <w:r>
        <w:rPr>
          <w:color w:val="FF0000"/>
          <w:sz w:val="26"/>
          <w:szCs w:val="26"/>
          <w:lang w:eastAsia="ru-RU"/>
        </w:rPr>
        <w:t xml:space="preserve"> </w:t>
      </w:r>
      <w:r>
        <w:rPr>
          <w:b/>
          <w:bCs/>
          <w:sz w:val="26"/>
          <w:szCs w:val="26"/>
          <w:lang w:eastAsia="ru-RU"/>
        </w:rPr>
        <w:t xml:space="preserve">и достижения целей и задач проведения проверки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lang w:eastAsia="ru-RU"/>
        </w:rPr>
        <w:t xml:space="preserve">1.8.1. Исчерпывающий перечень документов и (или) информации, истребуемых в ходе проверки лично </w:t>
      </w:r>
      <w:r>
        <w:rPr>
          <w:rFonts w:ascii="Times New Roman" w:hAnsi="Times New Roman"/>
          <w:sz w:val="26"/>
          <w:szCs w:val="26"/>
        </w:rPr>
        <w:t xml:space="preserve">у проверяемого юридического лица, индивидуального предпринимателя: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документы, удостоверяющие личность гражданина;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документы, подтверждающие полномочия лица, представляющего интересы юридического лица, индивидуального предпринимателя;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договоры подряда на выполнение работ, связанных с пользованием недрами (в случае, если к выполнению отдельных работ пользователь недр привлекает на их основании иные организации);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документы, удостоверяющие предоставление в пользование земельного участка;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информацию об объемах добытого полезного ископаемого;</w:t>
      </w:r>
      <w:r/>
    </w:p>
    <w:p>
      <w:pPr>
        <w:pStyle w:val="673"/>
        <w:jc w:val="both"/>
      </w:pPr>
      <w:r>
        <w:rPr>
          <w:rStyle w:val="656"/>
          <w:rFonts w:ascii="Times New Roman" w:hAnsi="Times New Roman" w:eastAsia="Times New Roman"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- согласованные и утверждённые в установленном порядке технические проекты;</w:t>
      </w:r>
      <w:r/>
    </w:p>
    <w:p>
      <w:pPr>
        <w:pStyle w:val="673"/>
        <w:jc w:val="both"/>
      </w:pPr>
      <w:r>
        <w:rPr>
          <w:rStyle w:val="656"/>
          <w:rFonts w:ascii="Times New Roman" w:hAnsi="Times New Roman" w:eastAsia="Times New Roman"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-согласованные в установленном порядке планы </w:t>
      </w:r>
      <w:r>
        <w:rPr>
          <w:rStyle w:val="656"/>
          <w:rFonts w:ascii="Times New Roman" w:hAnsi="Times New Roman" w:eastAsia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и схемы развития горных работ</w:t>
      </w:r>
      <w:r>
        <w:rPr>
          <w:rStyle w:val="656"/>
          <w:rFonts w:ascii="Times New Roman" w:hAnsi="Times New Roman" w:eastAsia="Times New Roman"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.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</w:rPr>
        <w:t xml:space="preserve">1.8.2. Исчерпывающий перечень документов и (или) информации, запрашиваемых </w:t>
      </w:r>
      <w:r>
        <w:rPr>
          <w:sz w:val="26"/>
          <w:szCs w:val="26"/>
          <w:lang w:eastAsia="ru-RU"/>
        </w:rPr>
        <w:t xml:space="preserve">и получаемых в ходе проверки </w:t>
      </w:r>
      <w:r>
        <w:rPr>
          <w:sz w:val="26"/>
          <w:szCs w:val="26"/>
        </w:rPr>
        <w:t xml:space="preserve">в рам</w:t>
      </w:r>
      <w:r>
        <w:rPr>
          <w:sz w:val="26"/>
          <w:szCs w:val="26"/>
        </w:rPr>
        <w:t xml:space="preserve">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перечнем: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документы об уплате платежей, налогов;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копия заключения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недр;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копия решения о согласовании плана или схемы развития горных работ по видам полезных ископаемых;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документы, удостоверяющие уточненные границы горного отвода в отношении участков недр местного значения, предоставленных в пользование в соответствии с лицензией на пользование недрами, содержащих месторождения общераспространенных полезных ископаемых;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 сведения из Единого государственного реестра юридических лиц;</w:t>
      </w:r>
      <w:r/>
    </w:p>
    <w:p>
      <w:pPr>
        <w:pStyle w:val="68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ab/>
        <w:t xml:space="preserve">-сведения из Единого государственного реестра индивидуальных предпринимателей;</w:t>
      </w:r>
      <w:r/>
    </w:p>
    <w:p>
      <w:pPr>
        <w:pStyle w:val="689"/>
        <w:jc w:val="both"/>
      </w:pPr>
      <w:r>
        <w:rPr>
          <w:rStyle w:val="656"/>
          <w:rFonts w:ascii="Times New Roman" w:hAnsi="Times New Roman"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ab/>
        <w:t xml:space="preserve">- сведения о наличии (отсутствии) задолженности по уплате налогов;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rStyle w:val="656"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- выписка из реестра лицензий на производство маркшейдерских работ.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  <w:rPr>
          <w:b/>
          <w:bCs/>
          <w:sz w:val="26"/>
          <w:szCs w:val="26"/>
          <w:shd w:val="clear" w:color="auto" w:fill="auto"/>
        </w:rPr>
      </w:pPr>
      <w:r>
        <w:rPr>
          <w:b/>
          <w:bCs/>
          <w:sz w:val="26"/>
          <w:szCs w:val="26"/>
          <w:shd w:val="clear" w:color="auto" w:fill="auto"/>
        </w:rPr>
      </w:r>
      <w:r/>
    </w:p>
    <w:p>
      <w:pPr>
        <w:pStyle w:val="673"/>
        <w:numPr>
          <w:ilvl w:val="0"/>
          <w:numId w:val="2"/>
        </w:numPr>
        <w:jc w:val="center"/>
      </w:pPr>
      <w:r>
        <w:rPr>
          <w:rFonts w:ascii="Times New Roman" w:hAnsi="Times New Roman"/>
          <w:b/>
          <w:sz w:val="26"/>
          <w:szCs w:val="26"/>
        </w:rPr>
        <w:t xml:space="preserve">Требования к порядку осуществления</w:t>
      </w:r>
      <w:r/>
    </w:p>
    <w:p>
      <w:pPr>
        <w:pStyle w:val="673"/>
        <w:ind w:left="1080" w:right="0" w:firstLine="360"/>
      </w:pPr>
      <w:r>
        <w:rPr>
          <w:rFonts w:ascii="Times New Roman" w:hAnsi="Times New Roman" w:eastAsia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</w:rPr>
        <w:t xml:space="preserve">государственного контроля (надзора)</w:t>
      </w:r>
      <w:r/>
    </w:p>
    <w:p>
      <w:pPr>
        <w:pStyle w:val="673"/>
        <w:rPr>
          <w:rFonts w:ascii="Times New Roman" w:hAnsi="Times New Roman"/>
          <w:b/>
          <w:sz w:val="26"/>
          <w:szCs w:val="26"/>
          <w:shd w:val="clear" w:color="auto" w:fill="auto"/>
        </w:rPr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</w:rPr>
        <w:tab/>
        <w:t xml:space="preserve">2.1. Порядок информирования об исполнении функции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</w:rPr>
        <w:t xml:space="preserve">2.1.1. </w:t>
      </w:r>
      <w:r>
        <w:rPr>
          <w:sz w:val="26"/>
          <w:szCs w:val="26"/>
          <w:lang w:eastAsia="ru-RU"/>
        </w:rPr>
        <w:t xml:space="preserve"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2.1.1.1. Информирование об исполнении государственной функции осуществляется: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</w:rPr>
        <w:t xml:space="preserve">посредством размещен</w:t>
      </w:r>
      <w:r>
        <w:rPr>
          <w:sz w:val="26"/>
          <w:szCs w:val="26"/>
        </w:rPr>
        <w:t xml:space="preserve">ия информации на официальных сайтах комитета и Администрации Курской области в информационно-телекоммуникационной сети «Интернет», а также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pacing w:val="-8"/>
          <w:sz w:val="26"/>
          <w:szCs w:val="26"/>
        </w:rPr>
        <w:t xml:space="preserve">(далее – Единый портал);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 информационных стендах в помещении комитета;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при проведении личного приема граждан;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по номерам телефонов для справок;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 ответах на письменные обращения граждан.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2.1.1.2. Все консультации являются бесплатными.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Должностное лицо, оказывающее консультации, обязано приводить ссылки на нормативные правовые акты, содержащие положения, сообщаемые или разъясняемые заявителям.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2.1.1.3. Сроки предоставления консультаций по исполнению государственной функции: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максимальное время консультации по телефону – 10 минут;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предоставление информации по электронной почте осуществляется в режиме вопросов-ответов в течение 15 календарных дней со дня регистрации обращения заявителя;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максимальный срок направления ответа на письменные обращения заявителей – 30 календарных дней со дня регистрации письменного обращения.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В исключительных случаях, а также в случае направления запроса председатель (заместитель председателя) вправе продлить срок рассмотрения обращения не более чем на 30 дней, уведомив о продлении срока рассмотрения заявителя, направившего обращение.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  <w:lang w:eastAsia="ru-RU"/>
        </w:rPr>
        <w:t xml:space="preserve">2.1.2. Порядок, форма, место размещения и способы получения справочной информации, в том числе на стендах в местах расположения органов государственного контроля (надзора)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 информационном стенде в помещении комитета размещаются следующие информационные материалы: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информация о порядке исполнения государственной функции;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</w:rPr>
        <w:t xml:space="preserve">перечень нормативных правовых актов, </w:t>
      </w:r>
      <w:r>
        <w:rPr>
          <w:rFonts w:ascii="Times New Roman" w:hAnsi="Times New Roman"/>
          <w:spacing w:val="-4"/>
          <w:sz w:val="26"/>
          <w:szCs w:val="26"/>
        </w:rPr>
        <w:t xml:space="preserve">регулирующих осуществление государственного надзора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pacing w:val="-4"/>
          <w:sz w:val="26"/>
          <w:szCs w:val="26"/>
          <w:shd w:val="clear" w:color="auto" w:fill="auto"/>
        </w:rPr>
        <w:t xml:space="preserve">Справочная информация размещена на официальном сайте комитета (http://www.ecolog46.ru/) в сети «Интернет», на официальном сайте Администрации Курской области (</w:t>
      </w:r>
      <w:r>
        <w:fldChar w:fldCharType="begin"/>
      </w:r>
      <w:r>
        <w:instrText xml:space="preserve"> HYPERLINK "http://adm.rkursk.ru/"</w:instrText>
      </w:r>
      <w:r>
        <w:fldChar w:fldCharType="separate"/>
      </w:r>
      <w:r>
        <w:rPr>
          <w:rStyle w:val="656"/>
          <w:color w:val="000000"/>
          <w:spacing w:val="-4"/>
          <w:sz w:val="26"/>
          <w:szCs w:val="26"/>
          <w:u w:val="none"/>
          <w:shd w:val="clear" w:color="auto" w:fill="auto"/>
        </w:rPr>
        <w:t xml:space="preserve">http://adm.rkursk.ru/</w:t>
      </w:r>
      <w:r>
        <w:fldChar w:fldCharType="end"/>
      </w:r>
      <w:r>
        <w:rPr>
          <w:spacing w:val="-4"/>
          <w:sz w:val="26"/>
          <w:szCs w:val="26"/>
          <w:shd w:val="clear" w:color="auto" w:fill="auto"/>
        </w:rPr>
        <w:t xml:space="preserve">), а также </w:t>
      </w:r>
      <w:r>
        <w:rPr>
          <w:sz w:val="26"/>
          <w:szCs w:val="26"/>
          <w:shd w:val="clear" w:color="auto" w:fill="auto"/>
        </w:rPr>
        <w:t xml:space="preserve">на Едином портале. </w:t>
      </w:r>
      <w:r/>
    </w:p>
    <w:p>
      <w:pPr>
        <w:pStyle w:val="563"/>
        <w:ind w:left="0" w:right="0" w:firstLine="720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2.2. Срок осуществления государственного контроля (надзора)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2.2.1. Срок проведения каждой из проверок, указанных в пунктах 3.1.4., 3.2.4 настоящего Административного регламента не может превышать 20 рабочих дней </w:t>
      </w:r>
      <w:r/>
    </w:p>
    <w:p>
      <w:pPr>
        <w:pStyle w:val="679"/>
        <w:ind w:left="0" w:right="0" w:firstLine="720"/>
        <w:jc w:val="both"/>
        <w:spacing w:after="0" w:before="0"/>
        <w:widowControl w:val="off"/>
      </w:pPr>
      <w:r>
        <w:rPr>
          <w:sz w:val="26"/>
          <w:szCs w:val="26"/>
        </w:rPr>
        <w:t xml:space="preserve">2.2.2. В отношении одного субъекта малого предпринимательства общий срок проведения плановых выездных проверок</w:t>
      </w:r>
      <w:r>
        <w:rPr>
          <w:color w:val="C0504D"/>
          <w:sz w:val="26"/>
          <w:szCs w:val="26"/>
        </w:rPr>
        <w:t xml:space="preserve"> </w:t>
      </w:r>
      <w:r>
        <w:rPr>
          <w:sz w:val="26"/>
          <w:szCs w:val="26"/>
        </w:rPr>
        <w:t xml:space="preserve">не может превышать 50 часов для малого предприятия и 15 часов для микропредприятия в год.</w:t>
      </w:r>
      <w:r/>
    </w:p>
    <w:p>
      <w:pPr>
        <w:pStyle w:val="563"/>
        <w:ind w:left="0" w:right="0" w:firstLine="720"/>
        <w:jc w:val="both"/>
        <w:shd w:val="clear" w:color="auto" w:fill="FFFFFF"/>
      </w:pPr>
      <w:r>
        <w:rPr>
          <w:sz w:val="26"/>
          <w:szCs w:val="26"/>
          <w:shd w:val="clear" w:color="auto" w:fill="auto"/>
        </w:rPr>
        <w:t xml:space="preserve">2.2.3. В случае необходимости при проведении плановой выездной проверки получения документов и (или) информации в рамках межведомственного информационного взаимодействия проведение проверки может быть приос</w:t>
      </w:r>
      <w:r>
        <w:rPr>
          <w:sz w:val="26"/>
          <w:szCs w:val="26"/>
          <w:shd w:val="clear" w:color="auto" w:fill="auto"/>
        </w:rPr>
        <w:t xml:space="preserve">тановлено председателем комитета (заместителем председателя комитета) на срок, необходимый для осуществления межведомственного информационного взаимодействия, но не более чем на 10 рабочих дней. Повторное приостановление проведения проверки не допускается.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2.2.4. На период действия срока приостановления проведения проверки приостанавливаются связанные с указанной проверкой действия комитета на территории, в зданиях, строениях, сооружениях, помещениях, на иных объектах субъекта малого предпринимательства.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2.2.</w:t>
      </w:r>
      <w:r>
        <w:rPr>
          <w:sz w:val="26"/>
          <w:szCs w:val="26"/>
          <w:shd w:val="clear" w:color="auto" w:fill="auto"/>
        </w:rPr>
        <w:t xml:space="preserve">5.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на основании мотивированного предложения должностного лица, осуществляющего мероприяти</w:t>
      </w:r>
      <w:r>
        <w:rPr>
          <w:sz w:val="26"/>
          <w:szCs w:val="26"/>
          <w:shd w:val="clear" w:color="auto" w:fill="auto"/>
        </w:rPr>
        <w:t xml:space="preserve">е по надзору, председателем комитета срок исполнения государственной функции может быть продлен на срок не 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</w:pPr>
      <w:r>
        <w:rPr>
          <w:b/>
          <w:sz w:val="26"/>
          <w:szCs w:val="26"/>
          <w:lang w:val="en-US"/>
        </w:rPr>
        <w:t xml:space="preserve">III</w:t>
      </w:r>
      <w:r>
        <w:rPr>
          <w:b/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</w:t>
      </w:r>
      <w:r/>
    </w:p>
    <w:p>
      <w:pPr>
        <w:pStyle w:val="563"/>
        <w:jc w:val="center"/>
      </w:pPr>
      <w:r>
        <w:rPr>
          <w:b/>
          <w:bCs/>
          <w:sz w:val="26"/>
          <w:szCs w:val="26"/>
          <w:shd w:val="clear" w:color="auto" w:fill="auto"/>
          <w:lang w:eastAsia="ru-RU"/>
        </w:rPr>
        <w:t xml:space="preserve">в том числе особенности выполнения административных процедур</w:t>
      </w:r>
      <w:r/>
    </w:p>
    <w:p>
      <w:pPr>
        <w:pStyle w:val="563"/>
        <w:jc w:val="center"/>
      </w:pPr>
      <w:r>
        <w:rPr>
          <w:b/>
          <w:bCs/>
          <w:sz w:val="26"/>
          <w:szCs w:val="26"/>
          <w:shd w:val="clear" w:color="auto" w:fill="auto"/>
          <w:lang w:eastAsia="ru-RU"/>
        </w:rPr>
        <w:t xml:space="preserve">в электронной форме</w:t>
      </w:r>
      <w:r/>
    </w:p>
    <w:p>
      <w:pPr>
        <w:pStyle w:val="563"/>
        <w:jc w:val="center"/>
        <w:rPr>
          <w:b/>
          <w:bCs/>
          <w:sz w:val="26"/>
          <w:szCs w:val="26"/>
          <w:shd w:val="clear" w:color="auto" w:fill="auto"/>
        </w:rPr>
      </w:pPr>
      <w:r>
        <w:rPr>
          <w:b/>
          <w:bCs/>
          <w:sz w:val="26"/>
          <w:szCs w:val="26"/>
          <w:shd w:val="clear" w:color="auto" w:fill="auto"/>
          <w:lang w:eastAsia="ru-RU"/>
        </w:rPr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sz w:val="26"/>
          <w:szCs w:val="26"/>
        </w:rPr>
        <w:t xml:space="preserve">3. Исчерпывающий перечень административных процедур: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sz w:val="26"/>
          <w:szCs w:val="26"/>
          <w:shd w:val="clear" w:color="auto" w:fill="auto"/>
        </w:rPr>
        <w:t xml:space="preserve">1) проведение плановых мероприятий по государственному надзору, которые включают в себя следующие действия: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а) разработка, согласование с органами прокуратуры, и утверждение ежегодного плана проведения плановых проверок;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б) принятие решения о проведении проверки в соответствии с планом и издание распоряжения;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в) уведомление о проведении проверки юридического лица или индивидуального предпринимателя;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г) проведение проверки (документарной, выездной);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д) оформление итоговой документации по результатам проверки;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е) внесение записи о проведении проверки в журнал учета проверок в случае его наличия у юридического лица, индивидуального предпринимателя;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ab/>
        <w:t xml:space="preserve">ж) принятие мер по контролю за устранением выявленных нарушений.</w:t>
      </w:r>
      <w:r/>
    </w:p>
    <w:p>
      <w:pPr>
        <w:pStyle w:val="563"/>
        <w:jc w:val="both"/>
        <w:widowControl w:val="off"/>
        <w:tabs>
          <w:tab w:val="left" w:pos="900" w:leader="none"/>
        </w:tabs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2) проведение внеплановых мероприятий по государственному надзору, которые включают в себя следующие действия: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а) принятие решения и издание распоряжения о проведении внеплановой проверки;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б) согласование проведения внеплановой выездной проверки (кроме проверки выполнения ранее выданного предписания) с прокуратурой Курской области;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 в) уведомление о проведении проверки юридического лица или индивидуального предпринимателя;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 г) проведение внеплановой проверки (документарной, выездной);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д) оформление итоговой документации по результатам проверки;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е) внесение записи о проведении проверки в журнал учета проверок в случае его наличия у юридического лица, индивидуального предпринимателя;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  <w:shd w:val="clear" w:color="auto" w:fill="auto"/>
        </w:rPr>
        <w:tab/>
        <w:t xml:space="preserve">ж) принятие мер по контролю за устранением выявленных нарушений.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3) Формирование и направление межведомственных запросов.</w:t>
      </w:r>
      <w:r/>
    </w:p>
    <w:p>
      <w:pPr>
        <w:pStyle w:val="563"/>
        <w:jc w:val="both"/>
        <w:widowControl w:val="off"/>
        <w:tabs>
          <w:tab w:val="left" w:pos="0" w:leader="none"/>
          <w:tab w:val="left" w:pos="993" w:leader="none"/>
        </w:tabs>
      </w:pPr>
      <w:r>
        <w:rPr>
          <w:b/>
          <w:sz w:val="26"/>
          <w:szCs w:val="26"/>
          <w:shd w:val="clear" w:color="auto" w:fill="auto"/>
        </w:rPr>
        <w:tab/>
        <w:t xml:space="preserve">4) Принятие мер по контролю за устранением выявленных нарушений.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</w:rPr>
        <w:tab/>
        <w:t xml:space="preserve">3.1.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Проведение плановых мероприятий по государственному надзору.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3.1.1. Разработка, согласование с органами прокуратуры, и утверждение ежегодного плана проведения плановых проверок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Порядок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 подготовки ежегодного плана проведения плановых проверок, его представления в органы прокуратуры и согласования, а также типовая форма ежегодного плана проведения плановых проверок определяются в порядке, установленном Правительством Российской Федерации.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Плановая проверка юридических лиц, индивидуальных предпринимателей - членов саморегулируемой организации проводится в </w:t>
      </w:r>
      <w:r>
        <w:rPr>
          <w:sz w:val="26"/>
          <w:szCs w:val="26"/>
          <w:shd w:val="clear" w:color="auto" w:fill="auto"/>
        </w:rPr>
        <w:t xml:space="preserve">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проверок, если иное не установлено федеральными законами.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Плановые проверки проводятся не чаще чем один раз в три года, на основании разрабатываемых комитетом ежегодных планов проведения плановых проверок.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 ежегодных планах проведения плановых проверок указываются следующие сведения: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color w:val="000000"/>
          <w:spacing w:val="1"/>
          <w:sz w:val="26"/>
          <w:szCs w:val="26"/>
        </w:rPr>
        <w:t xml:space="preserve">наименования юридических лиц (их филиалов, представительств, обособленных структурных подразделений), </w:t>
      </w:r>
      <w:r>
        <w:rPr>
          <w:color w:val="000000"/>
          <w:spacing w:val="4"/>
          <w:sz w:val="26"/>
          <w:szCs w:val="26"/>
        </w:rPr>
        <w:t xml:space="preserve">фамилии, имена, отчества индивидуальных предпринимателей, деятельность </w:t>
      </w:r>
      <w:r>
        <w:rPr>
          <w:color w:val="000000"/>
          <w:spacing w:val="-1"/>
          <w:sz w:val="26"/>
          <w:szCs w:val="26"/>
        </w:rPr>
        <w:t xml:space="preserve">которых подлежит плановым проверкам, места нахождения юридических лиц (их </w:t>
      </w:r>
      <w:r>
        <w:rPr>
          <w:color w:val="000000"/>
          <w:spacing w:val="5"/>
          <w:sz w:val="26"/>
          <w:szCs w:val="26"/>
        </w:rPr>
        <w:t xml:space="preserve">филиалов, представительств, обособленных структурных подразделений) или </w:t>
      </w:r>
      <w:r>
        <w:rPr>
          <w:color w:val="000000"/>
          <w:spacing w:val="8"/>
          <w:sz w:val="26"/>
          <w:szCs w:val="26"/>
        </w:rPr>
        <w:t xml:space="preserve">места фактического осуществления деятельности индивидуальными </w:t>
      </w:r>
      <w:r>
        <w:rPr>
          <w:color w:val="000000"/>
          <w:spacing w:val="-1"/>
          <w:sz w:val="26"/>
          <w:szCs w:val="26"/>
        </w:rPr>
        <w:t xml:space="preserve">предпринимателями</w:t>
      </w:r>
      <w:r>
        <w:rPr>
          <w:sz w:val="26"/>
          <w:szCs w:val="26"/>
        </w:rPr>
        <w:t xml:space="preserve">;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цель и основание проведения каждой плановой проверки;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дата начала и сроки проведения каждой плановой проверки;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наименование органа государственного контроля (надзора), осуществляющего плановую проверку.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 срок до 1 сентября года, предшествующего году проведения плановых проверок, комитет направляет проекты ежегодных планов проведения плановых проверок в органы прокуратуры.</w:t>
      </w:r>
      <w:r/>
    </w:p>
    <w:p>
      <w:pPr>
        <w:pStyle w:val="673"/>
        <w:jc w:val="both"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(надзора), в соответствии с </w:t>
      </w:r>
      <w:r>
        <w:rPr>
          <w:rFonts w:ascii="Times New Roman" w:hAnsi="Times New Roman"/>
          <w:color w:val="000000"/>
          <w:sz w:val="26"/>
          <w:szCs w:val="26"/>
        </w:rPr>
        <w:t xml:space="preserve">частью 4</w:t>
      </w:r>
      <w:r>
        <w:rPr>
          <w:rFonts w:ascii="Times New Roman" w:hAnsi="Times New Roman"/>
          <w:sz w:val="26"/>
          <w:szCs w:val="26"/>
        </w:rPr>
        <w:t xml:space="preserve"> статьи 9 Федерального закона от 26.12.2008 г. № 294-ФЗ «О защите прав юридических лиц и индивидуальных пред</w:t>
      </w:r>
      <w:r>
        <w:rPr>
          <w:rFonts w:ascii="Times New Roman" w:hAnsi="Times New Roman"/>
          <w:sz w:val="26"/>
          <w:szCs w:val="26"/>
        </w:rPr>
        <w:t xml:space="preserve">принимателей при осуществлении государственного контроля (надзора) и муниципального контроля» и в срок до 1 октября года, предшествующего году проведения плановых проверок, вносят предложения председателю комитета о проведении совместных плановых проверок.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 </w:t>
      </w:r>
      <w:r>
        <w:rPr>
          <w:sz w:val="26"/>
          <w:szCs w:val="26"/>
          <w:shd w:val="clear" w:color="auto" w:fill="auto"/>
        </w:rPr>
        <w:t xml:space="preserve">срок до 1 ноября года, предшествующего году проведения плановых проверок, утвержденные ежегодные планы проведения плановых проверок с учетом предложений органов прокуратуры о проведении совместных плановых проверок, комитет направляет в органы прокуратуры.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Должностные лица, ответственные за выполнение административного действия: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(заместитель председателя) комитета;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Внесение изменений в ежегодный план допускается только в случае невозможности проведения плановой проверки деятел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ьности юридического лица 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предпринимателем деятельности, а также с наступлением обстоятельств непреодолимой силы.</w:t>
      </w:r>
      <w:r/>
    </w:p>
    <w:p>
      <w:pPr>
        <w:pStyle w:val="673"/>
        <w:ind w:left="0" w:right="0" w:firstLine="708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исполнения административной процедуры два месяца десять дней.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процедуры является приказ об утверждении плана проведения проверок.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</w:rPr>
        <w:t xml:space="preserve">Способ фиксации </w:t>
      </w:r>
      <w:r>
        <w:rPr>
          <w:rFonts w:ascii="Times New Roman" w:hAnsi="Times New Roman"/>
          <w:color w:val="000000"/>
          <w:sz w:val="26"/>
          <w:szCs w:val="26"/>
        </w:rPr>
        <w:t xml:space="preserve">результата выполнения административной процедуры: размещение утвержденного плана проведения проверок на официальном сайте комитета в сети Интернет в течение 10 календарных дней с момента его утверждения. Приказ фиксируется в журнале учета приказов. </w:t>
      </w:r>
      <w:r/>
    </w:p>
    <w:p>
      <w:pPr>
        <w:pStyle w:val="6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auto"/>
          <w:lang w:eastAsia="en-US"/>
        </w:rPr>
      </w:r>
      <w:r>
        <w:rPr>
          <w:rFonts w:ascii="Times New Roman" w:hAnsi="Times New Roman"/>
          <w:sz w:val="26"/>
          <w:szCs w:val="28"/>
          <w:shd w:val="clear" w:color="auto" w:fill="auto"/>
        </w:rPr>
        <w:t xml:space="preserve">Критерии принятия решения:</w:t>
      </w:r>
      <w:r>
        <w:rPr>
          <w:rFonts w:ascii="Times New Roman" w:hAnsi="Times New Roman"/>
          <w:sz w:val="26"/>
          <w:shd w:val="clear" w:color="auto" w:fill="auto"/>
        </w:rPr>
      </w:r>
      <w:r/>
    </w:p>
    <w:p>
      <w:pPr>
        <w:pStyle w:val="6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8"/>
          <w:shd w:val="clear" w:color="auto" w:fill="auto"/>
          <w:lang w:eastAsia="en-US"/>
        </w:rPr>
        <w:t xml:space="preserve">основания и условия, которые установлены частью 9.3 </w:t>
      </w:r>
      <w:r>
        <w:rPr>
          <w:rFonts w:ascii="Times New Roman" w:hAnsi="Times New Roman"/>
          <w:sz w:val="26"/>
          <w:szCs w:val="28"/>
          <w:shd w:val="clear" w:color="auto" w:fill="auto"/>
          <w:lang w:eastAsia="en-US"/>
        </w:rPr>
        <w:t xml:space="preserve">статьи 9</w:t>
      </w:r>
      <w:r>
        <w:rPr>
          <w:rFonts w:ascii="Times New Roman" w:hAnsi="Times New Roman"/>
          <w:sz w:val="26"/>
          <w:szCs w:val="28"/>
          <w:shd w:val="clear" w:color="auto" w:fill="auto"/>
          <w:lang w:eastAsia="en-US"/>
        </w:rPr>
        <w:t xml:space="preserve"> Федерального закона</w:t>
      </w:r>
      <w:r>
        <w:rPr>
          <w:rFonts w:ascii="Times New Roman" w:hAnsi="Times New Roman"/>
          <w:sz w:val="26"/>
          <w:szCs w:val="28"/>
          <w:shd w:val="clear" w:color="auto" w:fill="auto"/>
        </w:rPr>
        <w:t xml:space="preserve"> №</w:t>
      </w:r>
      <w:r>
        <w:rPr>
          <w:rFonts w:ascii="Times New Roman" w:hAnsi="Times New Roman"/>
          <w:sz w:val="26"/>
          <w:szCs w:val="28"/>
          <w:shd w:val="clear" w:color="auto" w:fill="auto"/>
          <w:lang w:eastAsia="en-US"/>
        </w:rPr>
        <w:t xml:space="preserve">294-ФЗ, пунктами 9, 9.1. Порядка организации и осуществления регионального государственного экологического надзора на территории Курской области, утвержденного постановлением Администрации Курской области от 23.01.2018 № 36-па.</w:t>
      </w:r>
      <w:r>
        <w:rPr>
          <w:rFonts w:ascii="Times New Roman" w:hAnsi="Times New Roman"/>
          <w:sz w:val="26"/>
          <w:shd w:val="clear" w:color="auto" w:fill="auto"/>
        </w:rPr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rFonts w:ascii="Times New Roman" w:hAnsi="Times New Roman"/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</w:t>
      </w:r>
      <w:r>
        <w:rPr>
          <w:rFonts w:ascii="Times New Roman" w:hAnsi="Times New Roman"/>
          <w:color w:val="000000"/>
          <w:sz w:val="26"/>
          <w:szCs w:val="26"/>
          <w:shd w:val="clear" w:color="auto" w:fill="auto"/>
          <w:lang w:eastAsia="ru-RU"/>
        </w:rPr>
        <w:t xml:space="preserve">остановление осуществления государственного надзора не предусмотрено.</w:t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</w:pPr>
      <w:r/>
      <w:bookmarkStart w:id="0" w:name="_Hlk535931568"/>
      <w:r>
        <w:rPr>
          <w:sz w:val="26"/>
          <w:szCs w:val="26"/>
          <w:shd w:val="clear" w:color="auto" w:fill="auto"/>
        </w:rPr>
        <w:t xml:space="preserve">При осуществлении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</w:t>
      </w:r>
      <w:r>
        <w:rPr>
          <w:sz w:val="26"/>
          <w:szCs w:val="26"/>
          <w:shd w:val="clear" w:color="auto" w:fill="auto"/>
        </w:rPr>
        <w:t xml:space="preserve">ия на территории Курской области плановые проверки юридических лиц, индивидуальных предпринимателей, использующих производственные объекты, оказывающие негативное воздействие на окружаю</w:t>
      </w:r>
      <w:r>
        <w:rPr>
          <w:sz w:val="26"/>
          <w:szCs w:val="26"/>
          <w:u w:val="none"/>
          <w:shd w:val="clear" w:color="auto" w:fill="auto"/>
        </w:rPr>
        <w:t xml:space="preserve">щую среду и отнесенные к определенной категории риска в соответствии с </w:t>
      </w:r>
      <w:r>
        <w:rPr>
          <w:u w:val="none"/>
        </w:rPr>
        <w:fldChar w:fldCharType="begin"/>
      </w:r>
      <w:r>
        <w:rPr>
          <w:u w:val="none"/>
        </w:rPr>
        <w:instrText xml:space="preserve"> HYPERLINK  \l "Par36"</w:instrText>
      </w:r>
      <w:r>
        <w:rPr>
          <w:u w:val="none"/>
        </w:rP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критериями</w:t>
      </w:r>
      <w:r>
        <w:rPr>
          <w:u w:val="none"/>
        </w:rPr>
        <w:fldChar w:fldCharType="end"/>
      </w:r>
      <w:r>
        <w:rPr>
          <w:sz w:val="26"/>
          <w:szCs w:val="26"/>
          <w:u w:val="none"/>
          <w:shd w:val="clear" w:color="auto" w:fill="auto"/>
        </w:rPr>
        <w:t xml:space="preserve"> отнесения производственных объектов, используемых юридическими лицами и индивидуа</w:t>
      </w:r>
      <w:r>
        <w:rPr>
          <w:sz w:val="26"/>
          <w:szCs w:val="26"/>
          <w:shd w:val="clear" w:color="auto" w:fill="auto"/>
        </w:rPr>
        <w:t xml:space="preserve">льными предпринимателями, оказывающих негативное воздействие на окружающую среду проводятся:</w:t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hd w:val="clear" w:color="auto" w:fill="auto"/>
        </w:rPr>
      </w:r>
      <w:r>
        <w:rPr>
          <w:sz w:val="26"/>
          <w:szCs w:val="28"/>
          <w:shd w:val="clear" w:color="auto" w:fill="auto"/>
          <w:lang w:eastAsia="en-US"/>
        </w:rPr>
        <w:t xml:space="preserve">для категории высокого риска один раз в 2 года;</w:t>
      </w:r>
      <w:r>
        <w:rPr>
          <w:sz w:val="26"/>
          <w:shd w:val="clear" w:color="auto" w:fill="auto"/>
        </w:rPr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zCs w:val="28"/>
          <w:shd w:val="clear" w:color="auto" w:fill="auto"/>
          <w:lang w:eastAsia="en-US"/>
        </w:rPr>
        <w:t xml:space="preserve">для категории значительного риска один раз в 3 года;</w:t>
      </w:r>
      <w:r>
        <w:rPr>
          <w:sz w:val="26"/>
          <w:shd w:val="clear" w:color="auto" w:fill="auto"/>
        </w:rPr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zCs w:val="28"/>
          <w:shd w:val="clear" w:color="auto" w:fill="auto"/>
          <w:lang w:eastAsia="en-US"/>
        </w:rPr>
        <w:t xml:space="preserve">для категории среднего риска не чаще 1 раза в 4 года и не реже 1 раза в 5 лет;</w:t>
      </w:r>
      <w:r>
        <w:rPr>
          <w:sz w:val="26"/>
          <w:shd w:val="clear" w:color="auto" w:fill="auto"/>
        </w:rPr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zCs w:val="28"/>
          <w:shd w:val="clear" w:color="auto" w:fill="auto"/>
          <w:lang w:eastAsia="en-US"/>
        </w:rPr>
        <w:t xml:space="preserve">для категории умеренного риска не чаще1 раза в 6 лет и не реже 1 раза в 8 лет;</w:t>
      </w:r>
      <w:r>
        <w:rPr>
          <w:sz w:val="26"/>
          <w:shd w:val="clear" w:color="auto" w:fill="auto"/>
        </w:rPr>
      </w:r>
      <w:r/>
    </w:p>
    <w:p>
      <w:pPr>
        <w:pStyle w:val="679"/>
        <w:contextualSpacing w:val="true"/>
        <w:ind w:left="0" w:righ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zCs w:val="28"/>
          <w:shd w:val="clear" w:color="auto" w:fill="auto"/>
          <w:lang w:eastAsia="en-US"/>
        </w:rPr>
        <w:t xml:space="preserve">для категории низкого риска не проводятся.</w:t>
      </w:r>
      <w:r>
        <w:rPr>
          <w:sz w:val="26"/>
          <w:shd w:val="clear" w:color="auto" w:fill="auto"/>
        </w:rPr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/>
      <w:bookmarkEnd w:id="0"/>
      <w:r>
        <w:rPr>
          <w:sz w:val="26"/>
          <w:szCs w:val="26"/>
          <w:shd w:val="clear" w:color="auto" w:fill="auto"/>
        </w:rPr>
        <w:t xml:space="preserve">3.1.2. Принятие решения о проведении проверки в соответствии с планом и издание распоряжения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Основанием для начала </w:t>
      </w:r>
      <w:r>
        <w:rPr>
          <w:color w:val="000000"/>
          <w:sz w:val="26"/>
          <w:szCs w:val="26"/>
        </w:rPr>
        <w:t xml:space="preserve">административного действия</w:t>
      </w:r>
      <w:r>
        <w:rPr>
          <w:sz w:val="26"/>
          <w:szCs w:val="26"/>
        </w:rPr>
        <w:t xml:space="preserve"> является утвержденный приказом комитета ежегодный план проведения плановых проверок юридических лиц и индивидуальных предпринимателей.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Решение о проведении п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лановой проверки в отношении должностных, юридических лиц и индивидуальных предпринимателей оформляется распоряжением комитета, которое подписывается председателем (заместителем председателя) согласно приложению 2 к настоящему Административному регламенту.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Административная процедура начинается не позднее, чем за</w:t>
      </w:r>
      <w:r>
        <w:rPr>
          <w:sz w:val="26"/>
          <w:szCs w:val="26"/>
          <w:shd w:val="clear" w:color="auto" w:fill="auto"/>
        </w:rPr>
        <w:t xml:space="preserve"> 7 рабочих дней до проведения плановой проверки. Должностным лицом отдела государственного контроля комитета подготавливается распоряжение о проведении плановой проверки, которым назначается государственный инспектор, уполномоченный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 течение 1 рабочего дня распоряжение подписывается у председателя (заместителя председателя) комитета.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административного действия является государственный инспектор отдела государственного контроля, которому дано соответствующее поручение.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Критерием принятия решения является </w:t>
      </w:r>
      <w:r>
        <w:rPr>
          <w:color w:val="000000"/>
          <w:sz w:val="26"/>
          <w:szCs w:val="26"/>
        </w:rPr>
        <w:t xml:space="preserve">наступление даты</w:t>
      </w:r>
      <w:r>
        <w:rPr>
          <w:sz w:val="26"/>
          <w:szCs w:val="26"/>
        </w:rPr>
        <w:t xml:space="preserve"> проведения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процедуры является распоряжение о проведении плановой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регистрация распоряжения в специальном журнале, внесение реквизитов распоряжения в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3.1.3. Уведомление о проведении проверки юридического лица или индивидуального предпринимателя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Cs/>
          <w:sz w:val="26"/>
          <w:szCs w:val="26"/>
          <w:shd w:val="clear" w:color="auto" w:fill="auto"/>
        </w:rPr>
        <w:t xml:space="preserve">Основанием для начала административной процедуры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 Государственный инспектор, уполномоченны</w:t>
      </w:r>
      <w:r>
        <w:rPr>
          <w:bCs/>
          <w:sz w:val="26"/>
          <w:szCs w:val="26"/>
          <w:shd w:val="clear" w:color="auto" w:fill="auto"/>
        </w:rPr>
        <w:t xml:space="preserve">й на проведение плановой проверки, уведомляет юридическое лицо, индивидуального предпринимателя не позднее чем за три рабочих дня до начала ее проведения, посредством направления копии распоряжения о начале проведения плановой проверки заказным почтовым от</w:t>
      </w:r>
      <w:r>
        <w:rPr>
          <w:bCs/>
          <w:sz w:val="26"/>
          <w:szCs w:val="26"/>
          <w:shd w:val="clear" w:color="auto" w:fill="auto"/>
        </w:rPr>
        <w:t xml:space="preserve">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</w:t>
      </w:r>
      <w:r>
        <w:rPr>
          <w:bCs/>
          <w:sz w:val="26"/>
          <w:szCs w:val="26"/>
          <w:shd w:val="clear" w:color="auto" w:fill="auto"/>
        </w:rPr>
        <w:t xml:space="preserve">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комитет, или иным доступным способом.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В случае проведения плановой проверки ч</w:t>
      </w:r>
      <w:r>
        <w:rPr>
          <w:sz w:val="26"/>
          <w:szCs w:val="26"/>
          <w:shd w:val="clear" w:color="auto" w:fill="auto"/>
        </w:rPr>
        <w:t xml:space="preserve">ленов саморегулируемой организации государственный инспектор, уполномоченный на проведение плановой проверки, уведомляет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Распоряжение о проведении плановой выездной проверки, либо его копия, завере</w:t>
      </w:r>
      <w:r>
        <w:rPr>
          <w:sz w:val="26"/>
          <w:szCs w:val="26"/>
          <w:shd w:val="clear" w:color="auto" w:fill="auto"/>
        </w:rPr>
        <w:t xml:space="preserve">нная должностным лицом комитета, предъявляется руководителю или иному уполномоченному представителю юридического лица, индивидуальному предпринимателю (уполномоченному представителю индивидуального предпринимателя) одновременно со служебным удостоверением.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административного действия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Сведения о государственном инспекторе, ответственном за выполнение плановой проверки, содержатся в распоряжении о проведении плановой проверки.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уры является документ, подтверждающий факт уведомления юридического лица, индивидуального предпринимателя (уведомление о вручении почтового отправления, распоряжение о проведении проверки с росписью уполномоченного должностного лица при вручении нарочным).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</w:rPr>
        <w:t xml:space="preserve">Критерием принятия решения является </w:t>
      </w:r>
      <w:r>
        <w:rPr>
          <w:sz w:val="26"/>
          <w:szCs w:val="26"/>
          <w:lang w:eastAsia="ru-RU"/>
        </w:rPr>
        <w:t xml:space="preserve">направления копии распоряжения руководителя, заместителя руководителя органа государственного надзора о проведении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на бумажном носителе внесение сведений об уведомлении в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Максимальный срок исполнения административной процедуры не позднее 3 рабочих дней до начала проведения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3.1.4. Проведение плановых проверок проверки (документарной, выездной)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Основанием для начала административной процедуры является утвержденный приказом комитета и согласованный в установленном порядке ежегодный план проведения плановых проверок юридических лиц и индивидуальных предпринимателей. </w:t>
      </w:r>
      <w:r>
        <w:rPr>
          <w:bCs/>
          <w:sz w:val="26"/>
          <w:szCs w:val="26"/>
        </w:rPr>
        <w:t xml:space="preserve">При проведении плановой проверки уполномоченным должностным лицом (лицами) используется проверочный лист (список контрольных вопросов), разрабатываемый и утвержденный комитетом. </w:t>
      </w:r>
      <w:r>
        <w:rPr>
          <w:sz w:val="26"/>
          <w:szCs w:val="26"/>
        </w:rPr>
        <w:t xml:space="preserve">Заполненный по результатам проведения проверки проверочный лист (список контрольных вопросов) прикладывается к акту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 по региональному государственному надзору за геологическим изучением, рациональным использованием и охраной недр Курской области;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егории «специалисты» ведущей и старшей групп должностей отдела государственного контроля комитета - государственные инспектора по региональному государственному надзору за геологическим изучением, рациональным использованием и охраной недр Курской области.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Плановые проверки проводятся в форме документарной и (или) выездной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Документарная проверка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1) </w:t>
      </w:r>
      <w:r>
        <w:rPr>
          <w:rFonts w:ascii="Times New Roman" w:hAnsi="Times New Roman"/>
          <w:bCs/>
          <w:sz w:val="26"/>
          <w:szCs w:val="26"/>
        </w:rPr>
        <w:t xml:space="preserve">Основанием для начала административного действия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Документарная проверка проводится по месту нахождения комитета.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2) В процессе проведени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я документарной проверки должностными лицами комитета рассматриваются документы юридического лица, индивидуального предпринимателя, имеющиеся в распоряжении комитета, акты предыдущих проверок, материалы рассмотрения дел об административных правонарушениях.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3) В случае если достоверность сведений, содержащихся в документах, имеющихся в распоряжении коми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тета, вызывает обоснованные сомнения, либо эти сведения не позволяют оценить исполнение юридическим лицом, индивидуальным предпринимателем обязательных требований, комитет направляет в адрес юридического лица, индивидуального предпринимателя мотивированный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 запрос с требованием представить необходимые для рассмотрения в ходе проведения документарной проверки документы. К запросу прилагается копия распоряжения, подписанная председателем (заместителем председателя) комитета о проведении документарной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4) В течение 10 рабочих дней со дня получения мотивированного запроса юридическое лицо, индивидуальный предприниматель обязаны направить в комитет указанные в запросе документы.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5)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ителя или иного уполномоченного представителя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6) В случае если в ходе доку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ментарной проверки выявлены ошибки и (или) противоречия в представленных юридическим лицом, индивидуальным предпринимателем документах, либо несоответствие сведений, содержащихся в этих документах, сведениям, содержащимся в имеющихся в комитете и (или) пол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ученным в ходе осуществления регионального государственного контроля (надзора), информация об этом направляется юридическому лицу, индивидуальному предпринимателю с требованием представить в течение 10 рабочих дней необходимые пояснения в письменной форме.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7) Юридическое лицо, индивидуальн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ый предприниматель, представляющие в комитет пояснения относительно выявленных ошибок и (или) противоречий в представленных документах, имеет право представить дополнительно в комитет документы, подтверждающие достоверность ранее представленных документов.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8) Государственный инспектор, осуществляющий документарную проверку, обязан рассмотреть представленные руководителе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пояснен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ий и документов, либо при отсутствии пояснений комитет установит признаки нарушения обязательных требований при проведении работ по геологическому изучению, рациональному использованию и охране недр, то государственный инспектор проводит выездную проверку.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9) При проведении документарной проверки комитет не вправе требовать у юридического лица, индивидуального предпринимателя сведения и документы, не относящиеся к предмету документарной проверки, </w:t>
      </w:r>
      <w:r>
        <w:rPr>
          <w:rFonts w:ascii="Times New Roman" w:hAnsi="Times New Roman" w:eastAsia="Times New Roman"/>
          <w:color w:val="000000"/>
          <w:spacing w:val="3"/>
          <w:sz w:val="26"/>
          <w:szCs w:val="26"/>
          <w:lang w:eastAsia="ru-RU"/>
        </w:rPr>
        <w:t xml:space="preserve">а </w:t>
      </w:r>
      <w:r>
        <w:rPr>
          <w:rFonts w:ascii="Times New Roman" w:hAnsi="Times New Roman" w:eastAsia="Times New Roman"/>
          <w:color w:val="000000"/>
          <w:spacing w:val="6"/>
          <w:sz w:val="26"/>
          <w:szCs w:val="26"/>
          <w:lang w:eastAsia="ru-RU"/>
        </w:rPr>
        <w:t xml:space="preserve">также сведения и документы, которые могут быть получены комитетом от </w:t>
      </w:r>
      <w:r>
        <w:rPr>
          <w:rFonts w:ascii="Times New Roman" w:hAnsi="Times New Roman" w:eastAsia="Times New Roman"/>
          <w:color w:val="000000"/>
          <w:spacing w:val="-1"/>
          <w:sz w:val="26"/>
          <w:szCs w:val="26"/>
          <w:lang w:eastAsia="ru-RU"/>
        </w:rPr>
        <w:t xml:space="preserve">иных органов государственного контроля (надзора)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563"/>
        <w:jc w:val="both"/>
      </w:pPr>
      <w:r>
        <w:rPr>
          <w:sz w:val="26"/>
          <w:szCs w:val="26"/>
        </w:rPr>
        <w:tab/>
        <w:t xml:space="preserve">Результатом административного действия является </w:t>
      </w:r>
      <w:r>
        <w:rPr>
          <w:sz w:val="26"/>
          <w:szCs w:val="26"/>
          <w:lang w:eastAsia="ru-RU"/>
        </w:rPr>
        <w:t xml:space="preserve">выявление (отсутствие) нарушения</w:t>
      </w:r>
      <w:r>
        <w:rPr>
          <w:sz w:val="26"/>
          <w:szCs w:val="26"/>
        </w:rPr>
        <w:t xml:space="preserve"> в области геологического изучения, рационального использования и охраны недр.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Критерии принятия решения: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 результата административной процедуры на бумажном носителе и внесение сведений в «Единый реестр проверок» (https://proverki.gov.ru/).</w:t>
      </w:r>
      <w:r/>
    </w:p>
    <w:p>
      <w:pPr>
        <w:pStyle w:val="673"/>
        <w:ind w:left="0" w:right="0" w:firstLine="708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Выездная проверка</w:t>
      </w:r>
      <w:r/>
    </w:p>
    <w:p>
      <w:pPr>
        <w:pStyle w:val="673"/>
        <w:jc w:val="both"/>
      </w:pPr>
      <w:r>
        <w:rPr>
          <w:rFonts w:ascii="Times New Roman" w:hAnsi="Times New Roman"/>
          <w:bCs/>
          <w:sz w:val="26"/>
          <w:szCs w:val="26"/>
          <w:shd w:val="clear" w:color="auto" w:fill="auto"/>
        </w:rPr>
        <w:t xml:space="preserve">Основанием для начала административного действия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Выездная проверка проводится в случае, если при документарной проверке не представляется возможным: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имеющихся в распоряжении комитета документах юридического лица, индивидуального предпринимателя;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2) оценить соответствие деятел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ьности юридического лица, индивидуального предпринимателя обязательным требованиям при проведении работ по геологическому изучению, использованию и охране недр, а также по соблюдению условий лицензии на пользование недрами без проведения выездной проверки.</w:t>
      </w:r>
      <w:r/>
    </w:p>
    <w:p>
      <w:pPr>
        <w:pStyle w:val="679"/>
        <w:ind w:left="0" w:right="0" w:firstLine="720"/>
        <w:jc w:val="both"/>
        <w:spacing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административного действия является государственный инспектор, назначенный на проведение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Результатом административного действия является </w:t>
      </w:r>
      <w:r>
        <w:rPr>
          <w:rFonts w:ascii="Times New Roman" w:hAnsi="Times New Roman"/>
          <w:sz w:val="26"/>
          <w:szCs w:val="26"/>
          <w:lang w:eastAsia="ru-RU"/>
        </w:rPr>
        <w:t xml:space="preserve">выявление (отсутствие) нарушения</w:t>
      </w:r>
      <w:r>
        <w:rPr>
          <w:rFonts w:ascii="Times New Roman" w:hAnsi="Times New Roman"/>
          <w:sz w:val="26"/>
          <w:szCs w:val="26"/>
        </w:rPr>
        <w:t xml:space="preserve"> в области геологического изучения, рационального использования и охраны недр.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Критерии принятия решения: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дней.</w:t>
      </w:r>
      <w:r/>
    </w:p>
    <w:p>
      <w:pPr>
        <w:pStyle w:val="673"/>
        <w:jc w:val="both"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3.1.5. Оформление итоговой документации по результатам проверки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3.1.5.1.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выявлении административного правонарушения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При выявлении в результате проведения проверки нарушений требований при проведении работ по геологическому изучению, рациональному использованию и охране недр государственный инспектор: </w:t>
      </w:r>
      <w:r/>
    </w:p>
    <w:p>
      <w:pPr>
        <w:pStyle w:val="673"/>
        <w:ind w:left="0" w:right="0" w:firstLine="0"/>
        <w:jc w:val="both"/>
      </w:pPr>
      <w:r>
        <w:rPr>
          <w:rFonts w:ascii="Times New Roman" w:hAnsi="Times New Roman"/>
          <w:sz w:val="26"/>
          <w:szCs w:val="26"/>
        </w:rPr>
        <w:tab/>
        <w:t xml:space="preserve">1) Составляет акт проверки, согласно приложению 1 к Административному регламенту, в двух экземплярах. </w:t>
      </w:r>
      <w:r>
        <w:rPr>
          <w:rFonts w:ascii="Times New Roman" w:hAnsi="Times New Roman"/>
          <w:sz w:val="26"/>
          <w:szCs w:val="26"/>
          <w:lang w:eastAsia="ru-RU"/>
        </w:rPr>
        <w:t xml:space="preserve">Фиксирует в акте проверки факты выявленных нарушений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2) Оформляет предписание об устранении выявленных нарушений при проведении работ по геологическому изучению, рациональному использованию и охране недр, согласно приложению 6, в двух экземплярах.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Предписание об устранении нарушений при проведении работ по геологическому изучению, использованию и </w:t>
      </w:r>
      <w:r>
        <w:rPr>
          <w:sz w:val="26"/>
          <w:szCs w:val="26"/>
          <w:shd w:val="clear" w:color="auto" w:fill="auto"/>
        </w:rPr>
        <w:t xml:space="preserve">охране недр, а также по соблюдению условий лицензии на пользование недрами, содержит в себе обязательное для исполнения требование юридическому (должностному) лицу или индивидуальному предпринимателю провести мероприятия по устранению выявленных нарушений.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 актом проверки юридического лица, индивидуального предпринимателя, предписанием об устранении нарушений при проведении работ по геологическом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 изучению, использованию и охране недр, а также по соблюдению условий лицензии на пользование недрами, государственный инспектор, проводивший проверку, знакомит под роспись юридическое или физическое лицо или его представителя, в день завершения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Один экземпляр вышеуказанных документов вручается </w:t>
      </w:r>
      <w:r>
        <w:rPr>
          <w:rFonts w:ascii="Times New Roman" w:hAnsi="Times New Roman"/>
          <w:sz w:val="26"/>
          <w:szCs w:val="26"/>
        </w:rPr>
        <w:t xml:space="preserve">уполномоченному представителю юридического или физического лица под роспись, либо в случае отказа проверяемого лица подписать документы в документах делается соответствующая запись и они направляются заказным почтовым отправлением с уведомлением о вручении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в течение трех дней со дня составления </w:t>
      </w:r>
      <w:r>
        <w:rPr>
          <w:rFonts w:ascii="Times New Roman" w:hAnsi="Times New Roman"/>
          <w:sz w:val="26"/>
          <w:szCs w:val="26"/>
        </w:rPr>
        <w:t xml:space="preserve">вышеуказанных документов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Уведомление о вручении приобщается к экземпляру вышеуказанных документов, хранящемуся в деле комитета.</w:t>
      </w:r>
      <w:r/>
    </w:p>
    <w:p>
      <w:pPr>
        <w:pStyle w:val="563"/>
        <w:ind w:left="0" w:right="0" w:firstLine="720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  <w:t xml:space="preserve">4) В случае выявления нарушений членами саморегулируемой организации обязательных тр</w:t>
      </w:r>
      <w:r>
        <w:rPr>
          <w:sz w:val="26"/>
          <w:szCs w:val="26"/>
          <w:shd w:val="clear" w:color="auto" w:fill="auto"/>
        </w:rPr>
        <w:t xml:space="preserve">ебований, государственный инспектор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  <w:r/>
    </w:p>
    <w:p>
      <w:pPr>
        <w:ind w:left="0" w:right="0" w:firstLine="720"/>
        <w:jc w:val="both"/>
        <w:widowControl w:val="off"/>
        <w:rPr>
          <w:sz w:val="26"/>
          <w:szCs w:val="26"/>
        </w:rPr>
      </w:pPr>
      <w:r>
        <w:rPr>
          <w:sz w:val="26"/>
          <w:szCs w:val="26"/>
          <w:shd w:val="clear" w:color="auto" w:fill="auto"/>
        </w:rPr>
        <w:t xml:space="preserve">5) </w:t>
      </w:r>
      <w:r>
        <w:rPr>
          <w:sz w:val="26"/>
          <w:shd w:val="clear" w:color="auto" w:fill="auto"/>
          <w:lang w:eastAsia="en-US"/>
        </w:rPr>
        <w:t xml:space="preserve">Вправе обратиться в суд с</w:t>
      </w:r>
      <w:r>
        <w:rPr>
          <w:sz w:val="26"/>
          <w:shd w:val="clear" w:color="auto" w:fill="auto"/>
          <w:lang w:eastAsia="en-US"/>
        </w:rPr>
        <w:t xml:space="preserve"> требованием об огра</w:t>
      </w:r>
      <w:r>
        <w:rPr>
          <w:sz w:val="26"/>
          <w:shd w:val="clear" w:color="auto" w:fill="auto"/>
          <w:lang w:eastAsia="en-US"/>
        </w:rPr>
        <w:t xml:space="preserve">ничении, приостановлении и (или) запрещении в установленном порядке </w:t>
      </w:r>
      <w:r>
        <w:rPr>
          <w:sz w:val="26"/>
          <w:shd w:val="clear" w:color="auto" w:fill="auto"/>
          <w:lang w:eastAsia="en-US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3.1.5.2. Если в ходе проведения проверки стало известно, что хозяйственная или иная деятельность, являющаяся объектом проведения проверки, связана с нарушениями требований законодат</w:t>
      </w:r>
      <w:r>
        <w:rPr>
          <w:sz w:val="26"/>
          <w:szCs w:val="26"/>
          <w:shd w:val="clear" w:color="auto" w:fill="auto"/>
        </w:rPr>
        <w:t xml:space="preserve">ельства, вопросы выявления, предотвращения и пресечения которых не относятся к компетенции государственного инспектора, им в течение 2 рабочих дней направляется информация в соответствующие уполномоченные органы государственной власти Российской Федерации.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Должностным лицом, ответственным за выполнение административных действий Административного регламента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3.1.5.3. При отсутствии административного нарушения</w:t>
      </w:r>
      <w:r>
        <w:rPr>
          <w:b/>
          <w:sz w:val="26"/>
          <w:szCs w:val="26"/>
        </w:rPr>
        <w:t xml:space="preserve">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Основанием для начала административной процедуры является завершение проверки юридического лица, индивидуального предпринимателя.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По результатам проверки государственным инспектором, осуществляющим проверку, составляется акт установленной формы, согласно приложению 2 к Административному регламенту, в двух экземплярах.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 акте проверки формулируется общий вывод о соблюдении проверяемым юридическим лицом, индивидуальным предпринимателем обязательных требований законодательства в области недропользования.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Акт проверки после его составления подписывается государственным инс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пектором (инспекторами), проводившим проверку, а также руководителем, иным должностным лицом или уполномоченным представителем юридического лица, индивидуального предпринимателя, его уполномоченного представителя, присутствовавшим при проведении проверки. </w:t>
      </w:r>
      <w:r/>
    </w:p>
    <w:p>
      <w:pPr>
        <w:pStyle w:val="679"/>
        <w:ind w:left="0" w:right="0" w:firstLine="709"/>
        <w:jc w:val="both"/>
        <w:spacing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Акт проверки должен быть составлен не позднее даты окончания проверки, указанной в распоряжении о проведении проверки.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При наличии согласия проверяемого лица на осуществление взаимодействия в электронной форме в рамках государственного контроля (надзора) акт проверки может быть направлен в форме электронного документа, подписанного усиленн</w:t>
      </w:r>
      <w:r>
        <w:rPr>
          <w:sz w:val="26"/>
          <w:szCs w:val="26"/>
          <w:shd w:val="clear" w:color="auto" w:fill="auto"/>
        </w:rPr>
        <w:t xml:space="preserve">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</w:t>
      </w:r>
      <w:r>
        <w:rPr>
          <w:sz w:val="26"/>
          <w:szCs w:val="26"/>
          <w:shd w:val="clear" w:color="auto" w:fill="auto"/>
        </w:rPr>
        <w:t xml:space="preserve">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</w:rPr>
        <w:t xml:space="preserve">Критерий принятия решения: проведение в полном объеме мероприятий по надзору, необходимых для достижения целей и задач проведения проверки и соблюдение сроков проведения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процедуры является составление акта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административной процедуры: на бумажном носителе и внесение сведений в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Максимальный срок проведения административной процедуры составляет не более 20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b/>
          <w:sz w:val="26"/>
          <w:szCs w:val="26"/>
          <w:shd w:val="clear" w:color="auto" w:fill="auto"/>
        </w:rPr>
        <w:t xml:space="preserve">3.1.6. Внесение информации о пров</w:t>
      </w:r>
      <w:r>
        <w:rPr>
          <w:b/>
          <w:sz w:val="26"/>
          <w:szCs w:val="26"/>
          <w:shd w:val="clear" w:color="auto" w:fill="auto"/>
        </w:rPr>
        <w:t xml:space="preserve">едении проверки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 случае его наличия у юридического лица, индивидуального предпринимателя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bCs/>
          <w:sz w:val="26"/>
          <w:szCs w:val="26"/>
        </w:rPr>
        <w:t xml:space="preserve">Основанием для начала </w:t>
      </w:r>
      <w:r>
        <w:rPr>
          <w:sz w:val="26"/>
          <w:szCs w:val="26"/>
        </w:rPr>
        <w:t xml:space="preserve">административного действия</w:t>
      </w:r>
      <w:r>
        <w:rPr>
          <w:bCs/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наличие у проверяемого лица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журнала учета проверок юридического лица, индивидуального предпринимателя, проводимых органами государственного контроля (надзора).</w:t>
      </w:r>
      <w:r/>
    </w:p>
    <w:p>
      <w:pPr>
        <w:pStyle w:val="672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Государственный инспектор осуществляет запись о проведенной плановой выездной проверке, содержащую сведения о наименовании органа государственного надзора, дате, времени проведения проверки, о правовых основаниях, целях, задачах и предмете проверки, в</w:t>
      </w:r>
      <w:r>
        <w:rPr>
          <w:sz w:val="26"/>
          <w:szCs w:val="26"/>
          <w:shd w:val="clear" w:color="auto" w:fill="auto"/>
        </w:rPr>
        <w:t xml:space="preserve">ыявленных нарушениях и выданных предписаниях, а также указываются фамилия, имя, отчество, должность лица (лиц), проводящего(их) проверку, и его (их) подпись, в журнал учета проверок 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lang w:eastAsia="ru-RU"/>
        </w:rPr>
        <w:t xml:space="preserve">Журнал учета проверок должен быть прошит, пронумерован и удостоверен печатью </w:t>
      </w:r>
      <w:r>
        <w:rPr>
          <w:color w:val="000000"/>
          <w:sz w:val="26"/>
          <w:szCs w:val="26"/>
          <w:lang w:eastAsia="ru-RU"/>
        </w:rPr>
        <w:t xml:space="preserve">юридического лица, индивидуального предпринимателя (при наличии печати).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При отсутствии Журнала учета проверок в акте проверки делается соответствующая запись.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Должностным лицом, ответственным за выполнение административного действия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Результатом административной процедуры является </w:t>
      </w:r>
      <w:r>
        <w:rPr>
          <w:rFonts w:ascii="Times New Roman" w:hAnsi="Times New Roman"/>
          <w:sz w:val="26"/>
          <w:szCs w:val="26"/>
          <w:lang w:eastAsia="ru-RU"/>
        </w:rPr>
        <w:t xml:space="preserve">запись в журнал учета проверок 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административного действия на бумажном носителе и внесение сведений в «Единый реестр проверок» (https://proverki.gov.ru/).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Максимальный срок проведения административной процедуры 1 день.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Критерий принятия решения - </w:t>
      </w:r>
      <w:r>
        <w:rPr>
          <w:sz w:val="26"/>
          <w:szCs w:val="26"/>
          <w:lang w:eastAsia="ru-RU"/>
        </w:rPr>
        <w:t xml:space="preserve">наличие журнала учета проверок у юридического лица, индивидуального предпринимателя.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b/>
          <w:sz w:val="26"/>
          <w:szCs w:val="26"/>
          <w:shd w:val="clear" w:color="auto" w:fill="auto"/>
        </w:rPr>
        <w:t xml:space="preserve">3.1.7. Принятие мер по контролю за устранением выявленных нарушений.</w:t>
      </w:r>
      <w:r/>
    </w:p>
    <w:p>
      <w:pPr>
        <w:pStyle w:val="672"/>
        <w:ind w:left="0" w:right="0" w:firstLine="720"/>
        <w:jc w:val="both"/>
        <w:widowControl w:val="off"/>
      </w:pPr>
      <w:r>
        <w:rPr>
          <w:bCs/>
          <w:sz w:val="26"/>
          <w:szCs w:val="26"/>
          <w:shd w:val="clear" w:color="auto" w:fill="auto"/>
        </w:rPr>
        <w:t xml:space="preserve">Основанием для начала административной процедуры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В целях контроля за выполнением выданного пре</w:t>
      </w:r>
      <w:r>
        <w:rPr>
          <w:sz w:val="26"/>
          <w:szCs w:val="26"/>
          <w:shd w:val="clear" w:color="auto" w:fill="auto"/>
        </w:rPr>
        <w:t xml:space="preserve">дписания, в том числе в случае непредставления сведений о выполнении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выполнения данного предписания.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Должностные лица, ответственные за выполнение административного действия: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категории «специалисты» ведущей и старшей групп должностей отдела государственного контроля комитета - государственные инспектора.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</w:rPr>
        <w:tab/>
        <w:t xml:space="preserve">Результатом </w:t>
      </w:r>
      <w:r>
        <w:rPr>
          <w:rFonts w:ascii="Times New Roman" w:hAnsi="Times New Roman"/>
          <w:bCs/>
          <w:sz w:val="26"/>
          <w:szCs w:val="26"/>
        </w:rPr>
        <w:t xml:space="preserve">административной процедуры </w:t>
      </w:r>
      <w:r>
        <w:rPr>
          <w:rFonts w:ascii="Times New Roman" w:hAnsi="Times New Roman"/>
          <w:sz w:val="26"/>
          <w:szCs w:val="26"/>
        </w:rPr>
        <w:t xml:space="preserve">является составление акта проверки (в случае выполнения предписания), составления протокола и направление его мировому судье (в случае невыполнения предписания).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 результата выполнения административной процедуры на бумажном носителе в двух экземплярах.</w:t>
      </w:r>
      <w:r/>
    </w:p>
    <w:p>
      <w:pPr>
        <w:pStyle w:val="673"/>
        <w:ind w:left="0" w:right="0" w:firstLine="708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исполнения административного действия 2 рабочих дня.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Cs/>
          <w:sz w:val="26"/>
          <w:szCs w:val="26"/>
        </w:rPr>
        <w:t xml:space="preserve">Критерием принятия решения является </w:t>
      </w:r>
      <w:r>
        <w:rPr>
          <w:sz w:val="26"/>
          <w:szCs w:val="26"/>
        </w:rPr>
        <w:t xml:space="preserve"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3.2. Проведение внеплановых мероприятий по государственному надзору</w:t>
      </w:r>
      <w:r/>
    </w:p>
    <w:p>
      <w:pPr>
        <w:pStyle w:val="673"/>
        <w:jc w:val="both"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3.2.1. Принятие решения и издание распоряжения о проведении внеплановой проверки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Основанием для начала административной процедуры</w:t>
      </w:r>
      <w:r>
        <w:rPr>
          <w:color w:val="C0504D"/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Внеплановая (документарная, выездная) проверка юридических лиц и индивидуальных предпринимателей проводится на основании распоряжения председателя (заместителя председателя) комитета.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Распоряжением о проведении внеплановой проверки назначается государственный инспектор, уполномоченный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В отношении граждан внеплановые выездные проверки проводятся без распоряжения председателя комитета.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административной процедуры является государственный инспектор отдела государственного контроля, которому дано соответствующее поручение.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процедуры является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административной процедуры на бумажном носителе в двух экземплярах.</w:t>
      </w:r>
      <w:r/>
    </w:p>
    <w:p>
      <w:pPr>
        <w:pStyle w:val="673"/>
        <w:ind w:left="0" w:right="0" w:firstLine="708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исполнения административной процедуры 2 рабочих дня.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Критерий принятия решения: наличие оснований, указанных в п. 3.4.1.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6"/>
          <w:szCs w:val="26"/>
          <w:shd w:val="clear" w:color="auto" w:fill="auto"/>
        </w:rPr>
        <w:t xml:space="preserve">3.2.2. Согласование проведения внеплановой выездной проверки (кроме проверки выполнения ранее выданного предписания) с прокуратурой Курской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Cs/>
          <w:iCs/>
          <w:sz w:val="26"/>
          <w:szCs w:val="26"/>
          <w:shd w:val="clear" w:color="auto" w:fill="auto"/>
        </w:rPr>
        <w:t xml:space="preserve">3.2.2.1. Основанием для начала административного действия является подписанное председателем (заместителем председателя) комитета  распоряжение о проведении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6"/>
          <w:szCs w:val="26"/>
        </w:rPr>
        <w:t xml:space="preserve">Внеплановая выездная проверка юридических лиц, индивидуальных предпринимателей по основаниям, указанным в пункте 3.4.1. настоящего Административного регламента, а также может быть проведена по основаниям, указанным в </w:t>
      </w:r>
      <w:r>
        <w:rPr>
          <w:color w:val="000000"/>
          <w:sz w:val="26"/>
          <w:szCs w:val="26"/>
        </w:rPr>
        <w:t xml:space="preserve">пункте 2.1 части 2</w:t>
      </w:r>
      <w:r>
        <w:rPr>
          <w:sz w:val="26"/>
          <w:szCs w:val="26"/>
        </w:rPr>
        <w:t xml:space="preserve"> статьи 10 Федеральным законом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проводится после согласования с органом прокуратуры.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3.2.2.2. В день подписания распоряжения председатель комитета, заместителя председателя комитета о проведении внеплановой выездной проверки юридического лица, индивидуального предпринимателя в целях согласования ее проведени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я комитет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прокуратуру Курской области заявление о согласовании провед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ения внеплановой выездной проверки. К заявлению прилагаются копия распоряжения председателя комитета, заместителя председателя комитета о проведении внеплановой выездной проверки и документы, которые содержат сведения, послужившие основанием ее проведения.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1560" w:leader="none"/>
        </w:tabs>
      </w:pPr>
      <w:r>
        <w:rPr>
          <w:color w:val="000000"/>
          <w:sz w:val="26"/>
          <w:szCs w:val="26"/>
          <w:lang w:eastAsia="ru-RU"/>
        </w:rPr>
        <w:t xml:space="preserve">3.2.2.3. </w:t>
      </w:r>
      <w:r>
        <w:rPr>
          <w:sz w:val="26"/>
          <w:szCs w:val="26"/>
        </w:rPr>
        <w:t xml:space="preserve">Внеплановая выездная проверка осуществляется при решении прокурора или его заместителя о согласовании проведения внеплановой выездной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1560" w:leader="none"/>
        </w:tabs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3.2.2.4. </w:t>
      </w:r>
      <w:r>
        <w:rPr>
          <w:sz w:val="26"/>
          <w:szCs w:val="26"/>
          <w:shd w:val="clear" w:color="auto" w:fill="auto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а также возникновение </w:t>
      </w:r>
      <w:r>
        <w:fldChar w:fldCharType="begin"/>
      </w:r>
      <w:r>
        <w:instrText xml:space="preserve"> HYPERLINK "consultantplus://offline/ref=3A7A0AE687EC942BCB601567276C6BE2BD93D9CAACE2FDFA6A317B07EA009E3EFA16419FACC71848h9i8F"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чрезвычайных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 ситуаций природного и </w:t>
      </w:r>
      <w:r>
        <w:fldChar w:fldCharType="begin"/>
      </w:r>
      <w:r>
        <w:instrText xml:space="preserve"> HYPERLINK "consultantplus://offline/ref=3A7A0AE687EC942BCB601567276C6BE2BD92DACAADE8A0F062687705ED0FC129FD5F4D9EACC719h4i8F"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</w:rPr>
        <w:t xml:space="preserve">техногенного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 характера, обнаружение нарушений обязательных требований, в момент совершения таких нарушений в связи с необходимостью принятия неотложных мер государственные инспектора комитета вправе приступить к проведению внеплановой выездной про</w:t>
      </w:r>
      <w:r>
        <w:rPr>
          <w:sz w:val="26"/>
          <w:szCs w:val="26"/>
          <w:shd w:val="clear" w:color="auto" w:fill="auto"/>
        </w:rPr>
        <w:t xml:space="preserve">верки незамедлительно с извещением органов прокуратуры о проведении мероприятий по контролю посредством направления документов, предусмотренных пунктом 3.2.2.2. настоящего Административного регламента, в органы прокуратуры в течение двадцати четырех часов.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color w:val="000000"/>
          <w:sz w:val="26"/>
          <w:szCs w:val="26"/>
          <w:lang w:eastAsia="ru-RU"/>
        </w:rPr>
        <w:t xml:space="preserve">3.2.2.5. </w:t>
      </w:r>
      <w:r>
        <w:rPr>
          <w:sz w:val="26"/>
          <w:szCs w:val="26"/>
        </w:rPr>
        <w:t xml:space="preserve">Распоряжение о проведении внеплановой выездной проверки либо его копия, заверенная должностным</w:t>
      </w:r>
      <w:r>
        <w:rPr>
          <w:sz w:val="26"/>
          <w:szCs w:val="26"/>
        </w:rPr>
        <w:t xml:space="preserve"> лицом комитета, осуществляющим внеплановую выездную проверку, предъявляется руководителю или иному уполномоченному представителю юридического лица, физическому лицу (уполномоченному представителю физического лица) одновременно со служебным удостоверением.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color w:val="000000"/>
          <w:sz w:val="26"/>
          <w:szCs w:val="26"/>
          <w:lang w:eastAsia="ru-RU"/>
        </w:rPr>
        <w:t xml:space="preserve">3.2.2.6. </w:t>
      </w:r>
      <w:r>
        <w:rPr>
          <w:sz w:val="26"/>
          <w:szCs w:val="26"/>
        </w:rPr>
        <w:t xml:space="preserve">Ответственные за выполнение административного действия: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категории «специалисты» ведущей и старшей групп должностей отдела государственного контроля комитета - государственные инспектора.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Результатом административной процедуры является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  <w:lang w:eastAsia="ru-RU"/>
        </w:rPr>
        <w:t xml:space="preserve">Усл</w:t>
      </w:r>
      <w:r>
        <w:rPr>
          <w:color w:val="000000"/>
          <w:sz w:val="26"/>
          <w:szCs w:val="26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административной процедуры на бумажном носителе в двух экземплярах.</w:t>
      </w:r>
      <w:r/>
    </w:p>
    <w:p>
      <w:pPr>
        <w:pStyle w:val="673"/>
        <w:ind w:left="0" w:right="0" w:firstLine="708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исполнения административной процедуры 2 рабочих дня.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Критерием принятия решения является дата проведения проверки.</w:t>
      </w:r>
      <w:r/>
    </w:p>
    <w:p>
      <w:pPr>
        <w:pStyle w:val="673"/>
        <w:jc w:val="both"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3.2.3. Уведомление о проведении проверки юридического лица или индивидуального предпринимателя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Cs/>
          <w:iCs/>
          <w:sz w:val="26"/>
          <w:szCs w:val="26"/>
        </w:rPr>
        <w:t xml:space="preserve">Основанием для начала административной процедуры является </w:t>
      </w:r>
      <w:r>
        <w:rPr>
          <w:sz w:val="26"/>
          <w:szCs w:val="26"/>
        </w:rPr>
        <w:t xml:space="preserve">распоряжение о проведении внеплановой выездной проверки юридических лиц, индивидуальных предпринимателей.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О проведении внеплановой документарной проверки по истечению срока исполнения юридическим лицом, индивидуальным предпринимателем ранее выданного предписания об устранении выявленного нарушения при проведении работ по геологическому изуч</w:t>
      </w:r>
      <w:r>
        <w:rPr>
          <w:sz w:val="26"/>
          <w:szCs w:val="26"/>
          <w:shd w:val="clear" w:color="auto" w:fill="auto"/>
        </w:rPr>
        <w:t xml:space="preserve">ению, рациональному использованию и охране недр, а также по соблюдению условий лицензии на пользование недрами, с изданием распоряжения председателя комитета (его заместителя), изданным в соответствии с поручениями Президента Российской Федерации, Правител</w:t>
      </w:r>
      <w:r>
        <w:rPr>
          <w:sz w:val="26"/>
          <w:szCs w:val="26"/>
          <w:shd w:val="clear" w:color="auto" w:fill="auto"/>
        </w:rPr>
        <w:t xml:space="preserve">ьства Российской Федерации и на основании требования прокурора о проведении внеплановой проверки юридическое лицо, индивидуальный предприниматель уведомляются комитетом не менее, чем за двадцать четыре часа до начала ее проведения любым доступным способом.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sz w:val="26"/>
          <w:szCs w:val="26"/>
        </w:rPr>
        <w:t xml:space="preserve">О проведении внеплановой выездной проверки, за исключением внеплановой выездной проверки, основания проведения которой указаны в подпункте 2 </w:t>
      </w:r>
      <w:r>
        <w:rPr>
          <w:color w:val="000000"/>
          <w:sz w:val="26"/>
          <w:szCs w:val="26"/>
        </w:rPr>
        <w:t xml:space="preserve">пункта 3.2.4.1. </w:t>
      </w:r>
      <w:r>
        <w:rPr>
          <w:sz w:val="26"/>
          <w:szCs w:val="26"/>
        </w:rPr>
        <w:t xml:space="preserve">настоящего Административного регламента, юридическое лицо, индивидуальный предприниматель уведомляются государственными инспекторами комитета не менее чем за двадцать </w:t>
      </w:r>
      <w:r>
        <w:rPr>
          <w:sz w:val="26"/>
          <w:szCs w:val="26"/>
        </w:rPr>
        <w:t xml:space="preserve">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</w:t>
      </w:r>
      <w:r>
        <w:rPr>
          <w:sz w:val="26"/>
          <w:szCs w:val="26"/>
        </w:rPr>
        <w:t xml:space="preserve">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комитет.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 случае проведения внеплановой выездной проверки членов саморегулируемой 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организации государственные инспектора комитета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административной процедуры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Сведения о государственном инспекторе, ответственном за выполнение плановой проверки, содержатся в распоряжении о проведении плановой проверки. 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</w:rPr>
        <w:t xml:space="preserve">Критерий принятия решения: </w:t>
      </w:r>
      <w:r>
        <w:rPr>
          <w:sz w:val="26"/>
          <w:szCs w:val="26"/>
          <w:lang w:eastAsia="ru-RU"/>
        </w:rPr>
        <w:t xml:space="preserve">направления копии распоряжения руководителя, заместителя руководителя органа государственного надзора о проведении проверки</w:t>
      </w:r>
      <w:r>
        <w:rPr>
          <w:sz w:val="26"/>
          <w:szCs w:val="26"/>
        </w:rPr>
        <w:t xml:space="preserve">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административной процед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уры является документ, подтверждающий факт уведомления юридического лица, индивидуального предпринимателя (уведомление о вручении почтового отправления, распоряжение о проведении проверки с росписью уполномоченного должностного лица при вручении нарочным).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административной процедуры на бумажном носителе внесение сведений об уведомлении в «Единый реестр проверок» (https://proverki.gov.ru/).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исполнения административной процедуры 2 рабочих дней до начала проведения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  <w:tab w:val="right" w:pos="9128" w:leader="none"/>
        </w:tabs>
      </w:pPr>
      <w:r>
        <w:rPr>
          <w:b/>
          <w:sz w:val="26"/>
          <w:szCs w:val="26"/>
          <w:shd w:val="clear" w:color="auto" w:fill="auto"/>
        </w:rPr>
        <w:t xml:space="preserve">3.2.4. Проведение внеплановой проверки (документарной и выездной)</w:t>
        <w:tab/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Внеплановые проверки проводятся в форме документарной и (или) выездной проверки.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Основанием для начала </w:t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административной процедуры </w:t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Критерий принятия решения: наличие оснований для проведения внеплановой проверки.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673"/>
        <w:ind w:left="0" w:right="0" w:firstLine="708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 </w:t>
      </w:r>
      <w:r/>
    </w:p>
    <w:p>
      <w:pPr>
        <w:pStyle w:val="563"/>
        <w:ind w:left="0" w:right="0" w:firstLine="708"/>
        <w:jc w:val="both"/>
      </w:pP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Результатом </w:t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административной процедуры</w:t>
      </w: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 является выявление (отсутствие) нарушения в области геологического изучения, рационального использования и охраны недр.</w:t>
      </w:r>
      <w:r/>
    </w:p>
    <w:p>
      <w:pPr>
        <w:pStyle w:val="563"/>
        <w:jc w:val="both"/>
      </w:pP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ab/>
      </w:r>
      <w:r>
        <w:rPr>
          <w:rStyle w:val="656"/>
          <w:b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3.2.4.1. Проведение внеплановых проверок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Основанием для начала проведения внеплановых проверок являются: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1) истечение срока исполнения юридическим л</w:t>
      </w:r>
      <w:r>
        <w:rPr>
          <w:sz w:val="26"/>
          <w:szCs w:val="26"/>
          <w:shd w:val="clear" w:color="auto" w:fill="auto"/>
        </w:rPr>
        <w:t xml:space="preserve">ицом, индивидуальным предпринимателем ранее выданного предписания об устранении выявленного нарушения при проведении работ по геологическому изучению, рациональному использованию и охране недр, а также по соблюдению условий лицензии на пользование недрами;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1.1) поступление в</w:t>
      </w:r>
      <w:r>
        <w:rPr>
          <w:sz w:val="26"/>
          <w:szCs w:val="26"/>
          <w:shd w:val="clear" w:color="auto" w:fill="auto"/>
        </w:rPr>
        <w:t xml:space="preserve"> комитет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</w:t>
      </w:r>
      <w:r>
        <w:rPr>
          <w:sz w:val="26"/>
          <w:szCs w:val="26"/>
          <w:shd w:val="clear" w:color="auto" w:fill="auto"/>
        </w:rPr>
        <w:t xml:space="preserve">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2) мотивированное представление должностного лица комитета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</w:t>
      </w:r>
      <w:r>
        <w:rPr>
          <w:sz w:val="26"/>
          <w:szCs w:val="26"/>
          <w:shd w:val="clear" w:color="auto" w:fill="auto"/>
        </w:rPr>
        <w:t xml:space="preserve">ой проверки поступивших в комитет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а) возникновение угрозы причинения вреда жизни, здоровью граждан, вреда животным, растениям, окружающ</w:t>
      </w:r>
      <w:r>
        <w:rPr>
          <w:sz w:val="26"/>
          <w:szCs w:val="26"/>
          <w:shd w:val="clear" w:color="auto" w:fill="auto"/>
        </w:rPr>
        <w:t xml:space="preserve">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</w:t>
      </w:r>
      <w:r>
        <w:rPr>
          <w:sz w:val="26"/>
          <w:szCs w:val="26"/>
          <w:shd w:val="clear" w:color="auto" w:fill="auto"/>
        </w:rPr>
        <w:t xml:space="preserve">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  <w:r/>
    </w:p>
    <w:p>
      <w:pPr>
        <w:pStyle w:val="563"/>
        <w:jc w:val="both"/>
      </w:pPr>
      <w:r>
        <w:rPr>
          <w:sz w:val="26"/>
          <w:szCs w:val="26"/>
          <w:shd w:val="clear" w:color="auto" w:fill="auto"/>
        </w:rPr>
        <w:tab/>
        <w:t xml:space="preserve">б) причинение вреда жизни, здоровью граждан, вреда животным, растениям, окружающей сред</w:t>
      </w:r>
      <w:r>
        <w:rPr>
          <w:sz w:val="26"/>
          <w:szCs w:val="26"/>
          <w:shd w:val="clear" w:color="auto" w:fill="auto"/>
        </w:rPr>
        <w:t xml:space="preserve">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</w:t>
      </w:r>
      <w:r>
        <w:rPr>
          <w:sz w:val="26"/>
          <w:szCs w:val="26"/>
          <w:shd w:val="clear" w:color="auto" w:fill="auto"/>
        </w:rPr>
        <w:t xml:space="preserve">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3) приказ (распоряжение) председателя комитета (его заместителя), изданный в соответст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color w:val="000000"/>
          <w:sz w:val="26"/>
          <w:szCs w:val="26"/>
          <w:shd w:val="clear" w:color="auto" w:fill="auto"/>
        </w:rPr>
        <w:t xml:space="preserve">Обращения и заявления, не позволяющие установить лицо, обративше</w:t>
      </w:r>
      <w:r>
        <w:rPr>
          <w:color w:val="000000"/>
          <w:sz w:val="26"/>
          <w:szCs w:val="26"/>
          <w:shd w:val="clear" w:color="auto" w:fill="auto"/>
        </w:rPr>
        <w:t xml:space="preserve">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подпункте 2 пункта 3.3 настоящего Административного регламента, не могут служить основанием для пров</w:t>
      </w:r>
      <w:r>
        <w:rPr>
          <w:color w:val="000000"/>
          <w:sz w:val="26"/>
          <w:szCs w:val="26"/>
          <w:shd w:val="clear" w:color="auto" w:fill="auto"/>
        </w:rPr>
        <w:t xml:space="preserve">едения внеплановой проверки. В случае, если изложенная в обращении или заявлении информация может в соответствии с подпунктом 2 пункта 3.3 настоящего Административного регламента являться основанием для проведения внеплановой проверки, должностное лицо ком</w:t>
      </w:r>
      <w:r>
        <w:rPr>
          <w:color w:val="000000"/>
          <w:sz w:val="26"/>
          <w:szCs w:val="26"/>
          <w:shd w:val="clear" w:color="auto" w:fill="auto"/>
        </w:rPr>
        <w:t xml:space="preserve">итета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</w:t>
      </w:r>
      <w:r>
        <w:rPr>
          <w:color w:val="000000"/>
          <w:sz w:val="26"/>
          <w:szCs w:val="26"/>
          <w:shd w:val="clear" w:color="auto" w:fill="auto"/>
        </w:rPr>
        <w:t xml:space="preserve">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  <w:r/>
    </w:p>
    <w:p>
      <w:pPr>
        <w:pStyle w:val="563"/>
        <w:ind w:left="0" w:right="0" w:firstLine="540"/>
        <w:jc w:val="both"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 рассмотрении обращений и заявлений, информации о фактах, указанных в подпункте 2 пункта 3.2.4.1. настоящего Административного</w:t>
      </w:r>
      <w:r>
        <w:rPr>
          <w:color w:val="000000"/>
          <w:sz w:val="26"/>
          <w:szCs w:val="26"/>
        </w:rPr>
        <w:t xml:space="preserve"> регламента,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 по региональному государственному надзору за геологическим изучением, рациональным использованием и охраной недр Курской области;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егории «специалисты» ведущей и старшей групп должностей отдела государственного контроля комитета - государственные инспектора по региональному государственному надзору за геологическим изучением, рациональным использованием и охраной недр Курской области.</w:t>
      </w:r>
      <w:r/>
    </w:p>
    <w:p>
      <w:pPr>
        <w:pStyle w:val="563"/>
        <w:jc w:val="both"/>
      </w:pPr>
      <w:r>
        <w:rPr>
          <w:bCs/>
          <w:sz w:val="26"/>
          <w:szCs w:val="26"/>
          <w:shd w:val="clear" w:color="auto" w:fill="auto"/>
        </w:rPr>
        <w:tab/>
        <w:t xml:space="preserve">В случае невозможности проведения внеплановой документарной проверки в связи с фактическим неосуществлением деятельности юридическим лицом, индивидуальным предпринимателем (в том числе в связи с объяв</w:t>
      </w:r>
      <w:r>
        <w:rPr>
          <w:bCs/>
          <w:sz w:val="26"/>
          <w:szCs w:val="26"/>
          <w:shd w:val="clear" w:color="auto" w:fill="auto"/>
        </w:rPr>
        <w:t xml:space="preserve">лением судом юридического лица, индивидуального предпринимателя банкротом),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</w:t>
      </w:r>
      <w:r>
        <w:rPr>
          <w:bCs/>
          <w:sz w:val="26"/>
          <w:szCs w:val="26"/>
          <w:shd w:val="clear" w:color="auto" w:fill="auto"/>
        </w:rPr>
        <w:t xml:space="preserve">кшими невозможность проведения проверки должностным лицом, ответственным за выполнение административного действия, составляется служебная записка с приложением подтверждающих документов (сведений) и представляется председателю комитета или его заместителю.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Критерий принятия решения: наличие оснований для проведения внеплановой проверки.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673"/>
        <w:ind w:left="0" w:right="0" w:firstLine="708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дней.</w:t>
      </w:r>
      <w:r/>
    </w:p>
    <w:p>
      <w:pPr>
        <w:pStyle w:val="563"/>
        <w:ind w:left="0" w:right="0" w:firstLine="708"/>
        <w:jc w:val="both"/>
        <w:tabs>
          <w:tab w:val="left" w:pos="0" w:leader="none"/>
        </w:tabs>
      </w:pPr>
      <w:r>
        <w:rPr>
          <w:sz w:val="26"/>
          <w:szCs w:val="26"/>
        </w:rPr>
        <w:t xml:space="preserve">Результатом административного действия является </w:t>
      </w:r>
      <w:r>
        <w:rPr>
          <w:sz w:val="26"/>
          <w:szCs w:val="26"/>
          <w:lang w:eastAsia="ru-RU"/>
        </w:rPr>
        <w:t xml:space="preserve">выявление (отсутствие) нарушения</w:t>
      </w:r>
      <w:r>
        <w:rPr>
          <w:sz w:val="26"/>
          <w:szCs w:val="26"/>
        </w:rPr>
        <w:t xml:space="preserve"> в области геологического изучения, рационального использования и охраны недр.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3.2.4.2. Документарная проверка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1) Документарная проверка проводится по месту нахождения комитета.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2) В процессе проведения документарной п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роверки должностными лицами комитета в первую очередь рассматриваются документы юридического лица, индивидуального предпринимателя, имеющиеся в распоряжении комитета, акты предыдущих проверок, материалы рассмотрения дел об административных правонарушениях.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3) В случае, если достоверность сведений, содержащихся в документах, имеющихся в распоряжении комитета, вы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требований, комитет направляет в адрес юридического лица, индивидуального предпринимателя мотивированный запрос с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 требованием представить необходимые для рассмотрения в ходе проведения документарной проверки документы. К запросу прилагается копия распоряжения комитета о проведении документарной проверки, подписанная председателем (заместителем председателя) комитета.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4) В течение 10 рабочих дней со дня получения мотивированного запроса юридическое лицо, индивидуальный предприниматель обязаны направить в комитет указанные в запросе документы.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5) Указанные в запросе документы представляются в виде копий, заверенных печатью (при наличии) и соответственно подписью индивидуального предпринимателя, его уполномоченного представителя, руковод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ителя или иного уполномоченного представителя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6) В случае если в ходе доку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 в комитете и (или) пол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ученным в ходе осуществления регионального государственного контроля (надзора), информация об этом направляется юридическому лицу, индивидуальному предпринимателю с требованием представить в течение 10 рабочих дней необходимые пояснения в письменной форме.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7) Юридическое лицо, индивидуальн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ый предприниматель, представляющие в комитет пояснения относительно выявленных ошибок и (или) противоречий в представленных документах, имеет право представить дополнительно в комитет документы, подтверждающие достоверность ранее представленных документов.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8) Государственный инспектор, осуществляющий документарную проверку, обязан рассмотреть представленные руководител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ний и документов либо при отсутствии пояснений комитет установит признаки нарушения обязательных требований при проведении работ по геологическому изучению, рациональному использованию и охране недр, то государственный инспектор проводит выездную проверку.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9) При проведении документарной проверки комитет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Основанием для начала административного действия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Критерий принятия решения: наличие оснований для проведения внеплановой проверки.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673"/>
        <w:ind w:left="0" w:right="0" w:firstLine="708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 со дня начала ее проведения.</w:t>
      </w:r>
      <w:r/>
    </w:p>
    <w:p>
      <w:pPr>
        <w:pStyle w:val="563"/>
        <w:ind w:left="0" w:right="0" w:firstLine="708"/>
        <w:jc w:val="both"/>
        <w:tabs>
          <w:tab w:val="left" w:pos="0" w:leader="none"/>
        </w:tabs>
      </w:pP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Результатом административного действия является выявление (отсутствие) нарушения в области геологического изучения, рационального использования и охраны недр.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3.2.4.3. Выездная проверка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1) 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2) Выездная проверка начинается с предъявления служебного удо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стоверения государственным инспектором комитета,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комитета о назначении выездной провер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надзору, представителями, привлекаемыми к выездной проверке, со сроками и с условиями ее проведения.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3) Руководитель, иное должностное лицо или уполномоченный пре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дставитель юридического лица, индивидуальный предприниматель, его уполномоченный представитель обязаны предоставить должностным лицам комитета, проводящим выездную проверку, возможность ознакомиться с документами, связанными с целями, задачами и предметом 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выездной проверки, а также обеспечить доступ проводящих выездную проверку должностных лиц на территорию,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4) Срок выполнения согласно распоряжению о проведении внеплановой проверки, максимальный срок – 20 рабочих дней.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административного действия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6"/>
          <w:szCs w:val="26"/>
          <w:shd w:val="clear" w:color="auto" w:fill="auto"/>
        </w:rPr>
        <w:t xml:space="preserve">Основание для начала административной процедуры: распоряжение о проведении внеплановой проверки юридических лиц, индивидуальных предпринимателей.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Критерий принятия решения: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3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563"/>
        <w:ind w:left="0" w:right="0" w:firstLine="708"/>
        <w:jc w:val="both"/>
        <w:tabs>
          <w:tab w:val="left" w:pos="0" w:leader="none"/>
        </w:tabs>
      </w:pP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Результатом административного действия является выявление (отсутствие) нарушения в области геологического изучения, рационального использования и охраны недр.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3.2.5. Оформление итоговой документации по результатам проверки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Основанием для начала </w:t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административной процедуры</w:t>
      </w:r>
      <w:r>
        <w:rPr>
          <w:sz w:val="26"/>
          <w:szCs w:val="26"/>
          <w:shd w:val="clear" w:color="auto" w:fill="auto"/>
        </w:rPr>
        <w:t xml:space="preserve"> является завершение проверки юридического лица, индивидуального предпринимателя.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По результатам проверки государственным инспектором, оформление итоговой документации осуществляется согласно пункта 3.1.5. Административного регламента.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После завершения внеплановой выездной проверки государственный инспектор направляет копию акта проверки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Если дело об административном правонарушении рассматривается судом, протокол об административном правонарушении государственным инспектором направляется судье в установленный законом срок.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 результатах внеплановой выездной проверки, проводимой по заявлению, обращению, заявитель уведомляется в течение 30 календарных дней со дня регистрации обращения, заявления по почте. 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ab/>
        <w:t xml:space="preserve">Ответственные за выполнение административного действия: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категории «специалисты» ведущей и старшей групп должностей отдела государственного контроля комитета - государственные инспектора.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Критерий принятия решения: сроки проведения проверки в соответствии с распоряжением о ее проведении.</w:t>
      </w:r>
      <w:r/>
    </w:p>
    <w:p>
      <w:pPr>
        <w:ind w:left="0" w:righ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  <w:shd w:val="clear" w:color="auto" w:fill="auto"/>
          <w:lang w:eastAsia="ru-RU"/>
        </w:rPr>
        <w:t xml:space="preserve">Результатом </w:t>
      </w:r>
      <w:r>
        <w:rPr>
          <w:bCs/>
          <w:iCs/>
          <w:sz w:val="26"/>
          <w:szCs w:val="26"/>
          <w:shd w:val="clear" w:color="auto" w:fill="auto"/>
          <w:lang w:eastAsia="ru-RU"/>
        </w:rPr>
        <w:t xml:space="preserve">административной процедуры</w:t>
      </w:r>
      <w:r>
        <w:rPr>
          <w:sz w:val="26"/>
          <w:szCs w:val="26"/>
          <w:shd w:val="clear" w:color="auto" w:fill="auto"/>
          <w:lang w:eastAsia="ru-RU"/>
        </w:rPr>
        <w:t xml:space="preserve"> является акт проверки.</w:t>
      </w:r>
      <w:r>
        <w:rPr>
          <w:sz w:val="26"/>
          <w:shd w:val="clear" w:color="auto" w:fill="auto"/>
          <w:lang w:eastAsia="ru-RU"/>
        </w:rPr>
      </w:r>
      <w:r/>
    </w:p>
    <w:p>
      <w:pPr>
        <w:ind w:left="0" w:righ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  <w:shd w:val="clear" w:color="auto" w:fill="auto"/>
          <w:lang w:eastAsia="ru-RU"/>
        </w:rPr>
      </w:r>
      <w:r>
        <w:rPr>
          <w:sz w:val="26"/>
          <w:shd w:val="clear" w:color="auto" w:fill="auto"/>
          <w:lang w:eastAsia="ru-RU"/>
        </w:rPr>
        <w:t xml:space="preserve">Должностное лицо комитета вправе </w:t>
      </w:r>
      <w:r>
        <w:rPr>
          <w:sz w:val="26"/>
          <w:shd w:val="clear" w:color="auto" w:fill="auto"/>
          <w:lang w:eastAsia="ru-RU"/>
        </w:rPr>
        <w:t xml:space="preserve">обратиться в суд с</w:t>
      </w:r>
      <w:r>
        <w:rPr>
          <w:sz w:val="26"/>
          <w:shd w:val="clear" w:color="auto" w:fill="auto"/>
          <w:lang w:eastAsia="ru-RU"/>
        </w:rPr>
        <w:t xml:space="preserve"> требованием об огра</w:t>
      </w:r>
      <w:r>
        <w:rPr>
          <w:sz w:val="26"/>
          <w:shd w:val="clear" w:color="auto" w:fill="auto"/>
          <w:lang w:eastAsia="ru-RU"/>
        </w:rPr>
        <w:t xml:space="preserve">ничении, приостановлении и (или) запрещении в установленном порядке </w:t>
      </w:r>
      <w:r>
        <w:rPr>
          <w:sz w:val="26"/>
          <w:shd w:val="clear" w:color="auto" w:fill="auto"/>
          <w:lang w:eastAsia="ru-RU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sz w:val="26"/>
          <w:szCs w:val="26"/>
          <w:shd w:val="clear" w:color="auto" w:fill="auto"/>
          <w:lang w:eastAsia="ru-RU"/>
        </w:rPr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</w:t>
      </w:r>
      <w:r>
        <w:rPr>
          <w:rStyle w:val="656"/>
          <w:bCs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административной процедуры</w:t>
      </w:r>
      <w:r>
        <w:rPr>
          <w:sz w:val="26"/>
          <w:szCs w:val="26"/>
          <w:shd w:val="clear" w:color="auto" w:fill="auto"/>
        </w:rPr>
        <w:t xml:space="preserve"> на бумажном носителе и внесение сведений в «Единый реестр проверок» (https://proverki.gov.ru/).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rStyle w:val="656"/>
          <w:iCs/>
          <w:color w:val="000000"/>
          <w:spacing w:val="-1"/>
          <w:sz w:val="26"/>
          <w:szCs w:val="26"/>
          <w:u w:val="none"/>
          <w:shd w:val="clear" w:color="auto" w:fill="auto"/>
          <w:lang w:eastAsia="ru-RU"/>
        </w:rPr>
        <w:t xml:space="preserve">Максимальный срок проведения административной процедуры составляет не более 20 рабочих дней.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/>
          <w:sz w:val="26"/>
          <w:szCs w:val="26"/>
          <w:shd w:val="clear" w:color="auto" w:fill="auto"/>
        </w:rPr>
        <w:t xml:space="preserve">3.2.6. Внесение информации о пров</w:t>
      </w:r>
      <w:r>
        <w:rPr>
          <w:b/>
          <w:sz w:val="26"/>
          <w:szCs w:val="26"/>
          <w:shd w:val="clear" w:color="auto" w:fill="auto"/>
        </w:rPr>
        <w:t xml:space="preserve">едении проверки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 случае его наличия у юридического лица, индивидуального предпринимателя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</w:rPr>
        <w:t xml:space="preserve">Основание для начала административной процедуры: наличие у проверяемого лица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журнала учета проверок юридического лица, индивидуального предпринимателя, проводимых органами государственного контроля (надзора).</w:t>
      </w:r>
      <w:r/>
    </w:p>
    <w:p>
      <w:pPr>
        <w:pStyle w:val="672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Государственный инспектор осуществляет запись о проведенной внеплановой выездной проверке, содержащую сведения о наименовании органа государственного надзора,</w:t>
      </w:r>
      <w:r>
        <w:rPr>
          <w:sz w:val="26"/>
          <w:szCs w:val="26"/>
        </w:rPr>
        <w:t xml:space="preserve"> дате, времени проведения проверки, о правовых основаниях, целях, задачах и предмете проверки, выявленных нарушениях и выданных предписаниях, а также указываются фамилия, имя, отчество, должность лица (лиц), проводящего(их) проверку, и его (их) подпись, в </w:t>
      </w:r>
      <w:r>
        <w:rPr>
          <w:sz w:val="26"/>
          <w:szCs w:val="26"/>
          <w:lang w:eastAsia="ru-RU"/>
        </w:rPr>
        <w:t xml:space="preserve">журнал учета проверок 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lang w:eastAsia="ru-RU"/>
        </w:rPr>
        <w:t xml:space="preserve">Журнал учета проверок должен быть прошит, пронумерован и удостоверен печатью </w:t>
      </w:r>
      <w:r>
        <w:rPr>
          <w:color w:val="000000"/>
          <w:sz w:val="26"/>
          <w:szCs w:val="26"/>
          <w:lang w:eastAsia="ru-RU"/>
        </w:rPr>
        <w:t xml:space="preserve">юридического лица, индивидуального предпринимателя (при наличии печати).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При отсутствии Журнала учета проверок в акте проверки делается соответствующая запись.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Должностным лицом, ответственным за выполнение административного действия является государственный инспектор, назначенный на проведение проверки.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Результатом административной процедуры является </w:t>
      </w:r>
      <w:r>
        <w:rPr>
          <w:rFonts w:ascii="Times New Roman" w:hAnsi="Times New Roman"/>
          <w:sz w:val="26"/>
          <w:szCs w:val="26"/>
          <w:lang w:eastAsia="ru-RU"/>
        </w:rPr>
        <w:t xml:space="preserve">запись в журнал учета проверок 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Способ фиксации результата административной процедуры на бумажном носителе.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Максимальный срок проведения административной процедуры 1 день.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</w:rPr>
        <w:t xml:space="preserve">Критерий принятия решения - </w:t>
      </w:r>
      <w:r>
        <w:rPr>
          <w:sz w:val="26"/>
          <w:szCs w:val="26"/>
          <w:lang w:eastAsia="ru-RU"/>
        </w:rPr>
        <w:t xml:space="preserve">наличие журнала учета проверок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sz w:val="26"/>
          <w:szCs w:val="26"/>
          <w:shd w:val="clear" w:color="auto" w:fill="auto"/>
        </w:rPr>
        <w:t xml:space="preserve">3.3. Принятие мер по контролю за устранением выявленных нарушений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color w:val="000000"/>
          <w:sz w:val="26"/>
          <w:szCs w:val="26"/>
          <w:shd w:val="clear" w:color="auto" w:fill="auto"/>
        </w:rPr>
        <w:t xml:space="preserve">Основание для начала административного действия: приказ о проведении внеплановой проверки.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color w:val="000000"/>
          <w:sz w:val="26"/>
          <w:szCs w:val="26"/>
          <w:shd w:val="clear" w:color="auto" w:fill="auto"/>
        </w:rPr>
        <w:t xml:space="preserve">В целях контроля за исполнением выданного пред</w:t>
      </w:r>
      <w:r>
        <w:rPr>
          <w:color w:val="000000"/>
          <w:sz w:val="26"/>
          <w:szCs w:val="26"/>
          <w:shd w:val="clear" w:color="auto" w:fill="auto"/>
        </w:rPr>
        <w:t xml:space="preserve">писания, в том числе в случае непредставления сведений об исполнении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исполнения данного предписания.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color w:val="000000"/>
          <w:sz w:val="26"/>
          <w:szCs w:val="26"/>
          <w:shd w:val="clear" w:color="auto" w:fill="auto"/>
        </w:rPr>
        <w:t xml:space="preserve">Максимальный срок проведения проверки составляет не более 20 рабочих дней.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Ответственным за выполнение административного действия является государственный инспектор, назначенный на проведение проверки. Сведения о государственном инспекторе содержатся в приказе о проведении проверки. 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63"/>
        <w:ind w:left="0" w:right="0" w:firstLine="709"/>
        <w:jc w:val="both"/>
        <w:keepNext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Критерий принятия решения: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Результат административной процедуры: составление акта проверки (в случае выполнения предписания), составление протокола и направление его мировому судье (в случае невыполнения предписания).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Способ фиксации результата выполнения административного действия: вручение (направление) акта проверки руководителю, иному должностному лицу или уполномоченному представителю юридического лица, индивидуальном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у предпринимателю, его уполномоченному представителю, выдача предписания и вручение (направление) протокола об административном правонарушении мировому судье, копии протокола – лицу, в отношении которого он составлен, а также внесение сведений в ФГИС ЕРП. </w:t>
      </w:r>
      <w:r/>
    </w:p>
    <w:p>
      <w:pPr>
        <w:pStyle w:val="673"/>
        <w:ind w:left="0" w:right="0" w:firstLine="0"/>
        <w:jc w:val="center"/>
        <w:widowControl/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auto"/>
        </w:rPr>
        <w:t xml:space="preserve">3.4. Формирование и направление межведомственных запросов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</w:rPr>
        <w:t xml:space="preserve">Основанием для начала административной процедуры является решение о проведении надзорных мероприятий. </w:t>
      </w:r>
      <w:r/>
    </w:p>
    <w:p>
      <w:pPr>
        <w:pStyle w:val="679"/>
        <w:ind w:left="0" w:right="0" w:firstLine="709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Комитет при организации и проведении проверок</w:t>
      </w:r>
      <w:r>
        <w:rPr>
          <w:sz w:val="26"/>
          <w:szCs w:val="26"/>
          <w:shd w:val="clear" w:color="auto" w:fill="auto"/>
        </w:rPr>
        <w:t xml:space="preserve"> запрашивает и получает на безвозмездной основе, в том числе в электронной форме, документы и (или) информацию, включенные в межведомственный перечень, от иных государственных органов, органов местного самоуправления либо подведомственных государственным о</w:t>
      </w:r>
      <w:r>
        <w:rPr>
          <w:sz w:val="26"/>
          <w:szCs w:val="26"/>
          <w:shd w:val="clear" w:color="auto" w:fill="auto"/>
        </w:rPr>
        <w:t xml:space="preserve">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Межведомственный запрос направляется в</w:t>
      </w:r>
      <w:r>
        <w:rPr>
          <w:sz w:val="26"/>
          <w:szCs w:val="26"/>
          <w:shd w:val="clear" w:color="auto" w:fill="auto"/>
        </w:rPr>
        <w:t xml:space="preserve"> Управление Федеральной налоговой службы по Курской области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</w:rPr>
        <w:t xml:space="preserve">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</w:t>
      </w:r>
      <w:r>
        <w:rPr>
          <w:sz w:val="26"/>
          <w:szCs w:val="26"/>
          <w:shd w:val="clear" w:color="auto" w:fill="auto"/>
        </w:rPr>
        <w:t xml:space="preserve">венный запрос направляется по почте, курьером или факсом. В межведомственном запросе на бумажном носителе указываются сведения, предусмотренные статьей 7.2 Федерального закона № 210-ФЗ «Об организации предоставления государственных и муниципальных услуг». </w:t>
      </w:r>
      <w:r/>
    </w:p>
    <w:p>
      <w:pPr>
        <w:pStyle w:val="679"/>
        <w:ind w:left="0" w:right="0" w:firstLine="709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Срок подготовки и направления ответа на запрос не может превышать 5 рабочих дней со дня его поступления в орган или организацию, предоставляющие документы (информацию).</w:t>
      </w:r>
      <w:r/>
    </w:p>
    <w:p>
      <w:pPr>
        <w:pStyle w:val="563"/>
        <w:ind w:left="0" w:right="0" w:firstLine="709"/>
        <w:jc w:val="both"/>
      </w:pPr>
      <w:r>
        <w:rPr>
          <w:sz w:val="26"/>
          <w:szCs w:val="26"/>
          <w:shd w:val="clear" w:color="auto" w:fill="auto"/>
        </w:rPr>
        <w:t xml:space="preserve">Общий максимальный срок выполнения административной процедуры составляет не более десяти рабочих дней.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6"/>
          <w:szCs w:val="26"/>
          <w:shd w:val="clear" w:color="auto" w:fill="auto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председатель комитета - главный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заместитель председателя комитета - заместитель главного государственного инспектора по региональному государственному надзору за геологическим изучением, рациональным использованием и охраной недр Курской области; 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начальник отдела государственного контроля комитета - старший государственный инспектор по региональному государственному надзору за геологическим изучением, рациональным использованием и охраной недр Курской области;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государственные гражданские служащие Курской области кат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егории «специалисты» ведущей и старшей групп должностей отдела государственного контроля комитета - государственные инспектора по региональному государственному надзору за геологическим изучением, рациональным использованием и охраной недр Курской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color w:val="000000"/>
          <w:sz w:val="26"/>
          <w:szCs w:val="26"/>
          <w:shd w:val="clear" w:color="auto" w:fill="auto"/>
          <w:lang w:eastAsia="ru-RU"/>
        </w:rPr>
        <w:t xml:space="preserve">Усл</w:t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679"/>
        <w:ind w:left="0" w:right="0" w:firstLine="709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Критерием принятия решения является отсутствие документов (информации), необходимых для осуществления государственного надзора и достижения целей и задач проведения плановой и внеплановой проверок.</w:t>
      </w:r>
      <w:r/>
    </w:p>
    <w:p>
      <w:pPr>
        <w:pStyle w:val="679"/>
        <w:ind w:left="0" w:right="0" w:firstLine="709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Результатом административной процедуры является направление запросов и получение документов (информации) в рамках межведомственного взаимодействия.</w:t>
      </w:r>
      <w:r/>
    </w:p>
    <w:p>
      <w:pPr>
        <w:pStyle w:val="706"/>
        <w:ind w:left="0" w:right="0" w:firstLine="709"/>
        <w:jc w:val="both"/>
      </w:pPr>
      <w:r>
        <w:rPr>
          <w:sz w:val="26"/>
          <w:szCs w:val="26"/>
          <w:shd w:val="clear" w:color="auto" w:fill="auto"/>
        </w:rPr>
        <w:t xml:space="preserve">Способом фиксации результата выполнения административной процедуры является приобщение ответа на межведомственный запрос к документации, оформляемой при организации и по результатам проведения проверок.</w:t>
      </w:r>
      <w:r/>
    </w:p>
    <w:p>
      <w:pPr>
        <w:pStyle w:val="563"/>
        <w:jc w:val="both"/>
        <w:widowControl w:val="off"/>
        <w:tabs>
          <w:tab w:val="left" w:pos="0" w:leader="none"/>
        </w:tabs>
        <w:rPr>
          <w:color w:val="4F81BD"/>
          <w:sz w:val="26"/>
          <w:szCs w:val="26"/>
          <w:shd w:val="clear" w:color="auto" w:fill="auto"/>
        </w:rPr>
      </w:pPr>
      <w:r>
        <w:rPr>
          <w:color w:val="4F81BD"/>
          <w:sz w:val="26"/>
          <w:szCs w:val="26"/>
          <w:shd w:val="clear" w:color="auto" w:fill="auto"/>
        </w:rPr>
      </w:r>
      <w:r/>
    </w:p>
    <w:p>
      <w:pPr>
        <w:pStyle w:val="673"/>
        <w:jc w:val="center"/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b/>
          <w:sz w:val="26"/>
          <w:szCs w:val="26"/>
        </w:rPr>
        <w:t xml:space="preserve">. Порядок и формы контроля за</w:t>
      </w:r>
      <w:r/>
    </w:p>
    <w:p>
      <w:pPr>
        <w:pStyle w:val="563"/>
        <w:jc w:val="center"/>
      </w:pPr>
      <w:r>
        <w:rPr>
          <w:b/>
          <w:sz w:val="26"/>
          <w:szCs w:val="26"/>
          <w:shd w:val="clear" w:color="auto" w:fill="auto"/>
          <w:lang w:eastAsia="ru-RU"/>
        </w:rPr>
        <w:t xml:space="preserve">осуществлением государственного контроля (надзора)</w:t>
      </w:r>
      <w:r/>
    </w:p>
    <w:p>
      <w:pPr>
        <w:pStyle w:val="563"/>
        <w:jc w:val="both"/>
        <w:rPr>
          <w:b/>
          <w:color w:val="C0504D"/>
          <w:sz w:val="26"/>
          <w:szCs w:val="26"/>
          <w:shd w:val="clear" w:color="auto" w:fill="auto"/>
        </w:rPr>
      </w:pPr>
      <w:r>
        <w:rPr>
          <w:b/>
          <w:color w:val="C0504D"/>
          <w:sz w:val="26"/>
          <w:szCs w:val="26"/>
          <w:shd w:val="clear" w:color="auto" w:fill="auto"/>
          <w:lang w:eastAsia="ru-RU"/>
        </w:rPr>
      </w:r>
      <w:r/>
    </w:p>
    <w:p>
      <w:pPr>
        <w:pStyle w:val="563"/>
        <w:ind w:left="0" w:right="0" w:firstLine="720"/>
        <w:jc w:val="both"/>
        <w:widowControl w:val="off"/>
        <w:tabs>
          <w:tab w:val="left" w:pos="709" w:leader="none"/>
        </w:tabs>
      </w:pPr>
      <w:r>
        <w:rPr>
          <w:b/>
          <w:sz w:val="26"/>
          <w:szCs w:val="26"/>
        </w:rPr>
        <w:t xml:space="preserve">4.1. Порядок осуществления текущего контроля за соблюдением и исполнением должностными лицами </w:t>
      </w:r>
      <w:r>
        <w:rPr>
          <w:b/>
          <w:sz w:val="26"/>
          <w:szCs w:val="26"/>
          <w:lang w:eastAsia="ru-RU"/>
        </w:rPr>
        <w:t xml:space="preserve">органа государственного контроля (надзора)</w:t>
      </w:r>
      <w:r>
        <w:rPr>
          <w:b/>
          <w:sz w:val="26"/>
          <w:szCs w:val="26"/>
        </w:rPr>
        <w:t xml:space="preserve"> положений настоящего регламента и иных нормативных правовых актов, устанавливающих требования к </w:t>
      </w:r>
      <w:r>
        <w:rPr>
          <w:b/>
          <w:sz w:val="26"/>
          <w:szCs w:val="26"/>
          <w:lang w:eastAsia="ru-RU"/>
        </w:rPr>
        <w:t xml:space="preserve">осуществлению государственного контроля (надзора)</w:t>
      </w:r>
      <w:r>
        <w:rPr>
          <w:b/>
          <w:sz w:val="26"/>
          <w:szCs w:val="26"/>
        </w:rPr>
        <w:t xml:space="preserve">, а также за принятием ими решений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Текущий контроль за соблюдением порядка исполнения государственной функции, последовательности действий, определенных административными процедурами по и</w:t>
      </w:r>
      <w:r>
        <w:rPr>
          <w:sz w:val="26"/>
          <w:szCs w:val="26"/>
          <w:shd w:val="clear" w:color="auto" w:fill="auto"/>
        </w:rPr>
        <w:t xml:space="preserve">сполнению государственной функции (далее – текущий контроль) осуществляется постоянно в процессе исполнения государственной функции председателем (заместителем председателя) комитета, и должностные лица комитета в соответствии с должностными регламентами.</w:t>
        <w:tab/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1080" w:leader="none"/>
          <w:tab w:val="left" w:pos="1260" w:leader="none"/>
        </w:tabs>
      </w:pPr>
      <w:r>
        <w:rPr>
          <w:sz w:val="26"/>
          <w:szCs w:val="26"/>
          <w:shd w:val="clear" w:color="auto" w:fill="auto"/>
        </w:rPr>
        <w:t xml:space="preserve">Периодичность осуществления текущего контроля устанавливается директором комитета или заместителем председателя комитета, курирующим вопросы исполнения государственной функции.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b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осуществления государственного контроля (надзора)</w:t>
      </w:r>
      <w:r>
        <w:rPr>
          <w:rFonts w:ascii="Times New Roman" w:hAnsi="Times New Roman"/>
          <w:b/>
          <w:sz w:val="26"/>
          <w:szCs w:val="26"/>
        </w:rPr>
        <w:t xml:space="preserve">, в том числе порядок и формы контроля за полнотой и качеством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осуществления государственного 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Для осуществления контроля за полнотой и качеством исполнения государственной функции в комитете проводятся плановые и внеплановые проверки исполнения государственной функции.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При проведении проверки рассматриваются все вопросы, связанные с исполнением государственной функции (комплексные проверки) или отдельные вопросы (тематические проверки). </w:t>
      </w:r>
      <w:r/>
    </w:p>
    <w:p>
      <w:pPr>
        <w:pStyle w:val="673"/>
        <w:ind w:left="0" w:right="0" w:firstLine="709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Решение об осуществлении плановых и внеплановых проверок полноты и качества исполнения государственной функции принимается председателем комитета.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Плановые проверки осуществляются на основании годовых планов работы, утвержденных председателем комитета. Внеплановые проверки осуществляются по конкретному обращению.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Для проведения проверки полноты и качества исполнения государственной функции формируется комиссия, в состав которой включаются государственные гражданские служащие комитета, ответственные за организацию работы по исполнению данной государственной функции.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Результаты деятельности комиссии оформляются в виде справки, в которой отмечаются выявленные недостатки и предложения по их устранению.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Справка подписывается председателем комиссии.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В случае проведения внеплановой пр</w:t>
      </w:r>
      <w:r>
        <w:rPr>
          <w:sz w:val="26"/>
          <w:szCs w:val="26"/>
          <w:shd w:val="clear" w:color="auto" w:fill="auto"/>
        </w:rPr>
        <w:t xml:space="preserve">оверки по конкретному обращению, в течение 30 календарных дней со дня регистрации обращения в комитете, обратившемуся направляется по почте информация о результатах проверки, проведенной по обращению. Данная информация подписывается председателем комитета.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sz w:val="26"/>
          <w:szCs w:val="26"/>
        </w:rPr>
        <w:t xml:space="preserve">4.3. Ответственность должностных лиц</w:t>
      </w:r>
      <w:r>
        <w:rPr>
          <w:sz w:val="26"/>
          <w:szCs w:val="26"/>
          <w:lang w:eastAsia="ru-RU"/>
        </w:rPr>
        <w:t xml:space="preserve"> органа государственного контроля (надзора) </w:t>
      </w:r>
      <w:r>
        <w:rPr>
          <w:b/>
          <w:sz w:val="26"/>
          <w:szCs w:val="26"/>
        </w:rPr>
        <w:t xml:space="preserve">за решения и действия (бездействие), принимаемые (осуществляемые) ими в ходе </w:t>
      </w:r>
      <w:r>
        <w:rPr>
          <w:b/>
          <w:sz w:val="26"/>
          <w:szCs w:val="26"/>
          <w:lang w:eastAsia="ru-RU"/>
        </w:rPr>
        <w:t xml:space="preserve">осуществления государственного 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По результатам проведенных проверок, в случае выявления нарушений последовательности административных </w:t>
      </w:r>
      <w:r>
        <w:rPr>
          <w:sz w:val="26"/>
          <w:szCs w:val="26"/>
          <w:shd w:val="clear" w:color="auto" w:fill="auto"/>
        </w:rPr>
        <w:t xml:space="preserve">действий, определенных настоящим Административным регламентом исполнения государственной функции, и принятием в ходе ее исполнения решений, виновные лица привлекаются к дисциплинарной ответственности в соответствии с законодательством Российской Федерации.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Персональная ответственность должностных лиц комитета закрепляется в их должностных регламентах в соответствии с требованиями законодательства.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4.4.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Граждане, их объединения и организации вправе направить письменное обращение в адрес комитета с просьбой о проведении проверки соблюдения и исполнения нормативных правовых актов Российской Федерации и Курской</w:t>
      </w:r>
      <w:r>
        <w:rPr>
          <w:sz w:val="26"/>
          <w:szCs w:val="26"/>
          <w:shd w:val="clear" w:color="auto" w:fill="auto"/>
        </w:rPr>
        <w:t xml:space="preserve"> области, положений настоящего Регламента, устанавливающих требования к исполнению государственной функции, полноты и качества исполнения государственной функции в случае нарушения прав и законных интересов физических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В течение 30 календарных дней со дня регистрации обращения в комитет обратившимся заявителям направляется по почте информация о результатах проведенной проверки.</w:t>
      </w:r>
      <w:r/>
    </w:p>
    <w:p>
      <w:pPr>
        <w:pStyle w:val="563"/>
        <w:ind w:left="0" w:right="0" w:firstLine="709"/>
        <w:jc w:val="both"/>
        <w:widowControl w:val="off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0" w:right="0" w:firstLine="709"/>
        <w:jc w:val="center"/>
        <w:widowControl w:val="off"/>
      </w:pPr>
      <w:r>
        <w:rPr>
          <w:b/>
          <w:sz w:val="26"/>
          <w:szCs w:val="26"/>
        </w:rPr>
        <w:t xml:space="preserve">V. Досудебный (внесудебный) порядок обжалования решений и действий (бездействия)</w:t>
      </w:r>
      <w:r>
        <w:rPr>
          <w:b/>
          <w:bCs/>
          <w:sz w:val="26"/>
          <w:szCs w:val="26"/>
          <w:lang w:eastAsia="ru-RU"/>
        </w:rPr>
        <w:t xml:space="preserve"> органов, осуществляющих государственный контроль (надзор)</w:t>
      </w:r>
      <w:r>
        <w:rPr>
          <w:b/>
          <w:sz w:val="26"/>
          <w:szCs w:val="26"/>
        </w:rPr>
        <w:t xml:space="preserve">, исполняющего государственную функцию, а также</w:t>
      </w:r>
      <w:r/>
    </w:p>
    <w:p>
      <w:pPr>
        <w:pStyle w:val="563"/>
        <w:ind w:left="0" w:right="0" w:firstLine="709"/>
        <w:jc w:val="center"/>
        <w:widowControl w:val="off"/>
      </w:pP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  <w:lang w:eastAsia="ru-RU"/>
        </w:rPr>
        <w:t xml:space="preserve">их</w:t>
      </w:r>
      <w:r>
        <w:rPr>
          <w:b/>
          <w:sz w:val="26"/>
          <w:szCs w:val="26"/>
        </w:rPr>
        <w:t xml:space="preserve"> должностных лиц</w:t>
      </w:r>
      <w:r/>
    </w:p>
    <w:p>
      <w:pPr>
        <w:pStyle w:val="563"/>
        <w:ind w:left="0" w:right="0" w:firstLine="709"/>
        <w:jc w:val="both"/>
        <w:widowControl w:val="off"/>
        <w:rPr>
          <w:b/>
          <w:sz w:val="26"/>
          <w:szCs w:val="26"/>
          <w:shd w:val="clear" w:color="auto" w:fill="auto"/>
        </w:rPr>
      </w:pPr>
      <w:r>
        <w:rPr>
          <w:b/>
          <w:sz w:val="26"/>
          <w:szCs w:val="26"/>
          <w:shd w:val="clear" w:color="auto" w:fill="auto"/>
        </w:rPr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b/>
          <w:sz w:val="26"/>
          <w:szCs w:val="26"/>
        </w:rPr>
        <w:t xml:space="preserve">5.1. Информация для заинтересованных лиц об их праве на досудебное (внесудебное) обжалование действий (бездействия) и </w:t>
      </w:r>
      <w:r>
        <w:rPr>
          <w:b/>
          <w:bCs/>
          <w:sz w:val="26"/>
          <w:szCs w:val="26"/>
          <w:lang w:eastAsia="ru-RU"/>
        </w:rPr>
        <w:t xml:space="preserve">(или) </w:t>
      </w:r>
      <w:r>
        <w:rPr>
          <w:b/>
          <w:sz w:val="26"/>
          <w:szCs w:val="26"/>
        </w:rPr>
        <w:t xml:space="preserve">решений, принятых (осуществляемых) в ходе </w:t>
      </w:r>
      <w:r>
        <w:rPr>
          <w:b/>
          <w:bCs/>
          <w:sz w:val="26"/>
          <w:szCs w:val="26"/>
          <w:lang w:eastAsia="ru-RU"/>
        </w:rPr>
        <w:t xml:space="preserve">осуществления государственного контроля (надзора) (далее - жалоба)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  <w:rPr>
          <w:b/>
          <w:sz w:val="26"/>
          <w:szCs w:val="26"/>
          <w:shd w:val="clear" w:color="auto" w:fill="auto"/>
        </w:rPr>
      </w:pPr>
      <w:r>
        <w:rPr>
          <w:b/>
          <w:sz w:val="26"/>
          <w:szCs w:val="26"/>
          <w:shd w:val="clear" w:color="auto" w:fill="auto"/>
        </w:rPr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</w:rPr>
        <w:t xml:space="preserve">Заинтересованное(ые) лицо(а) имеет право лично л</w:t>
      </w:r>
      <w:r>
        <w:rPr>
          <w:rFonts w:ascii="Times New Roman" w:hAnsi="Times New Roman"/>
          <w:sz w:val="26"/>
          <w:szCs w:val="26"/>
        </w:rPr>
        <w:t xml:space="preserve">ибо письменно почтовым или факсимильным отправлением, в электронной форме обратиться в комитет, для обжалования действия (бездействия) и решений, осуществляемых (принятых) в ходе исполнения государственной функции на основании Административного регламента.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b/>
          <w:sz w:val="26"/>
          <w:szCs w:val="26"/>
          <w:shd w:val="clear" w:color="auto" w:fill="auto"/>
        </w:rPr>
        <w:t xml:space="preserve">5.2. Предмет досудебного (внесудебного) обжалования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Предметом досудебного (внесудебного) обжалования являются действия (бездействие) и решения, осуществляемые (принятые) комитетом, должностным лицом комитета в ходе исполнения государственной функции на основании настоящего Административного регламента.</w:t>
      </w:r>
      <w:r/>
    </w:p>
    <w:p>
      <w:pPr>
        <w:pStyle w:val="563"/>
        <w:jc w:val="both"/>
        <w:widowControl w:val="off"/>
        <w:tabs>
          <w:tab w:val="left" w:pos="720" w:leader="none"/>
        </w:tabs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5.3. Исчерпывающий перечень оснований для приостановления рассмотрения жалобы и случаев, в которых ответ на жалобу не дается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5.3.1. Основания для приостановления рассмотрения жалобы отсутствуют.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Порядок рассмотрения отдельных обращений: 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5.3.2. В случае,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5.3.3. Обращение, в котором обжалуется судебное решение, в течение семи дней со дня регистрации возвращается заявителю, направившему обращение, с разъяснением </w:t>
      </w:r>
      <w:r>
        <w:fldChar w:fldCharType="begin"/>
      </w:r>
      <w:r>
        <w:instrText xml:space="preserve"> HYPERLINK "consultantplus://offline/ref=0CED10305BB366EF8D44DC7ACF2A8C413E959185EFCF81D6F6CE24D02AE6E4BAB2659578CF93CDB5pAQDG"</w:instrText>
      </w:r>
      <w:r>
        <w:fldChar w:fldCharType="separate"/>
      </w:r>
      <w:r>
        <w:rPr>
          <w:rStyle w:val="656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порядка</w:t>
      </w:r>
      <w:r>
        <w:fldChar w:fldCharType="end"/>
      </w:r>
      <w:r>
        <w:rPr>
          <w:color w:val="000000"/>
          <w:sz w:val="26"/>
          <w:szCs w:val="26"/>
          <w:shd w:val="clear" w:color="auto" w:fill="auto"/>
          <w:lang w:eastAsia="ru-RU"/>
        </w:rPr>
        <w:t xml:space="preserve"> </w:t>
      </w:r>
      <w:r>
        <w:rPr>
          <w:sz w:val="26"/>
          <w:szCs w:val="26"/>
          <w:shd w:val="clear" w:color="auto" w:fill="auto"/>
          <w:lang w:eastAsia="ru-RU"/>
        </w:rPr>
        <w:t xml:space="preserve">обжалования данного судебного решения.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5.3.4. Должностное лицо комитета при получении письменного обращения, в котором содержатся нецензурные либо оскорбительные выражен</w:t>
      </w:r>
      <w:r>
        <w:rPr>
          <w:sz w:val="26"/>
          <w:szCs w:val="26"/>
          <w:shd w:val="clear" w:color="auto" w:fill="auto"/>
          <w:lang w:eastAsia="ru-RU"/>
        </w:rPr>
        <w:t xml:space="preserve">ия, угрозы жизни, здоровью и имуществу должностного лица комитета,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5.3.</w:t>
      </w:r>
      <w:r>
        <w:rPr>
          <w:sz w:val="26"/>
          <w:szCs w:val="26"/>
          <w:shd w:val="clear" w:color="auto" w:fill="auto"/>
          <w:lang w:eastAsia="ru-RU"/>
        </w:rPr>
        <w:t xml:space="preserve">5. 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r/>
    </w:p>
    <w:p>
      <w:pPr>
        <w:pStyle w:val="563"/>
        <w:ind w:left="0" w:right="0" w:firstLine="720"/>
        <w:jc w:val="both"/>
      </w:pPr>
      <w:r>
        <w:rPr>
          <w:sz w:val="26"/>
          <w:szCs w:val="26"/>
          <w:shd w:val="clear" w:color="auto" w:fill="auto"/>
          <w:lang w:eastAsia="ru-RU"/>
        </w:rPr>
        <w:t xml:space="preserve">5.3.6. В случае,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комитет или соответствующему должностному лицу комитета.</w:t>
      </w:r>
      <w:r/>
    </w:p>
    <w:p>
      <w:pPr>
        <w:pStyle w:val="673"/>
        <w:jc w:val="both"/>
        <w:widowControl/>
      </w:pPr>
      <w:r>
        <w:rPr>
          <w:rFonts w:ascii="Times New Roman" w:hAnsi="Times New Roman"/>
          <w:b/>
          <w:sz w:val="26"/>
          <w:szCs w:val="26"/>
          <w:shd w:val="clear" w:color="auto" w:fill="auto"/>
        </w:rPr>
        <w:t xml:space="preserve">5.4. Основания для начала процедуры досудебного (внесудебного) обжалования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sz w:val="26"/>
          <w:szCs w:val="26"/>
          <w:shd w:val="clear" w:color="auto" w:fill="auto"/>
        </w:rPr>
        <w:t xml:space="preserve">Основанием для начала досудебного (внесудебного) обжалования является поступление в комитет жалобы (обращения) от заинтересованного лица, направленной в виде почтового отправления или в форме электронного документа.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В жалобе указываются: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09" w:leader="none"/>
        </w:tabs>
      </w:pPr>
      <w:r>
        <w:rPr>
          <w:sz w:val="26"/>
          <w:szCs w:val="26"/>
          <w:shd w:val="clear" w:color="auto" w:fill="auto"/>
        </w:rPr>
        <w:t xml:space="preserve">наименование органа, в которое направляется жалоба либо фамилия, имя, отчество должностного лица (государственного инспектора комитета);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фамилия, имя, отчество (последнее при наличии) заинтересованного лица;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почтовый адрес;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суть жалобы;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личная подпись заинтересованного лица;</w:t>
      </w:r>
      <w:r/>
    </w:p>
    <w:p>
      <w:pPr>
        <w:pStyle w:val="683"/>
        <w:ind w:left="0" w:right="0" w:firstLine="708"/>
        <w:spacing w:lineRule="auto" w:line="240"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дата.</w:t>
      </w:r>
      <w:r/>
    </w:p>
    <w:p>
      <w:pPr>
        <w:pStyle w:val="682"/>
        <w:ind w:left="0" w:right="0" w:firstLine="708"/>
        <w:spacing w:after="0" w:before="0"/>
        <w:widowControl w:val="off"/>
      </w:pPr>
      <w:r>
        <w:rPr>
          <w:sz w:val="26"/>
          <w:szCs w:val="26"/>
          <w:shd w:val="clear" w:color="auto" w:fill="auto"/>
        </w:rPr>
        <w:t xml:space="preserve">Заинтересованными лицами могут быть представлены документы (при наличии), подтверждающие доводы заявителя, либо их копии. В таком случае заявителем приводится перечень прилагаемых документов.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b/>
          <w:sz w:val="26"/>
          <w:szCs w:val="26"/>
          <w:shd w:val="clear" w:color="auto" w:fill="auto"/>
        </w:rPr>
        <w:t xml:space="preserve">5.5. Права заинтересованных лиц на получение информации и документов, необходимых для обоснования и рассмотрения жалобы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sz w:val="26"/>
          <w:szCs w:val="26"/>
          <w:shd w:val="clear" w:color="auto" w:fill="auto"/>
        </w:rPr>
        <w:t xml:space="preserve">Заинтересованное лицо имеет право на получение информации и документов, необходимых для обоснования и рассмотрения жалобы, в том числе и в форме электронного документа.</w:t>
      </w:r>
      <w:r/>
    </w:p>
    <w:p>
      <w:pPr>
        <w:pStyle w:val="563"/>
        <w:ind w:left="0" w:right="0" w:firstLine="709"/>
        <w:jc w:val="both"/>
      </w:pPr>
      <w:r>
        <w:rPr>
          <w:b/>
          <w:sz w:val="26"/>
          <w:szCs w:val="26"/>
        </w:rPr>
        <w:t xml:space="preserve">5.6. Органы государственной власти</w:t>
      </w:r>
      <w:r>
        <w:rPr>
          <w:b/>
          <w:bCs/>
          <w:sz w:val="26"/>
          <w:szCs w:val="26"/>
          <w:lang w:eastAsia="ru-RU"/>
        </w:rPr>
        <w:t xml:space="preserve">, организации и уполномоченные на рассмотрение жалобы </w:t>
      </w:r>
      <w:r>
        <w:rPr>
          <w:b/>
          <w:sz w:val="26"/>
          <w:szCs w:val="26"/>
        </w:rPr>
        <w:t xml:space="preserve">лица, которым может быть направлена жалоба заинтересованного лица в досудебном (внесудебном) порядке</w:t>
      </w:r>
      <w:r/>
    </w:p>
    <w:p>
      <w:pPr>
        <w:pStyle w:val="673"/>
        <w:ind w:left="0" w:right="0" w:firstLine="709"/>
        <w:jc w:val="both"/>
      </w:pP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Заинтересованные лица могут обратиться в досудебном (внесудебном) порядке с жалобой председателю комитета (его заместителю)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, 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заместителю Губернатора Курской области, в ведении которого находится комитет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, 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eastAsia="ru-RU"/>
        </w:rPr>
        <w:t xml:space="preserve">Губернатору Курской области.</w:t>
      </w:r>
      <w:r/>
    </w:p>
    <w:p>
      <w:pPr>
        <w:pStyle w:val="563"/>
        <w:ind w:left="0" w:right="0" w:firstLine="720"/>
        <w:jc w:val="both"/>
        <w:shd w:val="clear" w:color="auto" w:fill="FFFFFF"/>
      </w:pPr>
      <w:r>
        <w:rPr>
          <w:sz w:val="26"/>
          <w:szCs w:val="26"/>
          <w:shd w:val="clear" w:color="auto" w:fill="auto"/>
        </w:rPr>
        <w:t xml:space="preserve">З</w:t>
      </w:r>
      <w:r>
        <w:rPr>
          <w:sz w:val="26"/>
          <w:szCs w:val="26"/>
          <w:shd w:val="clear" w:color="auto" w:fill="auto"/>
        </w:rPr>
        <w:t xml:space="preserve">аинтересованное лицо может также сообщить о нарушении своих прав и законных интересов, противоправных решениях, действиях (бездействии) должностных лиц, нарушении положений Административного регламента, некорректном поведении или нарушении служебной этики: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 электронном виде посредством: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а) официального сайта комитета: http://www.ecolog46.ru, или официального сайта Администрации Курской области http://adm.rkursk.ru в информационно-телекоммуникационной сети «Интернет»;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б) феде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ральной государственной информационной системе «Единый портал государственных и муниципальных услуг (функций)» http://gosuslugi.ru или региональной информационной системе «Портал государственных и муниципальных услуг Курской области» http://rpgu.rkursk.ru;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по многоканальному номеру телефона комитета 33-13-38;</w:t>
      </w:r>
      <w:r/>
    </w:p>
    <w:p>
      <w:pPr>
        <w:pStyle w:val="689"/>
        <w:jc w:val="both"/>
        <w:shd w:val="clear" w:color="auto" w:fill="FFFFFF"/>
      </w:pPr>
      <w:r>
        <w:rPr>
          <w:rStyle w:val="656"/>
          <w:rFonts w:ascii="Times New Roman" w:hAnsi="Times New Roman"/>
          <w:b/>
          <w:color w:val="000000"/>
          <w:sz w:val="26"/>
          <w:szCs w:val="26"/>
          <w:u w:val="none"/>
          <w:shd w:val="clear" w:color="auto" w:fill="auto"/>
        </w:rPr>
        <w:tab/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</w:rPr>
        <w:t xml:space="preserve">по электронной почте комитета: </w:t>
      </w:r>
      <w:r>
        <w:fldChar w:fldCharType="begin"/>
      </w:r>
      <w:r>
        <w:instrText xml:space="preserve"> HYPERLINK "mailto:ecolog46@rkursk.ru"</w:instrText>
      </w:r>
      <w:r>
        <w:fldChar w:fldCharType="separate"/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val="en-US"/>
        </w:rPr>
        <w:t xml:space="preserve">ecolog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</w:rPr>
        <w:t xml:space="preserve">46@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val="en-US"/>
        </w:rPr>
        <w:t xml:space="preserve">rkursk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</w:rPr>
        <w:t xml:space="preserve">.</w:t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  <w:lang w:val="en-US"/>
        </w:rPr>
        <w:t xml:space="preserve">ru</w:t>
      </w:r>
      <w:r>
        <w:fldChar w:fldCharType="end"/>
      </w:r>
      <w:r>
        <w:rPr>
          <w:rStyle w:val="656"/>
          <w:rFonts w:ascii="Times New Roman" w:hAnsi="Times New Roman"/>
          <w:color w:val="000000"/>
          <w:sz w:val="26"/>
          <w:szCs w:val="26"/>
          <w:u w:val="none"/>
          <w:shd w:val="clear" w:color="auto" w:fill="auto"/>
        </w:rPr>
        <w:t xml:space="preserve">.</w:t>
      </w:r>
      <w:r/>
    </w:p>
    <w:p>
      <w:pPr>
        <w:pStyle w:val="682"/>
        <w:ind w:left="0" w:right="0" w:firstLine="720"/>
        <w:spacing w:after="0" w:before="0"/>
        <w:widowControl w:val="off"/>
      </w:pPr>
      <w:r>
        <w:rPr>
          <w:b/>
          <w:sz w:val="26"/>
          <w:szCs w:val="26"/>
          <w:shd w:val="clear" w:color="auto" w:fill="auto"/>
        </w:rPr>
        <w:t xml:space="preserve">5.7. Сроки рассмотрения жалобы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5.7.1. Письменное обращение, поступившее в комитет, рассматривается в течение 30 дней со дня регистрации письменного обращения.</w:t>
      </w:r>
      <w:r/>
    </w:p>
    <w:p>
      <w:pPr>
        <w:pStyle w:val="673"/>
        <w:ind w:left="0" w:right="0" w:firstLine="540"/>
        <w:jc w:val="both"/>
      </w:pP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исключительных случаях, а также в случае направления запроса, предусмотренного частью 2 </w:t>
      </w:r>
      <w:r>
        <w:rPr>
          <w:rFonts w:ascii="Times New Roman" w:hAnsi="Times New Roman"/>
          <w:color w:val="000000"/>
          <w:sz w:val="26"/>
          <w:szCs w:val="26"/>
        </w:rPr>
        <w:t xml:space="preserve">статьи 10</w:t>
      </w:r>
      <w:r>
        <w:rPr>
          <w:rFonts w:ascii="Times New Roman" w:hAnsi="Times New Roman"/>
          <w:sz w:val="26"/>
          <w:szCs w:val="26"/>
        </w:rPr>
        <w:t xml:space="preserve"> Федерального закона от 02.05.2006               № 59-ФЗ «О порядке рассмотрения обращ</w:t>
      </w:r>
      <w:r>
        <w:rPr>
          <w:rFonts w:ascii="Times New Roman" w:hAnsi="Times New Roman"/>
          <w:sz w:val="26"/>
          <w:szCs w:val="26"/>
        </w:rPr>
        <w:t xml:space="preserve">ений граждан Российской Федерации», председатель комитета, 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r/>
    </w:p>
    <w:p>
      <w:pPr>
        <w:pStyle w:val="689"/>
        <w:ind w:left="0" w:right="0" w:firstLine="720"/>
        <w:jc w:val="both"/>
        <w:shd w:val="clear" w:color="auto" w:fill="FFFFFF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В случае если текст жалобы не поддается прочтению, ответ на жалобу не даётся, и он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а не подлежит направлению на рассмотрение должностному лицу, наделенному полномочиями по рассмотрению жалоб,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</w:rPr>
        <w:t xml:space="preserve">5.7.2. В сроки, указанные в пункте 5.7.1 настоящего Административного регламента, заинтересованному лицу в письменной форме или по его желанию в форме электронного документа направляется мотивированный ответ о результатах рассмотрения жалобы.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6"/>
          <w:szCs w:val="26"/>
          <w:shd w:val="clear" w:color="auto" w:fill="auto"/>
        </w:rPr>
        <w:t xml:space="preserve">Ответ на жалобу подписывается председателем (заместителем председателя) комитета.</w:t>
      </w:r>
      <w:r/>
    </w:p>
    <w:p>
      <w:pPr>
        <w:pStyle w:val="673"/>
        <w:ind w:left="0" w:right="0" w:firstLine="709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5.7.3. В случае, устан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720" w:leader="none"/>
        </w:tabs>
      </w:pPr>
      <w:r>
        <w:rPr>
          <w:b/>
          <w:sz w:val="26"/>
          <w:szCs w:val="26"/>
          <w:shd w:val="clear" w:color="auto" w:fill="auto"/>
        </w:rPr>
        <w:t xml:space="preserve">5.8. Результат досудебного (внесудебного) обжалования применительно к каждой процедуре либо инстанции обжалования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Результатом досудебного (внесудебного) обжалования является удовлетворение жалобы или отказ в удовлетворении жалобы.</w:t>
      </w:r>
      <w:r/>
    </w:p>
    <w:p>
      <w:pPr>
        <w:pStyle w:val="673"/>
        <w:jc w:val="both"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Заинтересованные лица вправе обжаловать действия (бездействия) и решения, осуществляемые (принятые) в ходе исполнения государственной функции на основании Административного регламента, в судебном порядке;</w:t>
      </w:r>
      <w:r/>
    </w:p>
    <w:p>
      <w:pPr>
        <w:pStyle w:val="673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на получение информации и документов, необходимых для обоснования и рассмотрения жалобы.</w:t>
      </w:r>
      <w:r/>
    </w:p>
    <w:p>
      <w:pPr>
        <w:pStyle w:val="673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Обжалование постановлений по делу об административном правонарушении производится в порядке, предусмотренном главой 30 КоАП РФ.</w:t>
      </w:r>
      <w:r/>
    </w:p>
    <w:p>
      <w:pPr>
        <w:pStyle w:val="673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Обжалование постановления по делу об административном правонарушении рассматривается главным государственным инспектором (заместителем главного государственного инспектора) единолично в десятидневный срок со дня ее поступления со всеми материалами дела. </w:t>
      </w:r>
      <w:r/>
    </w:p>
    <w:p>
      <w:pPr>
        <w:pStyle w:val="673"/>
        <w:jc w:val="both"/>
        <w:widowControl/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Копия решения по жалобе на постановление по делу об административном правонару</w:t>
      </w:r>
      <w:r>
        <w:rPr>
          <w:rFonts w:ascii="Times New Roman" w:hAnsi="Times New Roman"/>
          <w:sz w:val="26"/>
          <w:szCs w:val="26"/>
          <w:shd w:val="clear" w:color="auto" w:fill="auto"/>
        </w:rPr>
        <w:t xml:space="preserve">шении в течение 3 дней со дня вынесения вручается или высылается почтой (факсом, электронной почтой) физическому лицу или законному представителю юридического лица, в отношении которых было вынесено постановление по делу об административном правонарушении.</w:t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tbl>
      <w:tblPr>
        <w:tblW w:w="0" w:type="auto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25"/>
        <w:gridCol w:w="4703"/>
      </w:tblGrid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425" w:type="dxa"/>
            <w:vAlign w:val="top"/>
            <w:textDirection w:val="lrTb"/>
            <w:noWrap w:val="false"/>
          </w:tcPr>
          <w:p>
            <w:pPr>
              <w:pStyle w:val="695"/>
              <w:rPr>
                <w:color w:val="000000"/>
                <w:sz w:val="26"/>
                <w:szCs w:val="26"/>
                <w:shd w:val="clear" w:color="auto" w:fill="auto"/>
              </w:rPr>
            </w:pPr>
            <w:r>
              <w:rPr>
                <w:color w:val="000000"/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Приложение 1</w:t>
            </w:r>
            <w:r/>
          </w:p>
          <w:p>
            <w:pPr>
              <w:pStyle w:val="563"/>
              <w:jc w:val="both"/>
              <w:tabs>
                <w:tab w:val="left" w:pos="3960" w:leader="none"/>
              </w:tabs>
            </w:pP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К Администрат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ивному регламенту комитета экологической безопасности и природопользования Курской области осуществления государственного надзора «Организация и осуществление регионального государственного надзора за геологическим изучением, рациональным использованием и </w:t>
            </w:r>
            <w:r/>
          </w:p>
          <w:p>
            <w:pPr>
              <w:pStyle w:val="679"/>
              <w:contextualSpacing w:val="true"/>
              <w:jc w:val="both"/>
              <w:spacing w:after="0" w:before="0"/>
              <w:widowControl w:val="off"/>
            </w:pPr>
            <w:r>
              <w:rPr>
                <w:color w:val="000000"/>
                <w:sz w:val="22"/>
                <w:szCs w:val="22"/>
              </w:rPr>
              <w:t xml:space="preserve">охраной недр в отношении участков недр местного значения на территории Курской области»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/>
          </w:p>
        </w:tc>
      </w:tr>
    </w:tbl>
    <w:p>
      <w:pPr>
        <w:pStyle w:val="679"/>
        <w:contextualSpacing w:val="true"/>
        <w:jc w:val="center"/>
        <w:spacing w:after="0" w:before="0"/>
        <w:widowControl w:val="off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</w:pPr>
      <w:r>
        <w:rPr>
          <w:sz w:val="26"/>
          <w:szCs w:val="26"/>
          <w:shd w:val="clear" w:color="auto" w:fill="auto"/>
        </w:rPr>
        <w:t xml:space="preserve">НА БЛАНКЕ КОМИТЕТА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2746"/>
        <w:gridCol w:w="397"/>
        <w:gridCol w:w="255"/>
        <w:gridCol w:w="1418"/>
        <w:gridCol w:w="369"/>
        <w:gridCol w:w="369"/>
        <w:gridCol w:w="282"/>
        <w:gridCol w:w="58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2746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gridSpan w:val="2"/>
            <w:tcW w:w="34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6"/>
                <w:szCs w:val="26"/>
                <w:shd w:val="clear" w:color="auto" w:fill="auto"/>
              </w:rPr>
              <w:t xml:space="preserve">г.</w:t>
            </w:r>
            <w:r/>
          </w:p>
        </w:tc>
      </w:tr>
      <w:tr>
        <w:trPr>
          <w:cantSplit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(место составления акта)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746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gridSpan w:val="6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090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(дата составления акта)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8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</w:tbl>
    <w:p>
      <w:pPr>
        <w:pStyle w:val="563"/>
        <w:ind w:left="7144" w:right="0" w:firstLine="0"/>
        <w:jc w:val="center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7144" w:right="0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(время составления акта)</w:t>
      </w:r>
      <w:r/>
    </w:p>
    <w:p>
      <w:pPr>
        <w:pStyle w:val="563"/>
        <w:jc w:val="center"/>
      </w:pPr>
      <w:r>
        <w:rPr>
          <w:b/>
          <w:bCs/>
          <w:sz w:val="26"/>
          <w:szCs w:val="26"/>
          <w:shd w:val="clear" w:color="auto" w:fill="auto"/>
        </w:rPr>
        <w:t xml:space="preserve">АКТ ПРОВЕРКИ</w:t>
      </w:r>
      <w:r/>
    </w:p>
    <w:p>
      <w:pPr>
        <w:pStyle w:val="563"/>
        <w:jc w:val="center"/>
      </w:pPr>
      <w:r>
        <w:rPr>
          <w:sz w:val="26"/>
          <w:szCs w:val="26"/>
        </w:rPr>
        <w:t xml:space="preserve">комитетом экологической безопасности и природопользования Курской области юридического лиц</w:t>
      </w:r>
      <w:r>
        <w:t xml:space="preserve">а, индивидуального предпринимателя</w:t>
      </w:r>
      <w:r/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>
        <w:trPr>
          <w:cantSplit w:val="false"/>
        </w:trPr>
        <w:tc>
          <w:tcPr>
            <w:tcW w:w="362" w:type="dxa"/>
            <w:vAlign w:val="bottom"/>
            <w:textDirection w:val="lrTb"/>
            <w:noWrap w:val="false"/>
          </w:tcPr>
          <w:p>
            <w:pPr>
              <w:pStyle w:val="563"/>
              <w:ind w:left="0" w:right="57" w:firstLine="0"/>
            </w:pPr>
            <w:r>
              <w:rPr>
                <w:sz w:val="26"/>
                <w:szCs w:val="26"/>
                <w:shd w:val="clear" w:color="auto" w:fill="auto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</w:tbl>
    <w:p>
      <w:pPr>
        <w:pStyle w:val="563"/>
        <w:spacing w:after="0" w:before="240"/>
      </w:pPr>
      <w:r>
        <w:rPr>
          <w:sz w:val="26"/>
          <w:szCs w:val="26"/>
          <w:shd w:val="clear" w:color="auto" w:fill="auto"/>
        </w:rPr>
        <w:t xml:space="preserve">По адресу/адресам:  _______________________________________________</w:t>
      </w:r>
      <w:r/>
    </w:p>
    <w:p>
      <w:pPr>
        <w:pStyle w:val="563"/>
        <w:jc w:val="center"/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(место проведения проверки)</w:t>
      </w:r>
      <w:r/>
    </w:p>
    <w:p>
      <w:pPr>
        <w:pStyle w:val="563"/>
        <w:spacing w:after="0" w:before="240"/>
      </w:pPr>
      <w:r>
        <w:rPr>
          <w:sz w:val="26"/>
          <w:szCs w:val="26"/>
          <w:shd w:val="clear" w:color="auto" w:fill="auto"/>
        </w:rPr>
        <w:t xml:space="preserve">На основании:  ___________________________________________________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(вид документа с указанием реквизитов (номер, дата))</w:t>
      </w:r>
      <w:r/>
    </w:p>
    <w:p>
      <w:pPr>
        <w:pStyle w:val="563"/>
        <w:tabs>
          <w:tab w:val="center" w:pos="4678" w:leader="none"/>
          <w:tab w:val="right" w:pos="9720" w:leader="none"/>
        </w:tabs>
      </w:pPr>
      <w:r>
        <w:rPr>
          <w:sz w:val="26"/>
          <w:szCs w:val="26"/>
          <w:shd w:val="clear" w:color="auto" w:fill="auto"/>
        </w:rPr>
        <w:t xml:space="preserve">была проведена  </w:t>
        <w:tab/>
        <w:t xml:space="preserve">                                                             проверка в отношении:</w:t>
      </w:r>
      <w:r/>
    </w:p>
    <w:p>
      <w:pPr>
        <w:pStyle w:val="563"/>
        <w:ind w:left="1758" w:right="2466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(плановая/внеплановая, документарная/выездная)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(наименование юридического лица, фамилия, имя, отчество (последнее – при наличии) индивидуального предпринимателя)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</w:pPr>
      <w:r>
        <w:t xml:space="preserve">Дата и время проведения проверки: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8"/>
        <w:gridCol w:w="379"/>
        <w:gridCol w:w="243"/>
        <w:gridCol w:w="1162"/>
        <w:gridCol w:w="352"/>
        <w:gridCol w:w="352"/>
        <w:gridCol w:w="486"/>
        <w:gridCol w:w="379"/>
        <w:gridCol w:w="540"/>
        <w:gridCol w:w="379"/>
        <w:gridCol w:w="1005"/>
        <w:gridCol w:w="291"/>
        <w:gridCol w:w="20"/>
        <w:gridCol w:w="520"/>
        <w:gridCol w:w="20"/>
        <w:gridCol w:w="359"/>
        <w:gridCol w:w="20"/>
        <w:gridCol w:w="3082"/>
        <w:gridCol w:w="297"/>
      </w:tblGrid>
      <w:tr>
        <w:trPr>
          <w:cantSplit w:val="false"/>
          <w:trHeight w:val="345"/>
        </w:trPr>
        <w:tc>
          <w:tcPr>
            <w:tcW w:w="178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243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52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52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486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г. с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54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100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мин. до</w:t>
            </w:r>
            <w:r/>
          </w:p>
        </w:tc>
        <w:tc>
          <w:tcPr>
            <w:tcBorders>
              <w:bottom w:val="single" w:color="000000" w:sz="4" w:space="0"/>
            </w:tcBorders>
            <w:tcW w:w="2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gridSpan w:val="2"/>
            <w:tcW w:w="54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час.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gridSpan w:val="2"/>
            <w:tcW w:w="3102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мин. Продолжительность</w:t>
            </w:r>
            <w:r/>
          </w:p>
        </w:tc>
        <w:tc>
          <w:tcPr>
            <w:tcBorders>
              <w:bottom w:val="single" w:color="000000" w:sz="4" w:space="0"/>
            </w:tcBorders>
            <w:tcW w:w="2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tcW w:w="178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243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52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52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486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г. с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54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100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мин. до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1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gridSpan w:val="2"/>
            <w:tcW w:w="54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час.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082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мин. Продолжительность</w:t>
            </w:r>
            <w:r/>
          </w:p>
        </w:tc>
        <w:tc>
          <w:tcPr>
            <w:tcBorders>
              <w:bottom w:val="single" w:color="000000" w:sz="4" w:space="0"/>
            </w:tcBorders>
            <w:tcW w:w="2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</w:tbl>
    <w:p>
      <w:pPr>
        <w:pStyle w:val="563"/>
        <w:jc w:val="center"/>
        <w:spacing w:after="0" w:before="40"/>
      </w:pPr>
      <w:r>
        <w:rPr>
          <w:sz w:val="26"/>
          <w:szCs w:val="26"/>
          <w:shd w:val="clear" w:color="auto" w:fill="auto"/>
        </w:rPr>
        <w:t xml:space="preserve">(заполняется в случае проведения проверок филиалов, представительств,  обособленных структурных подразделений юридического лица или  при осуществлении деятельности индивидуального предпринимателя по нескольким адресам)</w:t>
      </w:r>
      <w:r/>
    </w:p>
    <w:p>
      <w:pPr>
        <w:pStyle w:val="563"/>
        <w:spacing w:after="0" w:before="120"/>
      </w:pPr>
      <w:r>
        <w:rPr>
          <w:sz w:val="26"/>
          <w:szCs w:val="26"/>
          <w:shd w:val="clear" w:color="auto" w:fill="auto"/>
        </w:rPr>
        <w:t xml:space="preserve">Общая продолжительность проверки:  _______________________________</w:t>
      </w:r>
      <w:r/>
    </w:p>
    <w:p>
      <w:pPr>
        <w:pStyle w:val="563"/>
        <w:ind w:left="3969" w:right="0" w:firstLine="0"/>
        <w:jc w:val="center"/>
      </w:pPr>
      <w:r>
        <w:rPr>
          <w:sz w:val="26"/>
          <w:szCs w:val="26"/>
          <w:shd w:val="clear" w:color="auto" w:fill="auto"/>
        </w:rPr>
        <w:t xml:space="preserve">(рабочих дней/часов)</w:t>
      </w:r>
      <w:r/>
    </w:p>
    <w:p>
      <w:pPr>
        <w:pStyle w:val="563"/>
        <w:spacing w:after="0" w:before="12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spacing w:after="0" w:before="120"/>
      </w:pPr>
      <w:r>
        <w:rPr>
          <w:sz w:val="26"/>
          <w:szCs w:val="26"/>
          <w:shd w:val="clear" w:color="auto" w:fill="auto"/>
        </w:rPr>
        <w:t xml:space="preserve">Акт составлен: ___________________________________________________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(наименование органа государственного контроля (надзора) </w:t>
      </w:r>
      <w:r/>
    </w:p>
    <w:p>
      <w:pPr>
        <w:pStyle w:val="563"/>
        <w:jc w:val="both"/>
        <w:spacing w:after="0" w:before="120"/>
      </w:pPr>
      <w:r>
        <w:rPr>
          <w:sz w:val="26"/>
          <w:szCs w:val="26"/>
          <w:shd w:val="clear" w:color="auto" w:fill="auto"/>
        </w:rPr>
        <w:t xml:space="preserve">С копией распоряжения о проведении проверки ознакомлен(ы): (заполняется при проведении выездной проверки)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(фамилии, инициалы, подпись, дата, время)</w:t>
      </w:r>
      <w:r/>
    </w:p>
    <w:p>
      <w:pPr>
        <w:pStyle w:val="563"/>
        <w:jc w:val="both"/>
        <w:spacing w:after="0" w:before="360"/>
      </w:pPr>
      <w:r>
        <w:rPr>
          <w:sz w:val="26"/>
          <w:szCs w:val="26"/>
          <w:shd w:val="clear" w:color="auto" w:fill="auto"/>
        </w:rPr>
        <w:t xml:space="preserve">Дата и номер решения прокурора (его заместителя) о согласовании проведения проверки:________________________________________________________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(заполняется в случае необходимости согласования проверки с органами прокуратуры)</w:t>
      </w:r>
      <w:r/>
    </w:p>
    <w:p>
      <w:pPr>
        <w:pStyle w:val="563"/>
        <w:keepNext/>
        <w:spacing w:after="0" w:before="80"/>
      </w:pPr>
      <w:r>
        <w:rPr>
          <w:sz w:val="26"/>
          <w:szCs w:val="26"/>
          <w:shd w:val="clear" w:color="auto" w:fill="auto"/>
        </w:rPr>
        <w:t xml:space="preserve">Лицо(а), проводившее проверку:  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</w:t>
      </w:r>
      <w:r>
        <w:rPr>
          <w:sz w:val="26"/>
          <w:szCs w:val="26"/>
          <w:shd w:val="clear" w:color="auto" w:fill="auto"/>
        </w:rPr>
        <w:t xml:space="preserve">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  <w:br/>
        <w:t xml:space="preserve">по аккредитации, выдавшего свидетельство)</w:t>
      </w:r>
      <w:r/>
    </w:p>
    <w:p>
      <w:pPr>
        <w:pStyle w:val="563"/>
        <w:spacing w:after="0" w:before="120"/>
      </w:pPr>
      <w:r>
        <w:rPr>
          <w:sz w:val="26"/>
          <w:szCs w:val="26"/>
          <w:shd w:val="clear" w:color="auto" w:fill="auto"/>
        </w:rPr>
        <w:t xml:space="preserve">При проведении проверки присутствовали: ___________________________ 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</w:t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юридического лица, уполномоченного представителя индивидуального предпринимателя, </w:t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присутствовавших при проведении мероприятий по проверке)</w:t>
      </w:r>
      <w:r/>
    </w:p>
    <w:p>
      <w:pPr>
        <w:pStyle w:val="563"/>
        <w:ind w:left="0" w:right="0" w:firstLine="567"/>
        <w:spacing w:after="0" w:before="120"/>
      </w:pPr>
      <w:r>
        <w:rPr>
          <w:sz w:val="26"/>
          <w:szCs w:val="26"/>
          <w:shd w:val="clear" w:color="auto" w:fill="auto"/>
        </w:rPr>
        <w:t xml:space="preserve">В ходе проведения проверки: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6"/>
          <w:szCs w:val="26"/>
          <w:shd w:val="clear" w:color="auto" w:fill="auto"/>
        </w:rPr>
        <w:t xml:space="preserve">выявлены нарушения обязательных требований (с указанием положений (нормативных) правовых актов):___________________________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(с указанием характера нарушений; лиц, допустивших нарушения)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6"/>
          <w:szCs w:val="26"/>
          <w:shd w:val="clear" w:color="auto" w:fill="auto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____________________________________</w:t>
      </w:r>
      <w:r/>
    </w:p>
    <w:p>
      <w:pPr>
        <w:pStyle w:val="563"/>
      </w:pPr>
      <w:r>
        <w:rPr>
          <w:sz w:val="26"/>
          <w:szCs w:val="26"/>
          <w:shd w:val="clear" w:color="auto" w:fill="auto"/>
        </w:rPr>
        <w:t xml:space="preserve">_________________________________________________________________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6"/>
          <w:szCs w:val="26"/>
          <w:shd w:val="clear" w:color="auto" w:fill="auto"/>
        </w:rPr>
        <w:t xml:space="preserve">выявлены факты невыполнения предписаний органов государственного контроля (надзора) (с указанием реквизитов выданных предписаний):____________________________________________________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rPr>
          <w:sz w:val="26"/>
          <w:szCs w:val="26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0" w:right="0" w:firstLine="567"/>
        <w:jc w:val="both"/>
        <w:spacing w:after="0" w:before="80"/>
      </w:pPr>
      <w:r>
        <w:rPr>
          <w:sz w:val="26"/>
          <w:szCs w:val="26"/>
          <w:shd w:val="clear" w:color="auto" w:fill="auto"/>
        </w:rPr>
        <w:t xml:space="preserve">нарушений не выявлено  _______________________________________</w:t>
      </w:r>
      <w:r/>
    </w:p>
    <w:p>
      <w:pPr>
        <w:pStyle w:val="563"/>
        <w:ind w:left="0" w:right="0" w:firstLine="567"/>
        <w:jc w:val="both"/>
        <w:spacing w:after="0" w:before="8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rPr>
          <w:sz w:val="26"/>
          <w:szCs w:val="26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both"/>
        <w:spacing w:after="120" w:before="120"/>
      </w:pPr>
      <w:r>
        <w:rPr>
          <w:sz w:val="26"/>
          <w:szCs w:val="26"/>
        </w:rPr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</w:t>
      </w:r>
      <w:r>
        <w:t xml:space="preserve">ипального контроля внесена (заполняется при проведении выездной проверки):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4681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681" w:type="dxa"/>
            <w:vAlign w:val="bottom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(подпись проверяющего)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jc w:val="both"/>
        <w:spacing w:after="120" w:before="120"/>
      </w:pPr>
      <w:r>
        <w:rPr>
          <w:sz w:val="26"/>
          <w:szCs w:val="26"/>
        </w:rPr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</w:t>
      </w:r>
      <w:r>
        <w:t xml:space="preserve">го контроля, отсутствует (заполняется при проведении выездной проверки):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4681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681" w:type="dxa"/>
            <w:vAlign w:val="bottom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(подпись проверяющего)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</w:pPr>
            <w:r>
              <w:rPr>
                <w:sz w:val="26"/>
                <w:szCs w:val="26"/>
                <w:shd w:val="clear" w:color="auto" w:fill="auto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spacing w:after="0" w:before="240"/>
      </w:pPr>
      <w:r>
        <w:rPr>
          <w:sz w:val="26"/>
          <w:szCs w:val="26"/>
          <w:shd w:val="clear" w:color="auto" w:fill="auto"/>
        </w:rPr>
        <w:t xml:space="preserve">Прилагаемые к акту документы:  ____________________________________</w:t>
      </w:r>
      <w:r/>
    </w:p>
    <w:p>
      <w:pPr>
        <w:pStyle w:val="563"/>
        <w:rPr>
          <w:sz w:val="26"/>
          <w:szCs w:val="26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keepNext/>
        <w:spacing w:after="0" w:before="120"/>
      </w:pPr>
      <w:r>
        <w:rPr>
          <w:sz w:val="26"/>
          <w:szCs w:val="26"/>
          <w:shd w:val="clear" w:color="auto" w:fill="auto"/>
        </w:rPr>
        <w:t xml:space="preserve">Подписи лиц, проводивших проверку:________________________________</w:t>
      </w:r>
      <w:r/>
    </w:p>
    <w:p>
      <w:pPr>
        <w:pStyle w:val="563"/>
      </w:pPr>
      <w:r>
        <w:rPr>
          <w:sz w:val="26"/>
          <w:szCs w:val="26"/>
          <w:shd w:val="clear" w:color="auto" w:fill="auto"/>
        </w:rPr>
        <w:t xml:space="preserve">_________________________________________________________________</w:t>
      </w:r>
      <w:r/>
    </w:p>
    <w:p>
      <w:pPr>
        <w:pStyle w:val="563"/>
        <w:ind w:left="4026" w:right="0" w:firstLin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both"/>
        <w:spacing w:after="0" w:before="120"/>
      </w:pPr>
      <w:r>
        <w:rPr>
          <w:sz w:val="26"/>
          <w:szCs w:val="26"/>
          <w:shd w:val="clear" w:color="auto" w:fill="auto"/>
        </w:rPr>
        <w:t xml:space="preserve">С актом проверки ознакомлен(а), копию акта со всеми приложениями получил(а):</w:t>
        <w:br/>
      </w:r>
      <w:r/>
    </w:p>
    <w:p>
      <w:pPr>
        <w:pStyle w:val="563"/>
        <w:jc w:val="center"/>
        <w:spacing w:after="120" w:before="0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</w:rPr>
        <w:t xml:space="preserve">(фамилия, имя, отчество (последнее – при наличии), должность руководителя, иного должностного лица или уполномоченного представителя</w:t>
      </w:r>
      <w:r>
        <w:t xml:space="preserve"> юридического лица, индивидуального предпринимателя, его уполномоченного представителя)</w:t>
      </w:r>
      <w:r/>
    </w:p>
    <w:tbl>
      <w:tblPr>
        <w:tblW w:w="0" w:type="auto"/>
        <w:jc w:val="righ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>
        <w:trPr>
          <w:cantSplit w:val="false"/>
        </w:trPr>
        <w:tc>
          <w:tcPr>
            <w:tcW w:w="170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6"/>
                <w:szCs w:val="26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6"/>
                <w:szCs w:val="26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W w:w="312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6"/>
                <w:szCs w:val="26"/>
                <w:shd w:val="clear" w:color="auto" w:fill="auto"/>
              </w:rPr>
              <w:t xml:space="preserve">г.</w:t>
            </w:r>
            <w:r/>
          </w:p>
        </w:tc>
      </w:tr>
    </w:tbl>
    <w:p>
      <w:pPr>
        <w:pStyle w:val="563"/>
        <w:ind w:left="7796" w:right="0" w:firstLine="0"/>
        <w:jc w:val="center"/>
        <w:spacing w:after="0" w:before="12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7797" w:right="0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6"/>
          <w:szCs w:val="26"/>
          <w:shd w:val="clear" w:color="auto" w:fill="auto"/>
        </w:rPr>
        <w:t xml:space="preserve">(подпись)</w:t>
      </w:r>
      <w:r/>
    </w:p>
    <w:p>
      <w:pPr>
        <w:pStyle w:val="563"/>
        <w:spacing w:after="0" w:before="12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spacing w:after="0" w:before="120"/>
      </w:pPr>
      <w:r>
        <w:rPr>
          <w:sz w:val="26"/>
          <w:szCs w:val="26"/>
          <w:shd w:val="clear" w:color="auto" w:fill="auto"/>
        </w:rPr>
        <w:t xml:space="preserve">Пометка об отказе ознакомления с актом проверки:_____________________</w:t>
      </w:r>
      <w:r/>
    </w:p>
    <w:p>
      <w:pPr>
        <w:pStyle w:val="563"/>
        <w:ind w:left="5404" w:right="0" w:firstLine="0"/>
        <w:jc w:val="center"/>
      </w:pPr>
      <w:r>
        <w:rPr>
          <w:sz w:val="26"/>
          <w:szCs w:val="26"/>
          <w:shd w:val="clear" w:color="auto" w:fill="auto"/>
        </w:rPr>
        <w:t xml:space="preserve">(подпись уполномоченного должностного лица (лиц), проводившего проверку)</w:t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</w:pPr>
      <w:r>
        <w:rPr>
          <w:sz w:val="22"/>
          <w:szCs w:val="22"/>
          <w:shd w:val="clear" w:color="auto" w:fill="auto"/>
        </w:rPr>
        <w:t xml:space="preserve">Приложение 2</w:t>
      </w:r>
      <w:r/>
    </w:p>
    <w:p>
      <w:pPr>
        <w:pStyle w:val="563"/>
        <w:ind w:left="4535" w:right="0" w:firstLine="0"/>
        <w:jc w:val="both"/>
        <w:tabs>
          <w:tab w:val="left" w:pos="3960" w:leader="none"/>
        </w:tabs>
      </w:pPr>
      <w:r>
        <w:rPr>
          <w:color w:val="000000"/>
          <w:sz w:val="22"/>
          <w:szCs w:val="22"/>
          <w:shd w:val="clear" w:color="auto" w:fill="auto"/>
        </w:rPr>
        <w:t xml:space="preserve">К Администрат</w:t>
      </w:r>
      <w:r>
        <w:rPr>
          <w:color w:val="000000"/>
          <w:sz w:val="22"/>
          <w:szCs w:val="22"/>
          <w:shd w:val="clear" w:color="auto" w:fill="auto"/>
        </w:rPr>
        <w:t xml:space="preserve">ивному регламенту комитета экологической безопасности и природопользования Курской области осуществления государственного надзора «Организация и осуществление регионального государственного надзора за геологическим изучением, рациональным использованием и </w:t>
      </w:r>
      <w:r/>
    </w:p>
    <w:p>
      <w:pPr>
        <w:pStyle w:val="679"/>
        <w:contextualSpacing w:val="true"/>
        <w:ind w:left="4524" w:right="0" w:firstLine="0"/>
        <w:jc w:val="both"/>
        <w:spacing w:after="0" w:before="0"/>
        <w:widowControl w:val="off"/>
        <w:tabs>
          <w:tab w:val="left" w:pos="3960" w:leader="none"/>
        </w:tabs>
      </w:pPr>
      <w:r>
        <w:rPr>
          <w:color w:val="000000"/>
          <w:sz w:val="22"/>
          <w:szCs w:val="22"/>
          <w:shd w:val="clear" w:color="auto" w:fill="auto"/>
        </w:rPr>
        <w:t xml:space="preserve">охраной недр в отношении участков недр местного значения на территории Курской области» </w:t>
      </w:r>
      <w:r/>
    </w:p>
    <w:p>
      <w:pPr>
        <w:pStyle w:val="679"/>
        <w:jc w:val="right"/>
        <w:spacing w:after="0" w:before="0"/>
      </w:pPr>
      <w:r>
        <w:rPr>
          <w:sz w:val="26"/>
          <w:szCs w:val="26"/>
          <w:shd w:val="clear" w:color="auto" w:fill="auto"/>
        </w:rPr>
        <w:t xml:space="preserve"> </w:t>
      </w:r>
      <w:r/>
    </w:p>
    <w:p>
      <w:pPr>
        <w:pStyle w:val="679"/>
        <w:jc w:val="right"/>
        <w:spacing w:after="0" w:before="0"/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НА БЛАНКЕ КОМИТЕТА</w:t>
      </w:r>
      <w:r/>
    </w:p>
    <w:p>
      <w:pPr>
        <w:pStyle w:val="679"/>
        <w:jc w:val="right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79"/>
        <w:jc w:val="center"/>
        <w:spacing w:after="0" w:before="0"/>
      </w:pPr>
      <w:r>
        <w:rPr>
          <w:b/>
          <w:sz w:val="26"/>
          <w:szCs w:val="26"/>
          <w:shd w:val="clear" w:color="auto" w:fill="auto"/>
        </w:rPr>
        <w:t xml:space="preserve">ПРЕДПИСАНИЕ № ______</w:t>
      </w:r>
      <w:r/>
    </w:p>
    <w:p>
      <w:pPr>
        <w:pStyle w:val="679"/>
        <w:jc w:val="center"/>
        <w:spacing w:after="0" w:before="0"/>
      </w:pPr>
      <w:r>
        <w:rPr>
          <w:b/>
          <w:sz w:val="26"/>
          <w:szCs w:val="26"/>
          <w:shd w:val="clear" w:color="auto" w:fill="auto"/>
        </w:rPr>
        <w:t xml:space="preserve">ОБ УСТРАНЕНИИ ВЫЯВЛЕННЫХ НАРУШЕНИЙ ПРИ ПРОВЕДЕНИИ РАБОТ ПО ГЕОЛОГИЧЕСКОМУ ИЗУЧЕНИЮ, РАЦИОНАЛЬНОМУ ИСПОЛЬЗОВАНИЮ И ОХРАНЕ НЕДР,</w:t>
      </w:r>
      <w:r/>
    </w:p>
    <w:p>
      <w:pPr>
        <w:pStyle w:val="679"/>
        <w:jc w:val="center"/>
        <w:spacing w:after="0" w:before="0"/>
      </w:pPr>
      <w:r>
        <w:rPr>
          <w:b/>
          <w:sz w:val="26"/>
          <w:szCs w:val="26"/>
          <w:shd w:val="clear" w:color="auto" w:fill="auto"/>
        </w:rPr>
        <w:t xml:space="preserve">А ТАКЖЕ ПО СОБЛЮДЕНИЮ УСЛОВИЙ ЛИЦЕНЗИИ НА ПОЛЬЗОВАНИЕ НЕДРАМИ</w:t>
      </w:r>
      <w:r/>
    </w:p>
    <w:p>
      <w:pPr>
        <w:pStyle w:val="679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 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«____»_____________ 20___ г.                                          г. ________________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 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На основании </w:t>
      </w:r>
      <w:r>
        <w:fldChar w:fldCharType="begin"/>
      </w:r>
      <w:r>
        <w:instrText xml:space="preserve"> HYPERLINK "http://adm.rkursk.ru/index.php?id=109&amp;mat_id=17187" \l "sub_1000"</w:instrText>
      </w:r>
      <w:r>
        <w:fldChar w:fldCharType="separate"/>
      </w:r>
      <w:r>
        <w:rPr>
          <w:rStyle w:val="656"/>
          <w:color w:val="000000"/>
          <w:sz w:val="26"/>
          <w:szCs w:val="26"/>
          <w:shd w:val="clear" w:color="auto" w:fill="auto"/>
        </w:rPr>
        <w:t xml:space="preserve">акта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 проверки соблюдения пользователем недр обязательных требований по геологическому изучению, рациональному использованию и охране недр от «___»____________ 20___ г.       № ________________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я,____________________________________________________________________</w:t>
      </w:r>
      <w:r/>
    </w:p>
    <w:p>
      <w:pPr>
        <w:pStyle w:val="679"/>
        <w:spacing w:after="0" w:before="0"/>
      </w:pPr>
      <w:r>
        <w:rPr>
          <w:sz w:val="26"/>
          <w:szCs w:val="26"/>
          <w:shd w:val="clear" w:color="auto" w:fill="auto"/>
        </w:rPr>
        <w:t xml:space="preserve">____________________________________________________________________________________________________________________________________________</w:t>
      </w:r>
      <w:r/>
    </w:p>
    <w:p>
      <w:pPr>
        <w:pStyle w:val="692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(Ф.И.О. должностного лица комитета экологической безопасности и природопользования Курской области, должность, номер служебного удостоверения, </w:t>
      </w:r>
      <w:r/>
    </w:p>
    <w:p>
      <w:pPr>
        <w:pStyle w:val="692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кем и когда выдано)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 </w:t>
      </w:r>
      <w:r/>
    </w:p>
    <w:p>
      <w:pPr>
        <w:pStyle w:val="692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ПРЕДПИСЫВАЮ</w:t>
      </w:r>
      <w:r/>
    </w:p>
    <w:p>
      <w:pPr>
        <w:pStyle w:val="692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________________________________________________________________ </w:t>
      </w:r>
      <w:r/>
    </w:p>
    <w:p>
      <w:pPr>
        <w:pStyle w:val="692"/>
        <w:jc w:val="center"/>
        <w:spacing w:after="0" w:before="0"/>
      </w:pPr>
      <w:r>
        <w:rPr>
          <w:sz w:val="26"/>
          <w:szCs w:val="26"/>
          <w:shd w:val="clear" w:color="auto" w:fill="auto"/>
        </w:rPr>
        <w:t xml:space="preserve">(наименование физического или юридического лица,</w:t>
      </w:r>
      <w:r/>
    </w:p>
    <w:p>
      <w:pPr>
        <w:pStyle w:val="692"/>
        <w:jc w:val="center"/>
        <w:spacing w:after="0" w:before="0"/>
      </w:pPr>
      <w:r>
        <w:rPr>
          <w:shd w:val="clear" w:color="auto" w:fill="auto"/>
        </w:rPr>
        <w:t xml:space="preserve">которому выдается предписание)</w:t>
      </w:r>
      <w:r/>
    </w:p>
    <w:tbl>
      <w:tblPr>
        <w:tblW w:w="0" w:type="auto"/>
        <w:tblInd w:w="-40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72"/>
        <w:gridCol w:w="2808"/>
        <w:gridCol w:w="2315"/>
        <w:gridCol w:w="4248"/>
      </w:tblGrid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№ </w:t>
            </w: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п/п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Содержание предписания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Срок исполнения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Основание вынесения предписания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1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2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3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after="0" w:before="0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4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Style w:val="659"/>
                <w:sz w:val="26"/>
                <w:szCs w:val="26"/>
                <w:shd w:val="clear" w:color="auto" w:fill="auto"/>
              </w:rPr>
              <w:t xml:space="preserve"> 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808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315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4248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</w:r>
            <w:r/>
          </w:p>
        </w:tc>
      </w:tr>
    </w:tbl>
    <w:p>
      <w:pPr>
        <w:pStyle w:val="692"/>
        <w:spacing w:after="0" w:before="0"/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Предписание может быть обжаловано в установленном законом порядке.</w:t>
      </w:r>
      <w:r/>
    </w:p>
    <w:p>
      <w:pPr>
        <w:pStyle w:val="692"/>
        <w:spacing w:after="0" w:before="0"/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Обжалование не приостанавливает исполнение настоящего предписания.</w:t>
      </w:r>
      <w:r/>
    </w:p>
    <w:p>
      <w:pPr>
        <w:pStyle w:val="692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Лицо, которому выдано предписание, обязано направить информацию о выполнении пунктов настоящего предписания в комитет экологической безопасности и природопользования Курской области не позднее 7 дней с даты истечения срока их исполнения.</w:t>
      </w:r>
      <w:r/>
    </w:p>
    <w:p>
      <w:pPr>
        <w:pStyle w:val="693"/>
        <w:jc w:val="both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93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За невыполнение в срок настоящего предписания предусмотрена ответственность в соответствии с </w:t>
      </w:r>
      <w:r>
        <w:fldChar w:fldCharType="begin"/>
      </w:r>
      <w:r>
        <w:instrText xml:space="preserve"> HYPERLINK "consultantplus://offline/main?base=LAW;n=110597;fld=134;dst=103016"</w:instrText>
      </w:r>
      <w:r>
        <w:fldChar w:fldCharType="separate"/>
      </w:r>
      <w:r>
        <w:rPr>
          <w:rStyle w:val="656"/>
          <w:color w:val="000000"/>
          <w:sz w:val="26"/>
          <w:szCs w:val="26"/>
          <w:shd w:val="clear" w:color="auto" w:fill="auto"/>
        </w:rPr>
        <w:t xml:space="preserve">ч. 1 ст. 19.5</w:t>
      </w:r>
      <w:r>
        <w:fldChar w:fldCharType="end"/>
      </w:r>
      <w:r>
        <w:rPr>
          <w:sz w:val="26"/>
          <w:szCs w:val="26"/>
          <w:shd w:val="clear" w:color="auto" w:fill="auto"/>
        </w:rPr>
        <w:t xml:space="preserve"> Кодекса Российской Федерации об административных правонарушениях.</w:t>
      </w:r>
      <w:r/>
    </w:p>
    <w:p>
      <w:pPr>
        <w:pStyle w:val="692"/>
        <w:jc w:val="both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92"/>
        <w:jc w:val="both"/>
        <w:spacing w:after="0" w:before="0"/>
      </w:pPr>
      <w:r>
        <w:rPr>
          <w:sz w:val="26"/>
          <w:szCs w:val="26"/>
          <w:shd w:val="clear" w:color="auto" w:fill="auto"/>
        </w:rPr>
        <w:t xml:space="preserve">Подпись должностного лица: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______________________________________ _______________________________</w:t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(фамилия, имя, отчество) (подпись)</w:t>
      </w:r>
      <w:r/>
    </w:p>
    <w:p>
      <w:pPr>
        <w:pStyle w:val="692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92"/>
        <w:spacing w:after="0" w:before="0"/>
      </w:pPr>
      <w:r>
        <w:rPr>
          <w:sz w:val="26"/>
          <w:szCs w:val="26"/>
          <w:shd w:val="clear" w:color="auto" w:fill="auto"/>
        </w:rPr>
        <w:t xml:space="preserve">Предписание получено: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_________________________ ____________________________________________ 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(должность) (фамилия, имя, отчество) (подпись)</w:t>
      </w:r>
      <w:r/>
    </w:p>
    <w:p>
      <w:pPr>
        <w:pStyle w:val="693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«____» ____________ 20___ г.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(дата вручения)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______________________________________________________________________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(дата и номер документа, подтверждающего полномочия представителя юридического лица)</w:t>
      </w:r>
      <w:r/>
    </w:p>
    <w:p>
      <w:pPr>
        <w:pStyle w:val="693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Предписание (направлено по почте): ______________________________________</w:t>
      </w:r>
      <w:r/>
    </w:p>
    <w:p>
      <w:pPr>
        <w:pStyle w:val="693"/>
        <w:spacing w:after="0" w:before="0"/>
      </w:pPr>
      <w:r>
        <w:rPr>
          <w:sz w:val="26"/>
          <w:szCs w:val="26"/>
          <w:shd w:val="clear" w:color="auto" w:fill="auto"/>
        </w:rPr>
        <w:t xml:space="preserve">(дата, номер заказного письма, уведомления)</w:t>
      </w:r>
      <w:r/>
    </w:p>
    <w:p>
      <w:pPr>
        <w:pStyle w:val="679"/>
        <w:spacing w:after="0" w:before="0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ind w:left="3960" w:right="0" w:firstLine="0"/>
        <w:jc w:val="right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</w:pPr>
      <w:r>
        <w:fldChar w:fldCharType="begin"/>
      </w:r>
      <w:r>
        <w:instrText xml:space="preserve"> HYPERLINK "consultantplus://offline/ref=4AAC5560FD3DF46DDE95CBF329CC8FA1989675A6FE0C05143224E82B1C7E69E30822FFA429B1BC3Az7y9G"</w:instrText>
      </w:r>
      <w:r>
        <w:fldChar w:fldCharType="separate"/>
      </w:r>
      <w:r>
        <w:fldChar w:fldCharType="end"/>
      </w:r>
      <w:r/>
    </w:p>
    <w:sectPr>
      <w:headerReference w:type="default" r:id="rId8"/>
      <w:headerReference w:type="first" r:id="rId9"/>
      <w:footnotePr>
        <w:numRestart w:val="continuous"/>
      </w:footnotePr>
      <w:type w:val="nextPage"/>
      <w:pgSz w:w="11906" w:h="16838" w:orient="portrait"/>
      <w:pgMar w:top="1134" w:right="1247" w:bottom="851" w:left="1531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6030504020204"/>
  </w:font>
  <w:font w:name="Wingdings">
    <w:panose1 w:val="05010000000000000000"/>
  </w:font>
  <w:font w:name="Courier New">
    <w:panose1 w:val="02070409020205020404"/>
  </w:font>
  <w:font w:name="Verdana">
    <w:panose1 w:val="020B0606030504020204"/>
  </w:font>
  <w:font w:name="Open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jc w:val="center"/>
    </w:pPr>
    <w:r>
      <w:rPr>
        <w:rStyle w:val="657"/>
      </w:rPr>
      <w:fldChar w:fldCharType="begin"/>
    </w:r>
    <w:r>
      <w:rPr>
        <w:rStyle w:val="657"/>
      </w:rPr>
      <w:instrText xml:space="preserve"> PAGE </w:instrText>
    </w:r>
    <w:r>
      <w:rPr>
        <w:rStyle w:val="657"/>
      </w:rPr>
      <w:fldChar w:fldCharType="separate"/>
    </w:r>
    <w:r>
      <w:rPr>
        <w:rStyle w:val="657"/>
      </w:rPr>
      <w:t xml:space="preserve">40</w:t>
    </w:r>
    <w:r>
      <w:rPr>
        <w:rStyle w:val="657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564"/>
      <w:isLgl w:val="false"/>
      <w:suff w:val="nothing"/>
      <w:lvlText w:val=""/>
      <w:lvlJc w:val="left"/>
      <w:pPr>
        <w:pStyle w:val="563"/>
        <w:ind w:left="432" w:hanging="432"/>
        <w:tabs>
          <w:tab w:val="left" w:pos="0" w:leader="none"/>
        </w:tabs>
      </w:pPr>
    </w:lvl>
    <w:lvl w:ilvl="1">
      <w:start w:val="1"/>
      <w:numFmt w:val="decimal"/>
      <w:pStyle w:val="565"/>
      <w:isLgl w:val="false"/>
      <w:suff w:val="nothing"/>
      <w:lvlText w:val=""/>
      <w:lvlJc w:val="left"/>
      <w:pPr>
        <w:pStyle w:val="563"/>
        <w:ind w:left="576" w:hanging="576"/>
        <w:tabs>
          <w:tab w:val="left" w:pos="0" w:leader="none"/>
        </w:tabs>
      </w:pPr>
    </w:lvl>
    <w:lvl w:ilvl="2">
      <w:start w:val="1"/>
      <w:numFmt w:val="decimal"/>
      <w:pStyle w:val="566"/>
      <w:isLgl w:val="false"/>
      <w:suff w:val="nothing"/>
      <w:lvlText w:val=""/>
      <w:lvlJc w:val="left"/>
      <w:pPr>
        <w:pStyle w:val="563"/>
        <w:ind w:left="720" w:hanging="720"/>
        <w:tabs>
          <w:tab w:val="left" w:pos="0" w:leader="none"/>
        </w:tabs>
      </w:pPr>
    </w:lvl>
    <w:lvl w:ilvl="3">
      <w:start w:val="1"/>
      <w:numFmt w:val="decimal"/>
      <w:pStyle w:val="567"/>
      <w:isLgl w:val="false"/>
      <w:suff w:val="nothing"/>
      <w:lvlText w:val=""/>
      <w:lvlJc w:val="left"/>
      <w:pPr>
        <w:pStyle w:val="563"/>
        <w:ind w:left="864" w:hanging="864"/>
        <w:tabs>
          <w:tab w:val="left" w:pos="0" w:leader="none"/>
        </w:tabs>
      </w:pPr>
    </w:lvl>
    <w:lvl w:ilvl="4">
      <w:start w:val="1"/>
      <w:numFmt w:val="decimal"/>
      <w:pStyle w:val="568"/>
      <w:isLgl w:val="false"/>
      <w:suff w:val="nothing"/>
      <w:lvlText w:val=""/>
      <w:lvlJc w:val="left"/>
      <w:pPr>
        <w:pStyle w:val="563"/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563"/>
        <w:ind w:left="1080" w:hanging="720"/>
        <w:tabs>
          <w:tab w:val="left" w:pos="0" w:leader="none"/>
        </w:tabs>
      </w:pPr>
      <w:rPr>
        <w:rFonts w:ascii="Times New Roman" w:hAnsi="Times New Roman"/>
        <w:b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3"/>
    <w:next w:val="563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3"/>
    <w:next w:val="563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3"/>
    <w:next w:val="56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3"/>
    <w:next w:val="563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3"/>
    <w:next w:val="563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3"/>
    <w:next w:val="563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3"/>
    <w:next w:val="563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3"/>
    <w:next w:val="563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3"/>
    <w:next w:val="563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3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3"/>
    <w:next w:val="563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basedOn w:val="563"/>
    <w:next w:val="563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basedOn w:val="563"/>
    <w:next w:val="563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3"/>
    <w:next w:val="563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basedOn w:val="563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basedOn w:val="563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table" w:styleId="422">
    <w:name w:val="Table Grid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2">
    <w:name w:val="List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3">
    <w:name w:val="List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4">
    <w:name w:val="List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5">
    <w:name w:val="List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6">
    <w:name w:val="List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7">
    <w:name w:val="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3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uiPriority w:val="99"/>
    <w:unhideWhenUsed/>
    <w:rPr>
      <w:vertAlign w:val="superscript"/>
    </w:rPr>
  </w:style>
  <w:style w:type="paragraph" w:styleId="552">
    <w:name w:val="toc 1"/>
    <w:basedOn w:val="563"/>
    <w:next w:val="563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3"/>
    <w:next w:val="563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3"/>
    <w:next w:val="563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3"/>
    <w:next w:val="563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3"/>
    <w:next w:val="563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3"/>
    <w:next w:val="563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3"/>
    <w:next w:val="563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3"/>
    <w:next w:val="563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3"/>
    <w:next w:val="563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table" w:styleId="56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63" w:default="1">
    <w:name w:val="Normal"/>
    <w:next w:val="563"/>
    <w:link w:val="563"/>
    <w:rPr>
      <w:rFonts w:ascii="Times New Roman" w:hAnsi="Times New Roman" w:eastAsia="Times New Roman"/>
      <w:color w:val="auto"/>
      <w:sz w:val="20"/>
      <w:szCs w:val="20"/>
      <w:lang w:val="ru-RU" w:bidi="ar-SA" w:eastAsia="zh-CN"/>
    </w:rPr>
    <w:pPr>
      <w:widowControl/>
    </w:pPr>
  </w:style>
  <w:style w:type="paragraph" w:styleId="564">
    <w:name w:val="Заголовок 1"/>
    <w:basedOn w:val="665"/>
    <w:next w:val="666"/>
    <w:rPr>
      <w:b/>
      <w:bCs/>
      <w:sz w:val="36"/>
      <w:szCs w:val="36"/>
    </w:rPr>
    <w:pPr>
      <w:numPr>
        <w:ilvl w:val="0"/>
        <w:numId w:val="1"/>
      </w:numPr>
      <w:spacing w:after="120" w:before="240"/>
      <w:outlineLvl w:val="0"/>
    </w:pPr>
  </w:style>
  <w:style w:type="paragraph" w:styleId="565">
    <w:name w:val="Заголовок 2"/>
    <w:basedOn w:val="665"/>
    <w:next w:val="666"/>
    <w:rPr>
      <w:b/>
      <w:bCs/>
      <w:sz w:val="32"/>
      <w:szCs w:val="32"/>
    </w:rPr>
    <w:pPr>
      <w:numPr>
        <w:ilvl w:val="1"/>
        <w:numId w:val="1"/>
      </w:numPr>
      <w:spacing w:after="120" w:before="200"/>
      <w:outlineLvl w:val="1"/>
    </w:pPr>
  </w:style>
  <w:style w:type="paragraph" w:styleId="566">
    <w:name w:val="Заголовок 3"/>
    <w:basedOn w:val="563"/>
    <w:next w:val="563"/>
    <w:rPr>
      <w:rFonts w:ascii="Arial" w:hAnsi="Arial"/>
      <w:b/>
      <w:bCs/>
      <w:sz w:val="26"/>
      <w:szCs w:val="26"/>
    </w:rPr>
    <w:pPr>
      <w:numPr>
        <w:ilvl w:val="2"/>
        <w:numId w:val="1"/>
      </w:numPr>
      <w:keepNext/>
      <w:spacing w:after="60" w:before="240"/>
      <w:outlineLvl w:val="2"/>
    </w:pPr>
  </w:style>
  <w:style w:type="paragraph" w:styleId="567">
    <w:name w:val="Заголовок 4"/>
    <w:basedOn w:val="563"/>
    <w:next w:val="563"/>
    <w:rPr>
      <w:sz w:val="24"/>
    </w:rPr>
    <w:pPr>
      <w:numPr>
        <w:ilvl w:val="3"/>
        <w:numId w:val="1"/>
      </w:numPr>
      <w:ind w:left="0" w:right="-7" w:firstLine="0"/>
      <w:keepNext/>
      <w:outlineLvl w:val="3"/>
    </w:pPr>
  </w:style>
  <w:style w:type="paragraph" w:styleId="568">
    <w:name w:val="Заголовок 5"/>
    <w:basedOn w:val="563"/>
    <w:next w:val="563"/>
    <w:rPr>
      <w:b/>
      <w:bCs/>
      <w:i/>
      <w:iCs/>
      <w:sz w:val="26"/>
      <w:szCs w:val="26"/>
    </w:rPr>
    <w:pPr>
      <w:numPr>
        <w:ilvl w:val="4"/>
        <w:numId w:val="1"/>
      </w:numPr>
      <w:spacing w:after="60" w:before="240"/>
      <w:outlineLvl w:val="4"/>
    </w:pPr>
  </w:style>
  <w:style w:type="character" w:styleId="569">
    <w:name w:val="WW8Num1z0"/>
    <w:next w:val="569"/>
  </w:style>
  <w:style w:type="character" w:styleId="570">
    <w:name w:val="WW8Num1z1"/>
    <w:next w:val="570"/>
  </w:style>
  <w:style w:type="character" w:styleId="571">
    <w:name w:val="WW8Num1z2"/>
    <w:next w:val="571"/>
    <w:link w:val="563"/>
  </w:style>
  <w:style w:type="character" w:styleId="572">
    <w:name w:val="WW8Num1z3"/>
    <w:next w:val="572"/>
  </w:style>
  <w:style w:type="character" w:styleId="573">
    <w:name w:val="WW8Num1z4"/>
    <w:next w:val="573"/>
  </w:style>
  <w:style w:type="character" w:styleId="574">
    <w:name w:val="WW8Num1z5"/>
    <w:next w:val="574"/>
  </w:style>
  <w:style w:type="character" w:styleId="575">
    <w:name w:val="WW8Num1z6"/>
    <w:next w:val="575"/>
  </w:style>
  <w:style w:type="character" w:styleId="576">
    <w:name w:val="WW8Num1z7"/>
    <w:next w:val="576"/>
  </w:style>
  <w:style w:type="character" w:styleId="577">
    <w:name w:val="WW8Num1z8"/>
    <w:next w:val="577"/>
  </w:style>
  <w:style w:type="character" w:styleId="578">
    <w:name w:val="WW8Num2z0"/>
    <w:next w:val="578"/>
    <w:rPr>
      <w:rFonts w:ascii="Times New Roman" w:hAnsi="Times New Roman"/>
      <w:b/>
      <w:sz w:val="26"/>
      <w:szCs w:val="26"/>
    </w:rPr>
  </w:style>
  <w:style w:type="character" w:styleId="579">
    <w:name w:val="WW8Num2z1"/>
    <w:next w:val="579"/>
  </w:style>
  <w:style w:type="character" w:styleId="580">
    <w:name w:val="WW8Num2z2"/>
    <w:next w:val="580"/>
  </w:style>
  <w:style w:type="character" w:styleId="581">
    <w:name w:val="WW8Num2z3"/>
    <w:next w:val="581"/>
  </w:style>
  <w:style w:type="character" w:styleId="582">
    <w:name w:val="WW8Num2z4"/>
    <w:next w:val="582"/>
  </w:style>
  <w:style w:type="character" w:styleId="583">
    <w:name w:val="WW8Num2z5"/>
    <w:next w:val="583"/>
  </w:style>
  <w:style w:type="character" w:styleId="584">
    <w:name w:val="WW8Num2z6"/>
    <w:next w:val="584"/>
  </w:style>
  <w:style w:type="character" w:styleId="585">
    <w:name w:val="WW8Num2z7"/>
    <w:next w:val="585"/>
  </w:style>
  <w:style w:type="character" w:styleId="586">
    <w:name w:val="WW8Num2z8"/>
    <w:next w:val="586"/>
  </w:style>
  <w:style w:type="character" w:styleId="587">
    <w:name w:val="Основной шрифт абзаца"/>
    <w:next w:val="587"/>
    <w:link w:val="563"/>
  </w:style>
  <w:style w:type="character" w:styleId="588">
    <w:name w:val="WW8Num3z0"/>
    <w:next w:val="588"/>
    <w:link w:val="586"/>
  </w:style>
  <w:style w:type="character" w:styleId="589">
    <w:name w:val="WW8Num3z1"/>
    <w:next w:val="589"/>
  </w:style>
  <w:style w:type="character" w:styleId="590">
    <w:name w:val="WW8Num3z2"/>
    <w:next w:val="590"/>
    <w:rPr>
      <w:rFonts w:ascii="Times New Roman" w:hAnsi="Times New Roman"/>
    </w:rPr>
  </w:style>
  <w:style w:type="character" w:styleId="591">
    <w:name w:val="WW8Num3z3"/>
    <w:next w:val="591"/>
    <w:rPr>
      <w:rFonts w:ascii="Times New Roman" w:hAnsi="Times New Roman"/>
      <w:i/>
      <w:iCs/>
      <w:color w:val="000000"/>
      <w:sz w:val="24"/>
      <w:szCs w:val="24"/>
    </w:rPr>
  </w:style>
  <w:style w:type="character" w:styleId="592">
    <w:name w:val="WW8Num3z4"/>
    <w:next w:val="592"/>
  </w:style>
  <w:style w:type="character" w:styleId="593">
    <w:name w:val="WW8Num3z5"/>
    <w:next w:val="593"/>
  </w:style>
  <w:style w:type="character" w:styleId="594">
    <w:name w:val="WW8Num3z6"/>
    <w:next w:val="594"/>
  </w:style>
  <w:style w:type="character" w:styleId="595">
    <w:name w:val="WW8Num3z7"/>
    <w:next w:val="595"/>
  </w:style>
  <w:style w:type="character" w:styleId="596">
    <w:name w:val="WW8Num3z8"/>
    <w:next w:val="596"/>
  </w:style>
  <w:style w:type="character" w:styleId="597">
    <w:name w:val="WW8Num4z0"/>
    <w:next w:val="597"/>
    <w:rPr>
      <w:b w:val="false"/>
      <w:sz w:val="24"/>
      <w:szCs w:val="24"/>
    </w:rPr>
  </w:style>
  <w:style w:type="character" w:styleId="598">
    <w:name w:val="WW8Num5z0"/>
    <w:next w:val="598"/>
  </w:style>
  <w:style w:type="character" w:styleId="599">
    <w:name w:val="WW8Num4z1"/>
    <w:next w:val="599"/>
  </w:style>
  <w:style w:type="character" w:styleId="600">
    <w:name w:val="WW8Num4z2"/>
    <w:next w:val="600"/>
  </w:style>
  <w:style w:type="character" w:styleId="601">
    <w:name w:val="WW8Num4z3"/>
    <w:next w:val="601"/>
    <w:rPr>
      <w:rFonts w:ascii="Times New Roman" w:hAnsi="Times New Roman"/>
      <w:color w:val="000000"/>
      <w:sz w:val="24"/>
      <w:szCs w:val="24"/>
    </w:rPr>
  </w:style>
  <w:style w:type="character" w:styleId="602">
    <w:name w:val="WW8Num4z4"/>
    <w:next w:val="602"/>
  </w:style>
  <w:style w:type="character" w:styleId="603">
    <w:name w:val="WW8Num4z5"/>
    <w:next w:val="603"/>
  </w:style>
  <w:style w:type="character" w:styleId="604">
    <w:name w:val="WW8Num4z6"/>
    <w:next w:val="604"/>
  </w:style>
  <w:style w:type="character" w:styleId="605">
    <w:name w:val="WW8Num4z7"/>
    <w:next w:val="605"/>
  </w:style>
  <w:style w:type="character" w:styleId="606">
    <w:name w:val="WW8Num4z8"/>
    <w:next w:val="606"/>
  </w:style>
  <w:style w:type="character" w:styleId="607">
    <w:name w:val="WW8Num5z3"/>
    <w:next w:val="607"/>
    <w:rPr>
      <w:rFonts w:ascii="Times New Roman" w:hAnsi="Times New Roman"/>
      <w:color w:val="000000"/>
      <w:sz w:val="24"/>
      <w:szCs w:val="24"/>
    </w:rPr>
  </w:style>
  <w:style w:type="character" w:styleId="608">
    <w:name w:val="WW8Num6z0"/>
    <w:next w:val="608"/>
  </w:style>
  <w:style w:type="character" w:styleId="609">
    <w:name w:val="WW8Num6z1"/>
    <w:next w:val="609"/>
  </w:style>
  <w:style w:type="character" w:styleId="610">
    <w:name w:val="WW8Num6z2"/>
    <w:next w:val="610"/>
  </w:style>
  <w:style w:type="character" w:styleId="611">
    <w:name w:val="WW8Num6z3"/>
    <w:next w:val="611"/>
  </w:style>
  <w:style w:type="character" w:styleId="612">
    <w:name w:val="WW8Num6z4"/>
    <w:next w:val="612"/>
  </w:style>
  <w:style w:type="character" w:styleId="613">
    <w:name w:val="WW8Num6z5"/>
    <w:next w:val="613"/>
  </w:style>
  <w:style w:type="character" w:styleId="614">
    <w:name w:val="WW8Num6z6"/>
    <w:next w:val="614"/>
  </w:style>
  <w:style w:type="character" w:styleId="615">
    <w:name w:val="WW8Num6z7"/>
    <w:next w:val="615"/>
  </w:style>
  <w:style w:type="character" w:styleId="616">
    <w:name w:val="WW8Num6z8"/>
    <w:next w:val="616"/>
  </w:style>
  <w:style w:type="character" w:styleId="617">
    <w:name w:val="WW8Num7z0"/>
    <w:next w:val="617"/>
  </w:style>
  <w:style w:type="character" w:styleId="618">
    <w:name w:val="WW8Num7z1"/>
    <w:next w:val="618"/>
  </w:style>
  <w:style w:type="character" w:styleId="619">
    <w:name w:val="WW8Num7z2"/>
    <w:next w:val="619"/>
  </w:style>
  <w:style w:type="character" w:styleId="620">
    <w:name w:val="WW8Num7z3"/>
    <w:next w:val="620"/>
  </w:style>
  <w:style w:type="character" w:styleId="621">
    <w:name w:val="WW8Num7z4"/>
    <w:next w:val="621"/>
  </w:style>
  <w:style w:type="character" w:styleId="622">
    <w:name w:val="WW8Num7z5"/>
    <w:next w:val="622"/>
  </w:style>
  <w:style w:type="character" w:styleId="623">
    <w:name w:val="WW8Num7z6"/>
    <w:next w:val="623"/>
  </w:style>
  <w:style w:type="character" w:styleId="624">
    <w:name w:val="WW8Num7z7"/>
    <w:next w:val="624"/>
  </w:style>
  <w:style w:type="character" w:styleId="625">
    <w:name w:val="WW8Num7z8"/>
    <w:next w:val="625"/>
  </w:style>
  <w:style w:type="character" w:styleId="626">
    <w:name w:val="WW8Num8z0"/>
    <w:next w:val="626"/>
  </w:style>
  <w:style w:type="character" w:styleId="627">
    <w:name w:val="WW8Num8z3"/>
    <w:next w:val="627"/>
    <w:rPr>
      <w:color w:val="000000"/>
    </w:rPr>
  </w:style>
  <w:style w:type="character" w:styleId="628">
    <w:name w:val="WW8Num9z0"/>
    <w:next w:val="628"/>
    <w:rPr>
      <w:b w:val="false"/>
      <w:sz w:val="24"/>
      <w:szCs w:val="24"/>
    </w:rPr>
  </w:style>
  <w:style w:type="character" w:styleId="629">
    <w:name w:val="WW8Num9z1"/>
    <w:next w:val="629"/>
  </w:style>
  <w:style w:type="character" w:styleId="630">
    <w:name w:val="WW8Num9z2"/>
    <w:next w:val="630"/>
  </w:style>
  <w:style w:type="character" w:styleId="631">
    <w:name w:val="WW8Num9z3"/>
    <w:next w:val="631"/>
  </w:style>
  <w:style w:type="character" w:styleId="632">
    <w:name w:val="WW8Num9z4"/>
    <w:next w:val="632"/>
  </w:style>
  <w:style w:type="character" w:styleId="633">
    <w:name w:val="WW8Num9z5"/>
    <w:next w:val="633"/>
  </w:style>
  <w:style w:type="character" w:styleId="634">
    <w:name w:val="WW8Num9z6"/>
    <w:next w:val="634"/>
  </w:style>
  <w:style w:type="character" w:styleId="635">
    <w:name w:val="WW8Num9z7"/>
    <w:next w:val="635"/>
  </w:style>
  <w:style w:type="character" w:styleId="636">
    <w:name w:val="WW8Num9z8"/>
    <w:next w:val="636"/>
  </w:style>
  <w:style w:type="character" w:styleId="637">
    <w:name w:val="WW8Num10z0"/>
    <w:next w:val="637"/>
    <w:rPr>
      <w:b w:val="false"/>
      <w:sz w:val="24"/>
      <w:szCs w:val="24"/>
    </w:rPr>
  </w:style>
  <w:style w:type="character" w:styleId="638">
    <w:name w:val="WW8Num10z1"/>
    <w:next w:val="638"/>
  </w:style>
  <w:style w:type="character" w:styleId="639">
    <w:name w:val="WW8Num10z2"/>
    <w:next w:val="639"/>
  </w:style>
  <w:style w:type="character" w:styleId="640">
    <w:name w:val="WW8Num10z3"/>
    <w:next w:val="640"/>
  </w:style>
  <w:style w:type="character" w:styleId="641">
    <w:name w:val="WW8Num10z4"/>
    <w:next w:val="641"/>
  </w:style>
  <w:style w:type="character" w:styleId="642">
    <w:name w:val="WW8Num10z5"/>
    <w:next w:val="642"/>
  </w:style>
  <w:style w:type="character" w:styleId="643">
    <w:name w:val="WW8Num10z6"/>
    <w:next w:val="643"/>
  </w:style>
  <w:style w:type="character" w:styleId="644">
    <w:name w:val="WW8Num10z7"/>
    <w:next w:val="644"/>
  </w:style>
  <w:style w:type="character" w:styleId="645">
    <w:name w:val="WW8Num10z8"/>
    <w:next w:val="645"/>
  </w:style>
  <w:style w:type="character" w:styleId="646">
    <w:name w:val="WW8Num11z0"/>
    <w:next w:val="646"/>
    <w:link w:val="563"/>
  </w:style>
  <w:style w:type="character" w:styleId="647">
    <w:name w:val="WW8Num11z1"/>
    <w:next w:val="647"/>
    <w:link w:val="563"/>
  </w:style>
  <w:style w:type="character" w:styleId="648">
    <w:name w:val="WW8Num11z2"/>
    <w:next w:val="648"/>
    <w:link w:val="563"/>
  </w:style>
  <w:style w:type="character" w:styleId="649">
    <w:name w:val="WW8Num11z3"/>
    <w:next w:val="649"/>
    <w:link w:val="563"/>
  </w:style>
  <w:style w:type="character" w:styleId="650">
    <w:name w:val="WW8Num11z4"/>
    <w:next w:val="650"/>
    <w:link w:val="563"/>
  </w:style>
  <w:style w:type="character" w:styleId="651">
    <w:name w:val="WW8Num11z5"/>
    <w:next w:val="651"/>
    <w:link w:val="563"/>
  </w:style>
  <w:style w:type="character" w:styleId="652">
    <w:name w:val="WW8Num11z6"/>
    <w:next w:val="652"/>
    <w:link w:val="563"/>
  </w:style>
  <w:style w:type="character" w:styleId="653">
    <w:name w:val="WW8Num11z7"/>
    <w:next w:val="653"/>
    <w:link w:val="563"/>
  </w:style>
  <w:style w:type="character" w:styleId="654">
    <w:name w:val="WW8Num11z8"/>
    <w:next w:val="654"/>
    <w:link w:val="563"/>
  </w:style>
  <w:style w:type="character" w:styleId="655">
    <w:name w:val="Основной шрифт абзаца1"/>
    <w:next w:val="655"/>
    <w:link w:val="563"/>
  </w:style>
  <w:style w:type="character" w:styleId="656">
    <w:name w:val="Интернет-ссылка"/>
    <w:next w:val="656"/>
    <w:link w:val="586"/>
    <w:rPr>
      <w:color w:val="0000FF"/>
      <w:u w:val="single"/>
    </w:rPr>
  </w:style>
  <w:style w:type="character" w:styleId="657">
    <w:name w:val="Номер страницы"/>
    <w:basedOn w:val="655"/>
    <w:next w:val="657"/>
    <w:link w:val="563"/>
  </w:style>
  <w:style w:type="character" w:styleId="658">
    <w:name w:val="Знак Знак Знак"/>
    <w:next w:val="658"/>
    <w:link w:val="608"/>
    <w:rPr>
      <w:sz w:val="24"/>
      <w:szCs w:val="24"/>
      <w:lang w:val="ru-RU" w:bidi="ar-SA"/>
    </w:rPr>
  </w:style>
  <w:style w:type="character" w:styleId="659">
    <w:name w:val="Выделение жирным"/>
    <w:next w:val="659"/>
    <w:link w:val="608"/>
    <w:rPr>
      <w:b/>
      <w:bCs/>
    </w:rPr>
  </w:style>
  <w:style w:type="character" w:styleId="660">
    <w:name w:val="Цветовое выделение"/>
    <w:next w:val="660"/>
    <w:link w:val="608"/>
    <w:rPr>
      <w:b/>
      <w:bCs/>
      <w:color w:val="000080"/>
      <w:sz w:val="20"/>
      <w:szCs w:val="20"/>
    </w:rPr>
  </w:style>
  <w:style w:type="character" w:styleId="661">
    <w:name w:val="Гипертекстовая ссылка"/>
    <w:next w:val="661"/>
    <w:rPr>
      <w:b/>
      <w:bCs/>
      <w:color w:val="008000"/>
      <w:sz w:val="20"/>
      <w:szCs w:val="20"/>
      <w:u w:val="single"/>
    </w:rPr>
  </w:style>
  <w:style w:type="character" w:styleId="662">
    <w:name w:val="Посещённая гиперссылка"/>
    <w:next w:val="662"/>
    <w:link w:val="563"/>
    <w:rPr>
      <w:color w:val="800080"/>
      <w:u w:val="single"/>
    </w:rPr>
  </w:style>
  <w:style w:type="character" w:styleId="663">
    <w:name w:val="Маркеры списка"/>
    <w:next w:val="663"/>
    <w:rPr>
      <w:rFonts w:ascii="OpenSymbol" w:hAnsi="OpenSymbol" w:eastAsia="OpenSymbol"/>
    </w:rPr>
  </w:style>
  <w:style w:type="character" w:styleId="664">
    <w:name w:val="Символ нумерации"/>
    <w:next w:val="664"/>
    <w:link w:val="608"/>
  </w:style>
  <w:style w:type="paragraph" w:styleId="665">
    <w:name w:val="Заголовок"/>
    <w:basedOn w:val="563"/>
    <w:next w:val="675"/>
    <w:link w:val="608"/>
    <w:rPr>
      <w:sz w:val="28"/>
    </w:rPr>
    <w:pPr>
      <w:jc w:val="center"/>
    </w:pPr>
  </w:style>
  <w:style w:type="paragraph" w:styleId="666">
    <w:name w:val="Основной текст"/>
    <w:basedOn w:val="563"/>
    <w:next w:val="666"/>
    <w:pPr>
      <w:spacing w:after="120" w:before="0"/>
    </w:pPr>
  </w:style>
  <w:style w:type="paragraph" w:styleId="667">
    <w:name w:val="Список"/>
    <w:basedOn w:val="666"/>
    <w:next w:val="667"/>
  </w:style>
  <w:style w:type="paragraph" w:styleId="668">
    <w:name w:val="Название"/>
    <w:basedOn w:val="665"/>
    <w:next w:val="666"/>
    <w:rPr>
      <w:b/>
      <w:bCs/>
      <w:sz w:val="56"/>
      <w:szCs w:val="56"/>
    </w:rPr>
    <w:pPr>
      <w:jc w:val="center"/>
    </w:pPr>
  </w:style>
  <w:style w:type="paragraph" w:styleId="669">
    <w:name w:val="Указатель"/>
    <w:basedOn w:val="563"/>
    <w:next w:val="669"/>
  </w:style>
  <w:style w:type="paragraph" w:styleId="670">
    <w:name w:val="Название объекта"/>
    <w:basedOn w:val="563"/>
    <w:next w:val="670"/>
    <w:rPr>
      <w:i/>
      <w:iCs/>
      <w:sz w:val="24"/>
      <w:szCs w:val="24"/>
    </w:rPr>
    <w:pPr>
      <w:spacing w:after="120" w:before="120"/>
    </w:pPr>
  </w:style>
  <w:style w:type="paragraph" w:styleId="671">
    <w:name w:val="Указатель1"/>
    <w:basedOn w:val="563"/>
    <w:next w:val="671"/>
  </w:style>
  <w:style w:type="paragraph" w:styleId="672">
    <w:name w:val="Основной текст 31"/>
    <w:basedOn w:val="563"/>
    <w:next w:val="672"/>
    <w:rPr>
      <w:sz w:val="24"/>
    </w:rPr>
  </w:style>
  <w:style w:type="paragraph" w:styleId="673">
    <w:name w:val="ConsPlusNormal"/>
    <w:next w:val="673"/>
    <w:link w:val="586"/>
    <w:rPr>
      <w:rFonts w:ascii="Arial" w:hAnsi="Arial" w:eastAsia="Arial"/>
      <w:color w:val="auto"/>
      <w:sz w:val="20"/>
      <w:szCs w:val="20"/>
      <w:lang w:val="ru-RU" w:bidi="ar-SA" w:eastAsia="zh-CN"/>
    </w:rPr>
    <w:pPr>
      <w:ind w:left="0" w:right="0" w:firstLine="720"/>
      <w:widowControl w:val="off"/>
    </w:pPr>
  </w:style>
  <w:style w:type="paragraph" w:styleId="674">
    <w:name w:val="ConsPlusTitle"/>
    <w:next w:val="674"/>
    <w:rPr>
      <w:rFonts w:ascii="Arial" w:hAnsi="Arial" w:eastAsia="Arial"/>
      <w:b/>
      <w:bCs/>
      <w:color w:val="auto"/>
      <w:sz w:val="20"/>
      <w:szCs w:val="20"/>
      <w:lang w:val="ru-RU" w:bidi="ar-SA" w:eastAsia="zh-CN"/>
    </w:rPr>
    <w:pPr>
      <w:widowControl w:val="off"/>
    </w:pPr>
  </w:style>
  <w:style w:type="paragraph" w:styleId="675">
    <w:name w:val="Подзаголовок"/>
    <w:basedOn w:val="563"/>
    <w:next w:val="666"/>
    <w:rPr>
      <w:rFonts w:ascii="Arial" w:hAnsi="Arial"/>
      <w:sz w:val="24"/>
      <w:szCs w:val="24"/>
    </w:rPr>
    <w:pPr>
      <w:jc w:val="center"/>
      <w:spacing w:after="60" w:before="0"/>
    </w:pPr>
  </w:style>
  <w:style w:type="paragraph" w:styleId="676">
    <w:name w:val="Основной текст 32"/>
    <w:basedOn w:val="563"/>
    <w:next w:val="676"/>
    <w:rPr>
      <w:sz w:val="16"/>
      <w:szCs w:val="16"/>
    </w:rPr>
    <w:pPr>
      <w:ind w:left="0" w:right="0" w:firstLine="709"/>
      <w:jc w:val="both"/>
      <w:spacing w:lineRule="auto" w:line="360" w:after="120" w:before="0"/>
    </w:pPr>
  </w:style>
  <w:style w:type="paragraph" w:styleId="677">
    <w:name w:val="Верхний колонтитул"/>
    <w:basedOn w:val="563"/>
    <w:next w:val="677"/>
    <w:pPr>
      <w:tabs>
        <w:tab w:val="center" w:pos="4677" w:leader="none"/>
        <w:tab w:val="right" w:pos="9355" w:leader="none"/>
      </w:tabs>
    </w:pPr>
  </w:style>
  <w:style w:type="paragraph" w:styleId="678">
    <w:name w:val="Нижний колонтитул"/>
    <w:basedOn w:val="563"/>
    <w:next w:val="678"/>
    <w:pPr>
      <w:tabs>
        <w:tab w:val="center" w:pos="4677" w:leader="none"/>
        <w:tab w:val="right" w:pos="9355" w:leader="none"/>
      </w:tabs>
    </w:pPr>
  </w:style>
  <w:style w:type="paragraph" w:styleId="679">
    <w:name w:val="Обычный (веб)"/>
    <w:basedOn w:val="563"/>
    <w:next w:val="679"/>
    <w:rPr>
      <w:sz w:val="24"/>
      <w:szCs w:val="24"/>
    </w:rPr>
    <w:pPr>
      <w:spacing w:after="280" w:before="280"/>
    </w:pPr>
  </w:style>
  <w:style w:type="paragraph" w:styleId="680">
    <w:name w:val=" Знак Знак1"/>
    <w:basedOn w:val="563"/>
    <w:next w:val="680"/>
    <w:rPr>
      <w:rFonts w:ascii="Verdana" w:hAnsi="Verdana"/>
      <w:sz w:val="24"/>
      <w:szCs w:val="24"/>
      <w:lang w:val="en-US"/>
    </w:rPr>
    <w:pPr>
      <w:spacing w:lineRule="exact" w:line="240" w:after="160" w:before="0"/>
    </w:pPr>
  </w:style>
  <w:style w:type="paragraph" w:styleId="681">
    <w:name w:val=" Знак Знак"/>
    <w:basedOn w:val="563"/>
    <w:next w:val="681"/>
    <w:rPr>
      <w:rFonts w:ascii="Verdana" w:hAnsi="Verdana"/>
      <w:lang w:val="en-US"/>
    </w:rPr>
    <w:pPr>
      <w:spacing w:lineRule="exact" w:line="240" w:after="160" w:before="0"/>
    </w:pPr>
  </w:style>
  <w:style w:type="paragraph" w:styleId="682">
    <w:name w:val="Обычный (веб)2"/>
    <w:basedOn w:val="563"/>
    <w:next w:val="682"/>
    <w:rPr>
      <w:sz w:val="24"/>
      <w:szCs w:val="24"/>
    </w:rPr>
    <w:pPr>
      <w:jc w:val="both"/>
      <w:spacing w:after="280" w:before="280"/>
    </w:pPr>
  </w:style>
  <w:style w:type="paragraph" w:styleId="683">
    <w:name w:val="material_text1"/>
    <w:basedOn w:val="563"/>
    <w:next w:val="683"/>
    <w:pPr>
      <w:jc w:val="both"/>
      <w:spacing w:lineRule="atLeast" w:line="312" w:after="280" w:before="280"/>
    </w:pPr>
  </w:style>
  <w:style w:type="paragraph" w:styleId="684">
    <w:name w:val=" Знак Знак1 Знак Знак Знак Знак Знак Знак"/>
    <w:basedOn w:val="563"/>
    <w:next w:val="684"/>
    <w:rPr>
      <w:rFonts w:ascii="Verdana" w:hAnsi="Verdana"/>
      <w:sz w:val="24"/>
      <w:szCs w:val="24"/>
      <w:lang w:val="en-US"/>
    </w:rPr>
    <w:pPr>
      <w:spacing w:lineRule="exact" w:line="240" w:after="160" w:before="0"/>
    </w:pPr>
  </w:style>
  <w:style w:type="paragraph" w:styleId="685">
    <w:name w:val=" Знак"/>
    <w:basedOn w:val="563"/>
    <w:next w:val="685"/>
    <w:rPr>
      <w:rFonts w:ascii="Verdana" w:hAnsi="Verdana"/>
      <w:sz w:val="24"/>
      <w:szCs w:val="24"/>
      <w:lang w:val="en-US"/>
    </w:rPr>
    <w:pPr>
      <w:spacing w:lineRule="exact" w:line="240" w:after="160" w:before="0"/>
    </w:pPr>
  </w:style>
  <w:style w:type="paragraph" w:styleId="686">
    <w:name w:val=" Знак Знак1 Знак1 Знак Знак"/>
    <w:basedOn w:val="563"/>
    <w:next w:val="686"/>
    <w:rPr>
      <w:rFonts w:ascii="Verdana" w:hAnsi="Verdana"/>
      <w:sz w:val="24"/>
      <w:szCs w:val="24"/>
      <w:lang w:val="en-US"/>
    </w:rPr>
    <w:pPr>
      <w:spacing w:lineRule="exact" w:line="240" w:after="160" w:before="0"/>
    </w:pPr>
  </w:style>
  <w:style w:type="paragraph" w:styleId="687">
    <w:name w:val="Основной текст с отступом"/>
    <w:basedOn w:val="563"/>
    <w:next w:val="687"/>
    <w:pPr>
      <w:ind w:left="283" w:right="0" w:firstLine="0"/>
      <w:spacing w:after="120" w:before="0"/>
    </w:pPr>
  </w:style>
  <w:style w:type="paragraph" w:styleId="688">
    <w:name w:val="Основной текст 21"/>
    <w:basedOn w:val="563"/>
    <w:next w:val="688"/>
    <w:pPr>
      <w:spacing w:lineRule="auto" w:line="480" w:after="120" w:before="0"/>
    </w:pPr>
  </w:style>
  <w:style w:type="paragraph" w:styleId="689">
    <w:name w:val="ConsPlusNonformat"/>
    <w:next w:val="689"/>
    <w:link w:val="586"/>
    <w:rPr>
      <w:rFonts w:ascii="Courier New" w:hAnsi="Courier New" w:eastAsia="Times New Roman"/>
      <w:color w:val="auto"/>
      <w:sz w:val="20"/>
      <w:szCs w:val="20"/>
      <w:lang w:val="ru-RU" w:bidi="ar-SA" w:eastAsia="zh-CN"/>
    </w:rPr>
    <w:pPr>
      <w:widowControl w:val="off"/>
    </w:pPr>
  </w:style>
  <w:style w:type="paragraph" w:styleId="690">
    <w:name w:val="Таблицы (моноширинный)"/>
    <w:basedOn w:val="563"/>
    <w:next w:val="563"/>
    <w:rPr>
      <w:rFonts w:ascii="Courier New" w:hAnsi="Courier New"/>
    </w:rPr>
    <w:pPr>
      <w:jc w:val="both"/>
      <w:widowControl w:val="off"/>
    </w:pPr>
  </w:style>
  <w:style w:type="paragraph" w:styleId="691">
    <w:name w:val=" Знак Знак2"/>
    <w:basedOn w:val="563"/>
    <w:next w:val="691"/>
    <w:rPr>
      <w:rFonts w:ascii="Verdana" w:hAnsi="Verdana"/>
      <w:sz w:val="24"/>
      <w:szCs w:val="24"/>
      <w:lang w:val="en-US"/>
    </w:rPr>
    <w:pPr>
      <w:spacing w:lineRule="exact" w:line="240" w:after="160" w:before="0"/>
    </w:pPr>
  </w:style>
  <w:style w:type="paragraph" w:styleId="692">
    <w:name w:val="a1"/>
    <w:basedOn w:val="563"/>
    <w:next w:val="692"/>
    <w:link w:val="594"/>
    <w:rPr>
      <w:sz w:val="24"/>
      <w:szCs w:val="24"/>
    </w:rPr>
    <w:pPr>
      <w:spacing w:after="280" w:before="280"/>
    </w:pPr>
  </w:style>
  <w:style w:type="paragraph" w:styleId="693">
    <w:name w:val="consplusnonformat"/>
    <w:basedOn w:val="563"/>
    <w:next w:val="693"/>
    <w:rPr>
      <w:sz w:val="24"/>
      <w:szCs w:val="24"/>
    </w:rPr>
    <w:pPr>
      <w:spacing w:after="280" w:before="280"/>
    </w:pPr>
  </w:style>
  <w:style w:type="paragraph" w:styleId="694">
    <w:name w:val="ConsPlusCell"/>
    <w:next w:val="694"/>
    <w:rPr>
      <w:rFonts w:ascii="Arial" w:hAnsi="Arial" w:eastAsia="Times New Roman"/>
      <w:color w:val="auto"/>
      <w:sz w:val="20"/>
      <w:szCs w:val="20"/>
      <w:lang w:val="ru-RU" w:bidi="ar-SA" w:eastAsia="zh-CN"/>
    </w:rPr>
    <w:pPr>
      <w:widowControl/>
    </w:pPr>
  </w:style>
  <w:style w:type="paragraph" w:styleId="695">
    <w:name w:val="Содержимое таблицы"/>
    <w:basedOn w:val="563"/>
    <w:next w:val="695"/>
  </w:style>
  <w:style w:type="paragraph" w:styleId="696">
    <w:name w:val="Заголовок таблицы"/>
    <w:basedOn w:val="695"/>
    <w:next w:val="696"/>
    <w:rPr>
      <w:b/>
      <w:bCs/>
    </w:rPr>
    <w:pPr>
      <w:jc w:val="center"/>
    </w:pPr>
  </w:style>
  <w:style w:type="paragraph" w:styleId="697">
    <w:name w:val="Содержимое врезки"/>
    <w:basedOn w:val="563"/>
    <w:next w:val="697"/>
  </w:style>
  <w:style w:type="paragraph" w:styleId="698">
    <w:name w:val="  ConsPlusNormal"/>
    <w:next w:val="698"/>
    <w:rPr>
      <w:rFonts w:ascii="Arial" w:hAnsi="Arial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699">
    <w:name w:val="  ConsPlusCell"/>
    <w:next w:val="699"/>
    <w:rPr>
      <w:rFonts w:ascii="Arial" w:hAnsi="Arial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00">
    <w:name w:val="  ConsPlusNonformat"/>
    <w:next w:val="700"/>
    <w:rPr>
      <w:rFonts w:ascii="Courier New" w:hAnsi="Courier New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01">
    <w:name w:val="  ConsPlusTitle"/>
    <w:next w:val="701"/>
    <w:link w:val="671"/>
    <w:rPr>
      <w:rFonts w:ascii="Arial" w:hAnsi="Arial" w:eastAsia="Arial"/>
      <w:b/>
      <w:color w:val="auto"/>
      <w:sz w:val="20"/>
      <w:szCs w:val="24"/>
      <w:lang w:val="ru-RU" w:bidi="hi-IN" w:eastAsia="zh-CN"/>
    </w:rPr>
    <w:pPr>
      <w:widowControl/>
    </w:pPr>
  </w:style>
  <w:style w:type="paragraph" w:styleId="702">
    <w:name w:val="Блочная цитата"/>
    <w:basedOn w:val="563"/>
    <w:next w:val="702"/>
    <w:pPr>
      <w:ind w:left="567" w:right="567" w:firstLine="0"/>
      <w:spacing w:after="283" w:before="0"/>
    </w:pPr>
  </w:style>
  <w:style w:type="paragraph" w:styleId="703">
    <w:name w:val="ConsPlusDocList"/>
    <w:next w:val="703"/>
    <w:rPr>
      <w:rFonts w:ascii="Courier New" w:hAnsi="Courier New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04">
    <w:name w:val="ConsPlusTitlePage"/>
    <w:next w:val="704"/>
    <w:rPr>
      <w:rFonts w:ascii="Tahoma" w:hAnsi="Tahoma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05">
    <w:name w:val="ConsPlusJurTerm"/>
    <w:next w:val="705"/>
    <w:rPr>
      <w:rFonts w:ascii="Tahoma" w:hAnsi="Tahoma" w:eastAsia="Arial"/>
      <w:color w:val="auto"/>
      <w:sz w:val="26"/>
      <w:szCs w:val="24"/>
      <w:lang w:val="ru-RU" w:bidi="hi-IN" w:eastAsia="zh-CN"/>
    </w:rPr>
    <w:pPr>
      <w:widowControl/>
    </w:pPr>
  </w:style>
  <w:style w:type="paragraph" w:styleId="706">
    <w:name w:val="formattext"/>
    <w:next w:val="706"/>
    <w:rPr>
      <w:rFonts w:ascii="Times New Roman" w:hAnsi="Times New Roman" w:eastAsia="Times New Roman"/>
      <w:color w:val="auto"/>
      <w:sz w:val="18"/>
      <w:szCs w:val="18"/>
      <w:lang w:val="ru-RU" w:bidi="ar-SA" w:eastAsia="zh-CN"/>
    </w:rPr>
    <w:pPr>
      <w:widowControl w:val="off"/>
    </w:pPr>
  </w:style>
  <w:style w:type="character" w:styleId="707" w:default="1">
    <w:name w:val="Default Paragraph Font"/>
    <w:uiPriority w:val="1"/>
    <w:semiHidden/>
    <w:unhideWhenUsed/>
  </w:style>
  <w:style w:type="numbering" w:styleId="70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2020-09-10T14:36:59Z</dcterms:modified>
</cp:coreProperties>
</file>