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58" w:rsidRDefault="002E6458" w:rsidP="002E6458">
      <w:pPr>
        <w:pStyle w:val="a3"/>
      </w:pPr>
      <w:r>
        <w:t>Противодействие коррупции в подведомственных учреждениях</w:t>
      </w:r>
    </w:p>
    <w:p w:rsidR="002E6458" w:rsidRDefault="002E6458" w:rsidP="002E6458">
      <w:pPr>
        <w:pStyle w:val="a3"/>
      </w:pPr>
      <w:r>
        <w:rPr>
          <w:rStyle w:val="a4"/>
        </w:rPr>
        <w:t>Областное казенное учреждение «Управление по эксплуатации</w:t>
      </w:r>
    </w:p>
    <w:p w:rsidR="002E6458" w:rsidRDefault="002E6458" w:rsidP="002E6458">
      <w:pPr>
        <w:pStyle w:val="a3"/>
      </w:pPr>
      <w:r>
        <w:rPr>
          <w:rStyle w:val="a4"/>
        </w:rPr>
        <w:t>гидротехнических сооружений Курской области»</w:t>
      </w:r>
    </w:p>
    <w:p w:rsidR="002E6458" w:rsidRDefault="002E6458" w:rsidP="002E6458">
      <w:pPr>
        <w:pStyle w:val="a3"/>
      </w:pPr>
      <w:r>
        <w:rPr>
          <w:rStyle w:val="a4"/>
        </w:rPr>
        <w:t>ПОЛОЖЕНИЕ</w:t>
      </w:r>
    </w:p>
    <w:p w:rsidR="002E6458" w:rsidRDefault="002E6458" w:rsidP="002E6458">
      <w:pPr>
        <w:pStyle w:val="a3"/>
      </w:pPr>
      <w:r>
        <w:rPr>
          <w:rStyle w:val="a4"/>
        </w:rPr>
        <w:t>«О ПРИТИВОДЕЙСТВИИ КОРРУПЦИИ»</w:t>
      </w:r>
    </w:p>
    <w:p w:rsidR="002E6458" w:rsidRDefault="002E6458" w:rsidP="002E6458">
      <w:pPr>
        <w:pStyle w:val="a3"/>
      </w:pPr>
      <w:r>
        <w:rPr>
          <w:rStyle w:val="a4"/>
        </w:rPr>
        <w:t>1. ОБЩИЕ ПОЛОЖЕНИЯ</w:t>
      </w:r>
    </w:p>
    <w:p w:rsidR="002E6458" w:rsidRDefault="002E6458" w:rsidP="002E6458">
      <w:pPr>
        <w:pStyle w:val="a3"/>
      </w:pPr>
      <w:r>
        <w:t xml:space="preserve">1.1. Данное Положение «О противодействии коррупции» (далее – Положение) разработано на основе Федерального </w:t>
      </w:r>
      <w:hyperlink r:id="rId4" w:tooltip="Законы в России" w:history="1">
        <w:r>
          <w:rPr>
            <w:rStyle w:val="a5"/>
          </w:rPr>
          <w:t>закона Российской Федерации</w:t>
        </w:r>
      </w:hyperlink>
      <w:r>
        <w:t xml:space="preserve"> от 25 декабря 2008 г. № 273-ФЗ «О противодействии коррупции».</w:t>
      </w:r>
    </w:p>
    <w:p w:rsidR="002E6458" w:rsidRDefault="002E6458" w:rsidP="002E6458">
      <w:pPr>
        <w:pStyle w:val="a3"/>
      </w:pPr>
      <w: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E6458" w:rsidRDefault="002E6458" w:rsidP="002E6458">
      <w:pPr>
        <w:pStyle w:val="a3"/>
      </w:pPr>
      <w:r>
        <w:t>1.3. Для целей настоящего Положения используются следующие основные понятия:</w:t>
      </w:r>
    </w:p>
    <w:p w:rsidR="002E6458" w:rsidRDefault="002E6458" w:rsidP="002E6458">
      <w:pPr>
        <w:pStyle w:val="a3"/>
      </w:pPr>
      <w:r>
        <w:t xml:space="preserve">1.3.1. </w:t>
      </w:r>
      <w:r>
        <w:rPr>
          <w:u w:val="single"/>
        </w:rPr>
        <w:t>коррупция:</w:t>
      </w:r>
    </w:p>
    <w:p w:rsidR="002E6458" w:rsidRDefault="002E6458" w:rsidP="002E6458">
      <w:pPr>
        <w:pStyle w:val="a3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E6458" w:rsidRDefault="002E6458" w:rsidP="002E6458">
      <w:pPr>
        <w:pStyle w:val="a3"/>
      </w:pPr>
      <w:r>
        <w:t>б) совершение деяний, указанных в подпункте "а" настоящего пункта, от имени или в интересах юридического лица;</w:t>
      </w:r>
    </w:p>
    <w:p w:rsidR="002E6458" w:rsidRDefault="002E6458" w:rsidP="002E6458">
      <w:pPr>
        <w:pStyle w:val="a3"/>
      </w:pPr>
      <w:r>
        <w:t xml:space="preserve">1.3.2. </w:t>
      </w:r>
      <w:r>
        <w:rPr>
          <w:u w:val="single"/>
        </w:rPr>
        <w:t>противодействие коррупции</w:t>
      </w:r>
      <w: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2E6458" w:rsidRDefault="002E6458" w:rsidP="002E6458">
      <w:pPr>
        <w:pStyle w:val="a3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E6458" w:rsidRDefault="002E6458" w:rsidP="002E6458">
      <w:pPr>
        <w:pStyle w:val="a3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E6458" w:rsidRDefault="002E6458" w:rsidP="002E6458">
      <w:pPr>
        <w:pStyle w:val="a3"/>
      </w:pPr>
      <w:r>
        <w:t>в) по минимизации и (или) ликвидации последствий коррупционных правонарушений.</w:t>
      </w:r>
    </w:p>
    <w:p w:rsidR="002E6458" w:rsidRDefault="002E6458" w:rsidP="002E6458">
      <w:pPr>
        <w:pStyle w:val="a3"/>
      </w:pPr>
      <w:r>
        <w:t>1.4. Основные принципы противодействия коррупции:</w:t>
      </w:r>
    </w:p>
    <w:p w:rsidR="002E6458" w:rsidRDefault="002E6458" w:rsidP="002E6458">
      <w:pPr>
        <w:pStyle w:val="a3"/>
      </w:pPr>
      <w:r>
        <w:t>- признание, обеспечение и защита основных прав и свобод человека и гражданина;</w:t>
      </w:r>
    </w:p>
    <w:p w:rsidR="002E6458" w:rsidRDefault="002E6458" w:rsidP="002E6458">
      <w:pPr>
        <w:pStyle w:val="a3"/>
      </w:pPr>
      <w:r>
        <w:t>- законность;</w:t>
      </w:r>
    </w:p>
    <w:p w:rsidR="002E6458" w:rsidRDefault="002E6458" w:rsidP="002E6458">
      <w:pPr>
        <w:pStyle w:val="a3"/>
      </w:pPr>
      <w:r>
        <w:lastRenderedPageBreak/>
        <w:t>- публичность и открытость деятельности органов управления и самоуправления;</w:t>
      </w:r>
    </w:p>
    <w:p w:rsidR="002E6458" w:rsidRDefault="002E6458" w:rsidP="002E6458">
      <w:pPr>
        <w:pStyle w:val="a3"/>
      </w:pPr>
      <w:r>
        <w:t>- неотвратимость ответственности за совершение коррупционных правонарушений;</w:t>
      </w:r>
    </w:p>
    <w:p w:rsidR="002E6458" w:rsidRDefault="002E6458" w:rsidP="002E6458">
      <w:pPr>
        <w:pStyle w:val="a3"/>
      </w:pPr>
      <w:r>
        <w:t>- комплексное использование организационных, информационно-пропагандистских и других мер;</w:t>
      </w:r>
    </w:p>
    <w:p w:rsidR="002E6458" w:rsidRDefault="002E6458" w:rsidP="002E6458">
      <w:pPr>
        <w:pStyle w:val="a3"/>
      </w:pPr>
      <w:r>
        <w:t>- приоритетное применение мер по предупреждению коррупции.</w:t>
      </w:r>
    </w:p>
    <w:p w:rsidR="002E6458" w:rsidRDefault="002E6458" w:rsidP="002E6458">
      <w:pPr>
        <w:pStyle w:val="a3"/>
      </w:pPr>
      <w:r>
        <w:rPr>
          <w:rStyle w:val="a4"/>
        </w:rPr>
        <w:t>2. ОСНОВНЫЕ МЕРЫ ПО ПРОФИЛАКТИКЕ КОРРУПЦИИ</w:t>
      </w:r>
    </w:p>
    <w:p w:rsidR="002E6458" w:rsidRDefault="002E6458" w:rsidP="002E6458">
      <w:pPr>
        <w:pStyle w:val="a3"/>
      </w:pPr>
      <w:r>
        <w:t>Профилактика коррупции осуществляется путем применения следующих основных мер:</w:t>
      </w:r>
    </w:p>
    <w:p w:rsidR="002E6458" w:rsidRDefault="002E6458" w:rsidP="002E6458">
      <w:pPr>
        <w:pStyle w:val="a3"/>
      </w:pPr>
      <w:r>
        <w:t>2.1. формирование в коллективе учреждения нетерпимости к коррупционному поведению;</w:t>
      </w:r>
    </w:p>
    <w:p w:rsidR="002E6458" w:rsidRDefault="002E6458" w:rsidP="002E6458">
      <w:pPr>
        <w:pStyle w:val="a3"/>
      </w:pPr>
      <w:r>
        <w:t>2.2. проведение мониторинга всех локальных актов, издаваемых учреждением на предмет соответствия действующему законодательству;</w:t>
      </w:r>
    </w:p>
    <w:p w:rsidR="002E6458" w:rsidRDefault="002E6458" w:rsidP="002E6458">
      <w:pPr>
        <w:pStyle w:val="a3"/>
      </w:pPr>
      <w:r>
        <w:t>2.3. проведение мероприятий по разъяснению работникам учреждения законодательства в сфере противодействия коррупции.</w:t>
      </w:r>
    </w:p>
    <w:p w:rsidR="002E6458" w:rsidRDefault="002E6458" w:rsidP="002E6458">
      <w:pPr>
        <w:pStyle w:val="a3"/>
      </w:pPr>
      <w:r>
        <w:rPr>
          <w:rStyle w:val="a4"/>
        </w:rPr>
        <w:t>3. ОСНОВНЫЕ НАПРАВЛЕНИЯ ПО ПОВЫШЕНИЮ ЭФФЕКТИВНОСТИ ПРОТИВОДЕЙСТВИЯ КОРРУПЦИИ</w:t>
      </w:r>
    </w:p>
    <w:p w:rsidR="002E6458" w:rsidRDefault="002E6458" w:rsidP="002E6458">
      <w:pPr>
        <w:pStyle w:val="a3"/>
      </w:pPr>
      <w: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E6458" w:rsidRDefault="002E6458" w:rsidP="002E6458">
      <w:pPr>
        <w:pStyle w:val="a3"/>
      </w:pPr>
      <w:r>
        <w:t>3.2.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2E6458" w:rsidRDefault="002E6458" w:rsidP="002E6458">
      <w:pPr>
        <w:pStyle w:val="a3"/>
      </w:pPr>
      <w:r>
        <w:t>3.3. совершенствование системы и структуры органов самоуправления;</w:t>
      </w:r>
    </w:p>
    <w:p w:rsidR="002E6458" w:rsidRDefault="002E6458" w:rsidP="002E6458">
      <w:pPr>
        <w:pStyle w:val="a3"/>
      </w:pPr>
      <w:r>
        <w:t>3.4. создание механизмов общественного контроля деятельности органов управления и самоуправления;</w:t>
      </w:r>
    </w:p>
    <w:p w:rsidR="002E6458" w:rsidRDefault="002E6458" w:rsidP="002E6458">
      <w:pPr>
        <w:pStyle w:val="a3"/>
      </w:pPr>
      <w:r>
        <w:t>3.5. обеспечение доступа работников учреждения к информации о деятельности органов управления и самоуправления;</w:t>
      </w:r>
    </w:p>
    <w:p w:rsidR="002E6458" w:rsidRDefault="002E6458" w:rsidP="002E6458">
      <w:pPr>
        <w:pStyle w:val="a3"/>
      </w:pPr>
      <w:r>
        <w:t>3.6. конкретизация полномочий работников учреждений, которые должны быть отражены в должностных инструкциях.</w:t>
      </w:r>
    </w:p>
    <w:p w:rsidR="002E6458" w:rsidRDefault="002E6458" w:rsidP="002E6458">
      <w:pPr>
        <w:pStyle w:val="a3"/>
      </w:pPr>
      <w:r>
        <w:t>3.7. уведомление в письменной форме работниками учреждения обо всех случаях обращения к ним каких-либо лиц в целях склонения их к совершению коррупционных правонарушений;</w:t>
      </w:r>
    </w:p>
    <w:p w:rsidR="002E6458" w:rsidRDefault="002E6458" w:rsidP="002E6458">
      <w:pPr>
        <w:pStyle w:val="a3"/>
      </w:pPr>
      <w:r>
        <w:t>3.8. создание условий для уведомления работниками учреждения обо всех случаях вымогания у них взяток работниками других организаций.</w:t>
      </w:r>
    </w:p>
    <w:p w:rsidR="002E6458" w:rsidRDefault="002E6458" w:rsidP="002E6458">
      <w:pPr>
        <w:pStyle w:val="a3"/>
      </w:pPr>
      <w:r>
        <w:rPr>
          <w:rStyle w:val="a4"/>
        </w:rPr>
        <w:t>4. ОТВЕТСТВЕННОСТЬ ФИЗИЧЕСКИХ И ЮРИДИЧЕСКИХ ЛИЦ ЗА КОРРУПЦИОННЫЕ ПРАВОНАРУШЕНИЯ</w:t>
      </w:r>
    </w:p>
    <w:p w:rsidR="002E6458" w:rsidRDefault="002E6458" w:rsidP="002E6458">
      <w:pPr>
        <w:pStyle w:val="a3"/>
      </w:pPr>
      <w:r>
        <w:lastRenderedPageBreak/>
        <w:t>4.1.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E6458" w:rsidRDefault="002E6458" w:rsidP="002E6458">
      <w:pPr>
        <w:pStyle w:val="a3"/>
      </w:pPr>
      <w:r>
        <w:t>4.2.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E6458" w:rsidRDefault="002E6458" w:rsidP="002E6458">
      <w:pPr>
        <w:pStyle w:val="a3"/>
      </w:pPr>
      <w:r>
        <w:t>4.3.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E6458" w:rsidRDefault="002E6458" w:rsidP="002E6458">
      <w:pPr>
        <w:pStyle w:val="a3"/>
      </w:pPr>
      <w:r>
        <w:t>4.4.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1488E" w:rsidRDefault="0041488E"/>
    <w:sectPr w:rsidR="0041488E" w:rsidSect="0041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6458"/>
    <w:rsid w:val="002E6458"/>
    <w:rsid w:val="0041488E"/>
    <w:rsid w:val="00EC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58"/>
    <w:rPr>
      <w:b/>
      <w:bCs/>
    </w:rPr>
  </w:style>
  <w:style w:type="character" w:styleId="a5">
    <w:name w:val="Hyperlink"/>
    <w:basedOn w:val="a0"/>
    <w:uiPriority w:val="99"/>
    <w:semiHidden/>
    <w:unhideWhenUsed/>
    <w:rsid w:val="002E64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Низамеев</cp:lastModifiedBy>
  <cp:revision>1</cp:revision>
  <dcterms:created xsi:type="dcterms:W3CDTF">2022-06-06T08:58:00Z</dcterms:created>
  <dcterms:modified xsi:type="dcterms:W3CDTF">2022-06-06T08:58:00Z</dcterms:modified>
</cp:coreProperties>
</file>