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0A0"/>
      </w:tblPr>
      <w:tblGrid>
        <w:gridCol w:w="5211"/>
        <w:gridCol w:w="4536"/>
      </w:tblGrid>
      <w:tr w:rsidR="00BA38DE" w:rsidTr="002721BF">
        <w:tc>
          <w:tcPr>
            <w:tcW w:w="5211" w:type="dxa"/>
          </w:tcPr>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p>
        </w:tc>
        <w:tc>
          <w:tcPr>
            <w:tcW w:w="4536" w:type="dxa"/>
          </w:tcPr>
          <w:p w:rsidR="00BA38DE" w:rsidRPr="002721BF" w:rsidRDefault="00BA38DE" w:rsidP="002721BF">
            <w:pPr>
              <w:tabs>
                <w:tab w:val="left" w:pos="4253"/>
              </w:tabs>
              <w:suppressAutoHyphens/>
              <w:spacing w:after="0" w:line="240" w:lineRule="auto"/>
              <w:jc w:val="center"/>
              <w:rPr>
                <w:rFonts w:ascii="Times New Roman" w:hAnsi="Times New Roman"/>
                <w:kern w:val="1"/>
                <w:sz w:val="28"/>
                <w:szCs w:val="28"/>
                <w:lang w:eastAsia="zh-CN" w:bidi="hi-IN"/>
              </w:rPr>
            </w:pPr>
            <w:r w:rsidRPr="002721BF">
              <w:rPr>
                <w:rFonts w:ascii="Times New Roman" w:hAnsi="Times New Roman"/>
                <w:kern w:val="1"/>
                <w:sz w:val="28"/>
                <w:szCs w:val="28"/>
                <w:lang w:eastAsia="zh-CN" w:bidi="hi-IN"/>
              </w:rPr>
              <w:t>УТВЕРЖДЕНА</w:t>
            </w:r>
          </w:p>
          <w:p w:rsidR="00BA38DE" w:rsidRPr="002721BF" w:rsidRDefault="00BA38DE" w:rsidP="002721BF">
            <w:pPr>
              <w:tabs>
                <w:tab w:val="left" w:pos="4253"/>
              </w:tabs>
              <w:suppressAutoHyphens/>
              <w:spacing w:after="0" w:line="240" w:lineRule="auto"/>
              <w:jc w:val="center"/>
              <w:rPr>
                <w:rFonts w:ascii="Times New Roman" w:hAnsi="Times New Roman"/>
                <w:kern w:val="1"/>
                <w:sz w:val="28"/>
                <w:szCs w:val="28"/>
                <w:lang w:eastAsia="zh-CN" w:bidi="hi-IN"/>
              </w:rPr>
            </w:pPr>
            <w:r w:rsidRPr="002721BF">
              <w:rPr>
                <w:rFonts w:ascii="Times New Roman" w:hAnsi="Times New Roman"/>
                <w:kern w:val="1"/>
                <w:sz w:val="28"/>
                <w:szCs w:val="28"/>
                <w:lang w:eastAsia="zh-CN" w:bidi="hi-IN"/>
              </w:rPr>
              <w:t>постановлением Администрации</w:t>
            </w:r>
          </w:p>
          <w:p w:rsidR="00BA38DE" w:rsidRPr="002721BF" w:rsidRDefault="00BA38DE" w:rsidP="002721BF">
            <w:pPr>
              <w:tabs>
                <w:tab w:val="left" w:pos="4253"/>
              </w:tabs>
              <w:suppressAutoHyphens/>
              <w:spacing w:after="0" w:line="240" w:lineRule="auto"/>
              <w:jc w:val="center"/>
              <w:rPr>
                <w:rFonts w:ascii="Times New Roman" w:hAnsi="Times New Roman"/>
                <w:kern w:val="1"/>
                <w:sz w:val="28"/>
                <w:szCs w:val="28"/>
                <w:lang w:eastAsia="zh-CN" w:bidi="hi-IN"/>
              </w:rPr>
            </w:pPr>
            <w:r w:rsidRPr="002721BF">
              <w:rPr>
                <w:rFonts w:ascii="Times New Roman" w:hAnsi="Times New Roman"/>
                <w:kern w:val="1"/>
                <w:sz w:val="28"/>
                <w:szCs w:val="28"/>
                <w:lang w:eastAsia="zh-CN" w:bidi="hi-IN"/>
              </w:rPr>
              <w:t>Курской области</w:t>
            </w:r>
          </w:p>
          <w:p w:rsidR="00BA38DE" w:rsidRPr="002721BF" w:rsidRDefault="00BA38DE" w:rsidP="002721BF">
            <w:pPr>
              <w:tabs>
                <w:tab w:val="left" w:pos="4253"/>
              </w:tabs>
              <w:suppressAutoHyphens/>
              <w:spacing w:after="0" w:line="240" w:lineRule="auto"/>
              <w:jc w:val="center"/>
              <w:rPr>
                <w:rFonts w:ascii="Times New Roman" w:hAnsi="Times New Roman"/>
                <w:sz w:val="28"/>
                <w:szCs w:val="28"/>
                <w:lang w:eastAsia="zh-CN"/>
              </w:rPr>
            </w:pPr>
            <w:r w:rsidRPr="002721BF">
              <w:rPr>
                <w:rFonts w:ascii="Times New Roman" w:hAnsi="Times New Roman"/>
                <w:sz w:val="28"/>
                <w:szCs w:val="28"/>
                <w:lang w:eastAsia="zh-CN"/>
              </w:rPr>
              <w:t xml:space="preserve">от «18» октября </w:t>
            </w:r>
            <w:smartTag w:uri="urn:schemas-microsoft-com:office:smarttags" w:element="metricconverter">
              <w:smartTagPr>
                <w:attr w:name="ProductID" w:val="2013 г"/>
              </w:smartTagPr>
              <w:r w:rsidRPr="002721BF">
                <w:rPr>
                  <w:rFonts w:ascii="Times New Roman" w:hAnsi="Times New Roman"/>
                  <w:sz w:val="28"/>
                  <w:szCs w:val="28"/>
                  <w:lang w:eastAsia="zh-CN"/>
                </w:rPr>
                <w:t>2013 г</w:t>
              </w:r>
            </w:smartTag>
            <w:r w:rsidRPr="002721BF">
              <w:rPr>
                <w:rFonts w:ascii="Times New Roman" w:hAnsi="Times New Roman"/>
                <w:sz w:val="28"/>
                <w:szCs w:val="28"/>
                <w:lang w:eastAsia="zh-CN"/>
              </w:rPr>
              <w:t>. №748- па</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(в редакции постановления</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Администрации Курской области</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sz w:val="28"/>
                <w:szCs w:val="28"/>
                <w:lang w:eastAsia="zh-CN"/>
              </w:rPr>
              <w:t xml:space="preserve">от «08» апреля </w:t>
            </w:r>
            <w:smartTag w:uri="urn:schemas-microsoft-com:office:smarttags" w:element="metricconverter">
              <w:smartTagPr>
                <w:attr w:name="ProductID" w:val="2016 г"/>
              </w:smartTagPr>
              <w:r w:rsidRPr="002721BF">
                <w:rPr>
                  <w:rFonts w:ascii="Times New Roman" w:hAnsi="Times New Roman"/>
                  <w:sz w:val="28"/>
                  <w:szCs w:val="28"/>
                  <w:lang w:eastAsia="zh-CN"/>
                </w:rPr>
                <w:t>2016 г</w:t>
              </w:r>
            </w:smartTag>
            <w:r w:rsidRPr="002721BF">
              <w:rPr>
                <w:rFonts w:ascii="Times New Roman" w:hAnsi="Times New Roman"/>
                <w:sz w:val="28"/>
                <w:szCs w:val="28"/>
                <w:lang w:eastAsia="zh-CN"/>
              </w:rPr>
              <w:t>. № 200-па,</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 xml:space="preserve">от «15» июля </w:t>
            </w:r>
            <w:smartTag w:uri="urn:schemas-microsoft-com:office:smarttags" w:element="metricconverter">
              <w:smartTagPr>
                <w:attr w:name="ProductID" w:val="2016 г"/>
              </w:smartTagPr>
              <w:r w:rsidRPr="002721BF">
                <w:rPr>
                  <w:rFonts w:ascii="Times New Roman" w:hAnsi="Times New Roman"/>
                  <w:bCs/>
                  <w:sz w:val="28"/>
                  <w:szCs w:val="28"/>
                  <w:lang w:eastAsia="zh-CN"/>
                </w:rPr>
                <w:t>2016 г</w:t>
              </w:r>
            </w:smartTag>
            <w:r w:rsidRPr="002721BF">
              <w:rPr>
                <w:rFonts w:ascii="Times New Roman" w:hAnsi="Times New Roman"/>
                <w:bCs/>
                <w:sz w:val="28"/>
                <w:szCs w:val="28"/>
                <w:lang w:eastAsia="zh-CN"/>
              </w:rPr>
              <w:t>. № 511-па,</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 xml:space="preserve">от «30» сентября </w:t>
            </w:r>
            <w:smartTag w:uri="urn:schemas-microsoft-com:office:smarttags" w:element="metricconverter">
              <w:smartTagPr>
                <w:attr w:name="ProductID" w:val="2016 г"/>
              </w:smartTagPr>
              <w:r w:rsidRPr="002721BF">
                <w:rPr>
                  <w:rFonts w:ascii="Times New Roman" w:hAnsi="Times New Roman"/>
                  <w:bCs/>
                  <w:sz w:val="28"/>
                  <w:szCs w:val="28"/>
                  <w:lang w:eastAsia="zh-CN"/>
                </w:rPr>
                <w:t>2016 г</w:t>
              </w:r>
            </w:smartTag>
            <w:r w:rsidRPr="002721BF">
              <w:rPr>
                <w:rFonts w:ascii="Times New Roman" w:hAnsi="Times New Roman"/>
                <w:bCs/>
                <w:sz w:val="28"/>
                <w:szCs w:val="28"/>
                <w:lang w:eastAsia="zh-CN"/>
              </w:rPr>
              <w:t>. № 748-па,</w:t>
            </w:r>
          </w:p>
          <w:p w:rsidR="00BA38DE" w:rsidRDefault="00BA38DE" w:rsidP="002721BF">
            <w:pPr>
              <w:tabs>
                <w:tab w:val="left" w:pos="4253"/>
              </w:tabs>
              <w:suppressAutoHyphens/>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 xml:space="preserve">от «16» декабря </w:t>
            </w:r>
            <w:smartTag w:uri="urn:schemas-microsoft-com:office:smarttags" w:element="metricconverter">
              <w:smartTagPr>
                <w:attr w:name="ProductID" w:val="2016 г"/>
              </w:smartTagPr>
              <w:r w:rsidRPr="002721BF">
                <w:rPr>
                  <w:rFonts w:ascii="Times New Roman" w:hAnsi="Times New Roman"/>
                  <w:bCs/>
                  <w:sz w:val="28"/>
                  <w:szCs w:val="28"/>
                  <w:lang w:eastAsia="zh-CN"/>
                </w:rPr>
                <w:t>2016 г</w:t>
              </w:r>
            </w:smartTag>
            <w:r w:rsidRPr="002721BF">
              <w:rPr>
                <w:rFonts w:ascii="Times New Roman" w:hAnsi="Times New Roman"/>
                <w:bCs/>
                <w:sz w:val="28"/>
                <w:szCs w:val="28"/>
                <w:lang w:eastAsia="zh-CN"/>
              </w:rPr>
              <w:t>. № 961-па</w:t>
            </w:r>
            <w:r>
              <w:rPr>
                <w:rFonts w:ascii="Times New Roman" w:hAnsi="Times New Roman"/>
                <w:bCs/>
                <w:sz w:val="28"/>
                <w:szCs w:val="28"/>
                <w:lang w:eastAsia="zh-CN"/>
              </w:rPr>
              <w:t>,</w:t>
            </w:r>
          </w:p>
          <w:p w:rsidR="00BA38DE" w:rsidRPr="002721BF" w:rsidRDefault="00BA38DE" w:rsidP="002721BF">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bCs/>
                <w:sz w:val="28"/>
                <w:szCs w:val="28"/>
                <w:lang w:eastAsia="zh-CN"/>
              </w:rPr>
              <w:t>от «29» декабря 2016 № 1022-па</w:t>
            </w:r>
            <w:r w:rsidRPr="002721BF">
              <w:rPr>
                <w:rFonts w:ascii="Times New Roman" w:hAnsi="Times New Roman"/>
                <w:bCs/>
                <w:sz w:val="28"/>
                <w:szCs w:val="28"/>
                <w:lang w:eastAsia="zh-CN"/>
              </w:rPr>
              <w:t>)</w:t>
            </w:r>
          </w:p>
        </w:tc>
      </w:tr>
    </w:tbl>
    <w:p w:rsidR="00BA38DE" w:rsidRPr="001F2747" w:rsidRDefault="00BA38DE" w:rsidP="001F2747">
      <w:pPr>
        <w:widowControl w:val="0"/>
        <w:tabs>
          <w:tab w:val="left" w:pos="4253"/>
        </w:tabs>
        <w:suppressAutoHyphens/>
        <w:autoSpaceDE w:val="0"/>
        <w:spacing w:after="0" w:line="240" w:lineRule="auto"/>
        <w:outlineLvl w:val="0"/>
        <w:rPr>
          <w:rFonts w:ascii="Times New Roman" w:hAnsi="Times New Roman"/>
          <w:kern w:val="1"/>
          <w:sz w:val="28"/>
          <w:szCs w:val="28"/>
          <w:lang w:eastAsia="zh-CN" w:bidi="hi-IN"/>
        </w:rPr>
      </w:pPr>
    </w:p>
    <w:p w:rsidR="00BA38DE" w:rsidRPr="001F2747" w:rsidRDefault="00BA38DE" w:rsidP="001F2747">
      <w:pPr>
        <w:widowControl w:val="0"/>
        <w:tabs>
          <w:tab w:val="left" w:pos="4253"/>
        </w:tabs>
        <w:suppressAutoHyphens/>
        <w:autoSpaceDE w:val="0"/>
        <w:spacing w:after="0" w:line="240" w:lineRule="auto"/>
        <w:jc w:val="center"/>
        <w:outlineLvl w:val="0"/>
        <w:rPr>
          <w:rFonts w:ascii="Times New Roman" w:hAnsi="Times New Roman"/>
          <w:b/>
          <w:sz w:val="28"/>
          <w:szCs w:val="28"/>
          <w:lang w:eastAsia="zh-CN"/>
        </w:rPr>
      </w:pPr>
      <w:r w:rsidRPr="001F2747">
        <w:rPr>
          <w:rFonts w:ascii="Times New Roman" w:hAnsi="Times New Roman"/>
          <w:b/>
          <w:sz w:val="28"/>
          <w:szCs w:val="28"/>
          <w:lang w:eastAsia="zh-CN"/>
        </w:rPr>
        <w:t>Государственная программа Курской области</w:t>
      </w:r>
    </w:p>
    <w:p w:rsidR="00BA38DE" w:rsidRPr="001F2747" w:rsidRDefault="00BA38DE" w:rsidP="001F2747">
      <w:pPr>
        <w:widowControl w:val="0"/>
        <w:tabs>
          <w:tab w:val="left" w:pos="4253"/>
        </w:tabs>
        <w:suppressAutoHyphens/>
        <w:autoSpaceDE w:val="0"/>
        <w:spacing w:after="0" w:line="240" w:lineRule="auto"/>
        <w:jc w:val="center"/>
        <w:outlineLvl w:val="0"/>
        <w:rPr>
          <w:rFonts w:ascii="Times New Roman" w:hAnsi="Times New Roman"/>
          <w:b/>
          <w:sz w:val="28"/>
          <w:szCs w:val="28"/>
          <w:lang w:eastAsia="zh-CN"/>
        </w:rPr>
      </w:pPr>
      <w:r w:rsidRPr="001F2747">
        <w:rPr>
          <w:rFonts w:ascii="Times New Roman" w:hAnsi="Times New Roman"/>
          <w:b/>
          <w:sz w:val="28"/>
          <w:szCs w:val="28"/>
          <w:lang w:eastAsia="zh-CN"/>
        </w:rPr>
        <w:t>«Воспроизводство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ind w:firstLine="709"/>
        <w:jc w:val="center"/>
        <w:rPr>
          <w:rFonts w:ascii="Times New Roman" w:hAnsi="Times New Roman"/>
          <w:sz w:val="28"/>
          <w:szCs w:val="28"/>
          <w:lang w:eastAsia="zh-CN"/>
        </w:rPr>
      </w:pPr>
      <w:bookmarkStart w:id="0" w:name="Par32"/>
      <w:bookmarkEnd w:id="0"/>
    </w:p>
    <w:p w:rsidR="00BA38DE" w:rsidRPr="001F2747" w:rsidRDefault="00BA38DE" w:rsidP="001F2747">
      <w:pPr>
        <w:widowControl w:val="0"/>
        <w:suppressAutoHyphens/>
        <w:autoSpaceDE w:val="0"/>
        <w:spacing w:after="0" w:line="240" w:lineRule="auto"/>
        <w:ind w:firstLine="709"/>
        <w:jc w:val="center"/>
        <w:rPr>
          <w:rFonts w:ascii="Times New Roman" w:hAnsi="Times New Roman"/>
          <w:sz w:val="28"/>
          <w:szCs w:val="28"/>
          <w:lang w:eastAsia="zh-CN"/>
        </w:rPr>
      </w:pPr>
      <w:r w:rsidRPr="001F2747">
        <w:rPr>
          <w:rFonts w:ascii="Times New Roman" w:hAnsi="Times New Roman"/>
          <w:sz w:val="28"/>
          <w:szCs w:val="28"/>
          <w:lang w:eastAsia="zh-CN"/>
        </w:rPr>
        <w:t>ПАСПОРТ</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sz w:val="28"/>
          <w:szCs w:val="28"/>
          <w:lang w:eastAsia="zh-CN"/>
        </w:rPr>
        <w:t>государственной программы Курской области</w:t>
      </w:r>
    </w:p>
    <w:p w:rsidR="00BA38DE" w:rsidRPr="001F2747" w:rsidRDefault="00BA38DE" w:rsidP="001F2747">
      <w:pPr>
        <w:widowControl w:val="0"/>
        <w:suppressAutoHyphens/>
        <w:autoSpaceDE w:val="0"/>
        <w:spacing w:after="0" w:line="240" w:lineRule="auto"/>
        <w:ind w:firstLine="709"/>
        <w:jc w:val="center"/>
        <w:rPr>
          <w:rFonts w:ascii="Arial" w:hAnsi="Arial" w:cs="Arial"/>
          <w:kern w:val="1"/>
          <w:sz w:val="28"/>
          <w:szCs w:val="28"/>
          <w:lang w:eastAsia="zh-CN" w:bidi="hi-IN"/>
        </w:rPr>
      </w:pPr>
      <w:r w:rsidRPr="001F2747">
        <w:rPr>
          <w:rFonts w:ascii="Times New Roman" w:hAnsi="Times New Roman"/>
          <w:kern w:val="1"/>
          <w:sz w:val="28"/>
          <w:szCs w:val="28"/>
          <w:lang w:eastAsia="zh-CN" w:bidi="hi-IN"/>
        </w:rPr>
        <w:t xml:space="preserve">«Воспроизводство и использование природных ресурсов, охрана окружающей среды в Курской области» </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BA38DE" w:rsidRPr="001F2747" w:rsidTr="003A27BA">
        <w:trPr>
          <w:trHeight w:val="821"/>
        </w:trPr>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Ответственный исполнитель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департамент экологической безопасности и природопользования Курской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Соисполнители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w:t>
            </w:r>
            <w:r w:rsidRPr="0002491F">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Pr="008E4816">
              <w:rPr>
                <w:rFonts w:ascii="Times New Roman" w:hAnsi="Times New Roman"/>
                <w:sz w:val="24"/>
                <w:szCs w:val="24"/>
                <w:lang w:eastAsia="zh-CN"/>
              </w:rPr>
              <w:t xml:space="preserve"> (до 01.01.2016</w:t>
            </w:r>
            <w:r>
              <w:rPr>
                <w:rFonts w:ascii="Times New Roman" w:hAnsi="Times New Roman"/>
                <w:sz w:val="24"/>
                <w:szCs w:val="24"/>
                <w:lang w:eastAsia="zh-CN"/>
              </w:rPr>
              <w:t xml:space="preserve"> г.</w:t>
            </w:r>
            <w:r w:rsidRPr="008E4816">
              <w:rPr>
                <w:rFonts w:ascii="Times New Roman" w:hAnsi="Times New Roman"/>
                <w:sz w:val="24"/>
                <w:szCs w:val="24"/>
                <w:lang w:eastAsia="zh-CN"/>
              </w:rPr>
              <w:t>)</w:t>
            </w:r>
            <w:r w:rsidRPr="0002491F">
              <w:rPr>
                <w:rFonts w:ascii="Times New Roman" w:hAnsi="Times New Roman"/>
                <w:sz w:val="24"/>
                <w:szCs w:val="24"/>
                <w:lang w:eastAsia="zh-CN"/>
              </w:rPr>
              <w:t>,</w:t>
            </w:r>
            <w:r w:rsidRPr="008E4816">
              <w:rPr>
                <w:rFonts w:ascii="Times New Roman" w:hAnsi="Times New Roman"/>
                <w:sz w:val="24"/>
                <w:szCs w:val="24"/>
                <w:lang w:eastAsia="zh-CN"/>
              </w:rPr>
              <w:t xml:space="preserve"> комитет лесного хозяйства Курской области (с 01.01.2016</w:t>
            </w:r>
            <w:r>
              <w:rPr>
                <w:rFonts w:ascii="Times New Roman" w:hAnsi="Times New Roman"/>
                <w:sz w:val="24"/>
                <w:szCs w:val="24"/>
                <w:lang w:eastAsia="zh-CN"/>
              </w:rPr>
              <w:t xml:space="preserve"> г.</w:t>
            </w:r>
            <w:r w:rsidRPr="008E4816">
              <w:rPr>
                <w:rFonts w:ascii="Times New Roman" w:hAnsi="Times New Roman"/>
                <w:sz w:val="24"/>
                <w:szCs w:val="24"/>
                <w:lang w:eastAsia="zh-CN"/>
              </w:rPr>
              <w:t>),</w:t>
            </w:r>
            <w:r w:rsidRPr="0002491F">
              <w:rPr>
                <w:rFonts w:ascii="Times New Roman" w:hAnsi="Times New Roman"/>
                <w:sz w:val="24"/>
                <w:szCs w:val="24"/>
                <w:lang w:eastAsia="zh-CN"/>
              </w:rPr>
              <w:t xml:space="preserve"> комитет жилищно-коммунального хозяйства и ТЭК Курской области, Администрация Курской области</w:t>
            </w:r>
          </w:p>
        </w:tc>
      </w:tr>
      <w:tr w:rsidR="00BA38DE" w:rsidRPr="001F2747" w:rsidTr="003A27BA">
        <w:trPr>
          <w:trHeight w:val="405"/>
        </w:trPr>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Участники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комитет строительства и архитектуры Курской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Подпрограммы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rPr>
            </w:pPr>
            <w:r w:rsidRPr="001F2747">
              <w:rPr>
                <w:rFonts w:ascii="Times New Roman" w:hAnsi="Times New Roman"/>
                <w:sz w:val="24"/>
                <w:szCs w:val="24"/>
              </w:rPr>
              <w:t>- подпрограмма 1</w:t>
            </w:r>
            <w:r w:rsidRPr="001F2747">
              <w:rPr>
                <w:rFonts w:ascii="Times New Roman" w:hAnsi="Times New Roman"/>
                <w:sz w:val="24"/>
                <w:szCs w:val="24"/>
                <w:lang w:eastAsia="zh-CN"/>
              </w:rPr>
              <w:t xml:space="preserve"> «Экология и природные ресурсы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rPr>
            </w:pPr>
            <w:r w:rsidRPr="001F2747">
              <w:rPr>
                <w:rFonts w:ascii="Times New Roman" w:hAnsi="Times New Roman"/>
                <w:sz w:val="24"/>
                <w:szCs w:val="24"/>
              </w:rPr>
              <w:t>подпрограмма 2</w:t>
            </w:r>
            <w:r w:rsidRPr="001F2747">
              <w:rPr>
                <w:rFonts w:ascii="Times New Roman" w:hAnsi="Times New Roman"/>
                <w:sz w:val="24"/>
                <w:szCs w:val="24"/>
                <w:lang w:eastAsia="zh-CN"/>
              </w:rPr>
              <w:t xml:space="preserve"> «Развитие водохозяйственного комплекса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rPr>
            </w:pPr>
            <w:r w:rsidRPr="001F2747">
              <w:rPr>
                <w:rFonts w:ascii="Times New Roman" w:hAnsi="Times New Roman"/>
                <w:sz w:val="24"/>
                <w:szCs w:val="24"/>
              </w:rPr>
              <w:t>подпрограмма 3</w:t>
            </w:r>
            <w:r w:rsidRPr="001F2747">
              <w:rPr>
                <w:rFonts w:ascii="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rPr>
              <w:t>подпрограмма 4</w:t>
            </w:r>
            <w:r w:rsidRPr="001F2747">
              <w:rPr>
                <w:rFonts w:ascii="Times New Roman" w:hAnsi="Times New Roman"/>
                <w:sz w:val="24"/>
                <w:szCs w:val="24"/>
                <w:lang w:eastAsia="zh-CN"/>
              </w:rPr>
              <w:t xml:space="preserve"> «Экология и чистая вода в Курской области» на 2014 - 2020 годы;</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hyperlink w:anchor="Par1688" w:history="1">
              <w:r w:rsidRPr="001F2747">
                <w:rPr>
                  <w:rFonts w:ascii="Times New Roman" w:hAnsi="Times New Roman"/>
                  <w:sz w:val="24"/>
                  <w:szCs w:val="24"/>
                </w:rPr>
                <w:t>подпрограмма 5</w:t>
              </w:r>
            </w:hyperlink>
            <w:r w:rsidRPr="001F2747">
              <w:rPr>
                <w:rFonts w:ascii="Times New Roman" w:hAnsi="Times New Roman"/>
                <w:sz w:val="24"/>
                <w:szCs w:val="24"/>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tc>
      </w:tr>
      <w:tr w:rsidR="00BA38DE" w:rsidRPr="001F2747" w:rsidTr="003A27BA">
        <w:trPr>
          <w:trHeight w:val="873"/>
        </w:trPr>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Программно-целевые инструменты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отсутствуют</w:t>
            </w:r>
          </w:p>
        </w:tc>
      </w:tr>
      <w:tr w:rsidR="00BA38DE" w:rsidRPr="001F2747" w:rsidTr="003A27BA">
        <w:trPr>
          <w:trHeight w:val="755"/>
        </w:trPr>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Цели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сохранение, восстановление и рациональное использование природных ресурсов и охрана окружающей среды в Курской области</w:t>
            </w:r>
          </w:p>
        </w:tc>
      </w:tr>
      <w:tr w:rsidR="00BA38DE" w:rsidRPr="001F2747" w:rsidTr="003A27BA">
        <w:trPr>
          <w:trHeight w:val="3295"/>
        </w:trPr>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Задачи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развитие сети и обеспечение функционирования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снижение негативного воздействия отходов производства и потребления на окружающую среду; </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совершенствование системы охраны объектов животного мира и среды их обитания;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сокращение негативного антропогенного воздействия на водные объекты;</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восстановление и экологическая реабилитация водных объектов и мониторинг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Целевые индикаторы и показатели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количество созданных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численность населения, обеспеченного питьевой водой надлежащего качества;</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индекс численности охотничьих ресурсов в охотничьих хозяйствах;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утилизированных ядохимикатов и других опасных отходов;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Этапы и сроки реализации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срок реализации государственной программы: 2014 - 2020 гг.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Этапы реализации государственной программы не выделяются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Объемы бюджетных    ассигнований Программы</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общий объем бюджетных ассигнований государственной программы в 2014 - 2020 годах составляет </w:t>
            </w:r>
            <w:r>
              <w:rPr>
                <w:rFonts w:ascii="Times New Roman" w:hAnsi="Times New Roman"/>
                <w:sz w:val="24"/>
                <w:szCs w:val="24"/>
              </w:rPr>
              <w:t xml:space="preserve">963399,481 </w:t>
            </w:r>
            <w:r w:rsidRPr="001F2747">
              <w:rPr>
                <w:rFonts w:ascii="Times New Roman" w:hAnsi="Times New Roman"/>
                <w:sz w:val="24"/>
                <w:szCs w:val="24"/>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- 168043,187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208328,889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2016 год – </w:t>
            </w:r>
            <w:r>
              <w:rPr>
                <w:rFonts w:ascii="Times New Roman" w:hAnsi="Times New Roman"/>
                <w:sz w:val="24"/>
                <w:szCs w:val="24"/>
                <w:lang w:eastAsia="zh-CN"/>
              </w:rPr>
              <w:t>179770,030</w:t>
            </w:r>
            <w:r>
              <w:rPr>
                <w:rFonts w:ascii="Times New Roman" w:hAnsi="Times New Roman"/>
                <w:sz w:val="28"/>
                <w:szCs w:val="28"/>
                <w:lang w:eastAsia="zh-CN"/>
              </w:rPr>
              <w:t xml:space="preserve"> </w:t>
            </w:r>
            <w:r w:rsidRPr="001F2747">
              <w:rPr>
                <w:rFonts w:ascii="Times New Roman" w:hAnsi="Times New Roman"/>
                <w:sz w:val="24"/>
                <w:szCs w:val="24"/>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2017 год </w:t>
            </w:r>
            <w:r>
              <w:rPr>
                <w:rFonts w:ascii="Times New Roman" w:hAnsi="Times New Roman"/>
                <w:sz w:val="24"/>
                <w:szCs w:val="24"/>
                <w:lang w:eastAsia="zh-CN"/>
              </w:rPr>
              <w:t>–</w:t>
            </w:r>
            <w:r w:rsidRPr="001F2747">
              <w:rPr>
                <w:rFonts w:ascii="Times New Roman" w:hAnsi="Times New Roman"/>
                <w:sz w:val="24"/>
                <w:szCs w:val="24"/>
                <w:lang w:eastAsia="zh-CN"/>
              </w:rPr>
              <w:t xml:space="preserve"> </w:t>
            </w:r>
            <w:r>
              <w:rPr>
                <w:rFonts w:ascii="Times New Roman" w:hAnsi="Times New Roman"/>
                <w:sz w:val="24"/>
                <w:szCs w:val="24"/>
                <w:lang w:eastAsia="zh-CN"/>
              </w:rPr>
              <w:t>95943,575</w:t>
            </w:r>
            <w:r w:rsidRPr="001F2747">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2018 год </w:t>
            </w:r>
            <w:r>
              <w:rPr>
                <w:rFonts w:ascii="Times New Roman" w:hAnsi="Times New Roman"/>
                <w:sz w:val="24"/>
                <w:szCs w:val="24"/>
                <w:lang w:eastAsia="zh-CN"/>
              </w:rPr>
              <w:t>–</w:t>
            </w:r>
            <w:r w:rsidRPr="001F2747">
              <w:rPr>
                <w:rFonts w:ascii="Times New Roman" w:hAnsi="Times New Roman"/>
                <w:sz w:val="24"/>
                <w:szCs w:val="24"/>
                <w:lang w:eastAsia="zh-CN"/>
              </w:rPr>
              <w:t xml:space="preserve"> </w:t>
            </w:r>
            <w:r>
              <w:rPr>
                <w:rFonts w:ascii="Times New Roman" w:hAnsi="Times New Roman"/>
                <w:sz w:val="24"/>
                <w:szCs w:val="24"/>
                <w:lang w:eastAsia="zh-CN"/>
              </w:rPr>
              <w:t>110437,600</w:t>
            </w:r>
            <w:r w:rsidRPr="001F2747">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- 100437,600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- 100438,600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из них: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за счет средств областного бюджета составляет </w:t>
            </w:r>
            <w:r>
              <w:rPr>
                <w:rFonts w:ascii="Times New Roman" w:hAnsi="Times New Roman"/>
                <w:sz w:val="24"/>
                <w:szCs w:val="24"/>
              </w:rPr>
              <w:t>793638,352</w:t>
            </w:r>
            <w:r w:rsidRPr="001F2747">
              <w:rPr>
                <w:rFonts w:cs="Calibri"/>
                <w:sz w:val="24"/>
                <w:szCs w:val="24"/>
              </w:rPr>
              <w:t xml:space="preserve"> </w:t>
            </w:r>
            <w:r w:rsidRPr="001F2747">
              <w:rPr>
                <w:rFonts w:ascii="Times New Roman" w:hAnsi="Times New Roman"/>
                <w:sz w:val="24"/>
                <w:szCs w:val="24"/>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- 128442,328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139204,719 тыс. рублей;</w:t>
            </w:r>
          </w:p>
          <w:p w:rsidR="00BA38DE" w:rsidRPr="00FF299C"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2016 год – </w:t>
            </w:r>
            <w:r>
              <w:rPr>
                <w:rFonts w:ascii="Times New Roman" w:hAnsi="Times New Roman"/>
                <w:sz w:val="24"/>
                <w:szCs w:val="24"/>
                <w:lang w:eastAsia="zh-CN"/>
              </w:rPr>
              <w:t>137882,330</w:t>
            </w:r>
            <w:r w:rsidRPr="00FF299C">
              <w:rPr>
                <w:rFonts w:ascii="Times New Roman" w:hAnsi="Times New Roman"/>
                <w:sz w:val="24"/>
                <w:szCs w:val="24"/>
                <w:lang w:eastAsia="zh-CN"/>
              </w:rPr>
              <w:t xml:space="preserve"> тыс. рублей;</w:t>
            </w:r>
          </w:p>
          <w:p w:rsidR="00BA38DE" w:rsidRPr="00FF299C"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FF299C">
              <w:rPr>
                <w:rFonts w:ascii="Times New Roman" w:hAnsi="Times New Roman"/>
                <w:sz w:val="24"/>
                <w:szCs w:val="24"/>
                <w:lang w:eastAsia="zh-CN"/>
              </w:rPr>
              <w:t>на 2017 год - 76795,175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FF299C">
              <w:rPr>
                <w:rFonts w:ascii="Times New Roman" w:hAnsi="Times New Roman"/>
                <w:sz w:val="24"/>
                <w:szCs w:val="24"/>
                <w:lang w:eastAsia="zh-CN"/>
              </w:rPr>
              <w:t>на 2018 год – 110437,600 тыс</w:t>
            </w:r>
            <w:r w:rsidRPr="001F2747">
              <w:rPr>
                <w:rFonts w:ascii="Times New Roman" w:hAnsi="Times New Roman"/>
                <w:sz w:val="24"/>
                <w:szCs w:val="24"/>
                <w:lang w:eastAsia="zh-CN"/>
              </w:rPr>
              <w:t>.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- 100437,600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- 100438,600 тыс. рублей;</w:t>
            </w:r>
          </w:p>
          <w:p w:rsidR="00BA38DE" w:rsidRPr="0020410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Pr>
                <w:rFonts w:ascii="Times New Roman" w:hAnsi="Times New Roman"/>
                <w:sz w:val="24"/>
                <w:szCs w:val="24"/>
                <w:lang w:eastAsia="zh-CN"/>
              </w:rPr>
              <w:t>169761,129</w:t>
            </w:r>
            <w:r w:rsidRPr="00204107">
              <w:rPr>
                <w:rFonts w:ascii="Times New Roman" w:hAnsi="Times New Roman"/>
                <w:sz w:val="24"/>
                <w:szCs w:val="24"/>
                <w:lang w:eastAsia="zh-CN"/>
              </w:rPr>
              <w:t xml:space="preserve"> тыс. рублей, из них:</w:t>
            </w:r>
          </w:p>
          <w:p w:rsidR="00BA38DE" w:rsidRPr="0020410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204107">
              <w:rPr>
                <w:rFonts w:ascii="Times New Roman" w:hAnsi="Times New Roman"/>
                <w:sz w:val="24"/>
                <w:szCs w:val="24"/>
                <w:lang w:eastAsia="zh-CN"/>
              </w:rPr>
              <w:t>на 2014 год - 39600,859 тыс. рублей;</w:t>
            </w:r>
          </w:p>
          <w:p w:rsidR="00BA38DE" w:rsidRPr="0020410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204107">
              <w:rPr>
                <w:rFonts w:ascii="Times New Roman" w:hAnsi="Times New Roman"/>
                <w:sz w:val="24"/>
                <w:szCs w:val="24"/>
                <w:lang w:eastAsia="zh-CN"/>
              </w:rPr>
              <w:t>на 2015 год – 69124,170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204107">
              <w:rPr>
                <w:rFonts w:ascii="Times New Roman" w:hAnsi="Times New Roman"/>
                <w:sz w:val="24"/>
                <w:szCs w:val="24"/>
                <w:lang w:eastAsia="zh-CN"/>
              </w:rPr>
              <w:t xml:space="preserve">на 2016 год – </w:t>
            </w:r>
            <w:r>
              <w:rPr>
                <w:rFonts w:ascii="Times New Roman" w:hAnsi="Times New Roman"/>
                <w:sz w:val="24"/>
                <w:szCs w:val="24"/>
                <w:lang w:eastAsia="zh-CN"/>
              </w:rPr>
              <w:t>41887,700</w:t>
            </w:r>
            <w:r w:rsidRPr="00204107">
              <w:rPr>
                <w:rFonts w:ascii="Times New Roman" w:hAnsi="Times New Roman"/>
                <w:sz w:val="24"/>
                <w:szCs w:val="24"/>
                <w:lang w:eastAsia="zh-CN"/>
              </w:rPr>
              <w:t xml:space="preserve"> тыс. рублей</w:t>
            </w:r>
            <w:r w:rsidRPr="001F2747">
              <w:rPr>
                <w:rFonts w:ascii="Times New Roman" w:hAnsi="Times New Roman"/>
                <w:sz w:val="24"/>
                <w:szCs w:val="24"/>
                <w:lang w:eastAsia="zh-CN"/>
              </w:rPr>
              <w:t>;</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- 19148,400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Общий объем бюджетных ассигнований по </w:t>
            </w:r>
            <w:r w:rsidRPr="001F2747">
              <w:rPr>
                <w:rFonts w:ascii="Times New Roman" w:hAnsi="Times New Roman"/>
                <w:sz w:val="24"/>
                <w:szCs w:val="24"/>
              </w:rPr>
              <w:t>подпрограмме 1 </w:t>
            </w:r>
            <w:r w:rsidRPr="001F2747">
              <w:rPr>
                <w:rFonts w:ascii="Times New Roman" w:hAnsi="Times New Roman"/>
                <w:sz w:val="24"/>
                <w:szCs w:val="24"/>
                <w:lang w:eastAsia="zh-CN"/>
              </w:rPr>
              <w:t>«Экология и природные ресурсы Курской области» за счет средств о</w:t>
            </w:r>
            <w:r>
              <w:rPr>
                <w:rFonts w:ascii="Times New Roman" w:hAnsi="Times New Roman"/>
                <w:sz w:val="24"/>
                <w:szCs w:val="24"/>
                <w:lang w:eastAsia="zh-CN"/>
              </w:rPr>
              <w:t>бластного бюджета составляет 195</w:t>
            </w:r>
            <w:r w:rsidRPr="001F2747">
              <w:rPr>
                <w:rFonts w:ascii="Times New Roman" w:hAnsi="Times New Roman"/>
                <w:sz w:val="24"/>
                <w:szCs w:val="24"/>
                <w:lang w:eastAsia="zh-CN"/>
              </w:rPr>
              <w:t>80,842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Общий объем бюджетных ассигнований по </w:t>
            </w:r>
            <w:hyperlink w:anchor="Par868" w:history="1">
              <w:r w:rsidRPr="001F2747">
                <w:rPr>
                  <w:rFonts w:ascii="Times New Roman" w:hAnsi="Times New Roman"/>
                  <w:sz w:val="24"/>
                  <w:szCs w:val="24"/>
                </w:rPr>
                <w:t>подпрограмме</w:t>
              </w:r>
            </w:hyperlink>
            <w:r w:rsidRPr="001F2747">
              <w:rPr>
                <w:rFonts w:ascii="Times New Roman" w:hAnsi="Times New Roman"/>
                <w:sz w:val="24"/>
                <w:szCs w:val="24"/>
                <w:lang w:eastAsia="zh-CN"/>
              </w:rPr>
              <w:t xml:space="preserve"> 2 «Развитие водохозяйственного комплекса Курской области» составит </w:t>
            </w:r>
            <w:r>
              <w:rPr>
                <w:rFonts w:ascii="Times New Roman" w:hAnsi="Times New Roman"/>
                <w:sz w:val="24"/>
                <w:szCs w:val="24"/>
                <w:lang w:eastAsia="zh-CN"/>
              </w:rPr>
              <w:t>307438,426</w:t>
            </w:r>
            <w:r w:rsidRPr="00B455E4">
              <w:rPr>
                <w:rFonts w:ascii="Times New Roman" w:hAnsi="Times New Roman"/>
                <w:sz w:val="24"/>
                <w:szCs w:val="24"/>
                <w:lang w:eastAsia="zh-CN"/>
              </w:rPr>
              <w:t xml:space="preserve"> тыс. рублей, из них: объем бюджетных ассигнований за счет средств областного бюджета составляет </w:t>
            </w:r>
            <w:r>
              <w:rPr>
                <w:rFonts w:ascii="Times New Roman" w:hAnsi="Times New Roman"/>
                <w:sz w:val="24"/>
                <w:szCs w:val="24"/>
                <w:lang w:eastAsia="zh-CN"/>
              </w:rPr>
              <w:t>166447,667</w:t>
            </w:r>
            <w:r w:rsidRPr="00B455E4">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Pr>
                <w:rFonts w:ascii="Times New Roman" w:hAnsi="Times New Roman"/>
                <w:sz w:val="24"/>
                <w:szCs w:val="24"/>
                <w:lang w:eastAsia="zh-CN"/>
              </w:rPr>
              <w:t>140990,759</w:t>
            </w:r>
            <w:r>
              <w:rPr>
                <w:rFonts w:ascii="Times New Roman" w:hAnsi="Times New Roman"/>
                <w:sz w:val="28"/>
                <w:szCs w:val="28"/>
                <w:lang w:eastAsia="zh-CN"/>
              </w:rPr>
              <w:t xml:space="preserve"> </w:t>
            </w:r>
            <w:r w:rsidRPr="001F2747">
              <w:rPr>
                <w:rFonts w:ascii="Times New Roman" w:hAnsi="Times New Roman"/>
                <w:sz w:val="24"/>
                <w:szCs w:val="24"/>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Общий объем бюджетных ассигнований по </w:t>
            </w:r>
            <w:hyperlink w:anchor="Par1097" w:history="1">
              <w:r w:rsidRPr="001F2747">
                <w:rPr>
                  <w:rFonts w:ascii="Times New Roman" w:hAnsi="Times New Roman"/>
                  <w:sz w:val="24"/>
                  <w:szCs w:val="24"/>
                </w:rPr>
                <w:t>подпрограмме 3</w:t>
              </w:r>
            </w:hyperlink>
            <w:r w:rsidRPr="001F2747">
              <w:rPr>
                <w:rFonts w:ascii="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составляет </w:t>
            </w:r>
            <w:r>
              <w:rPr>
                <w:rFonts w:ascii="Times New Roman" w:hAnsi="Times New Roman"/>
                <w:sz w:val="24"/>
                <w:szCs w:val="24"/>
                <w:lang w:eastAsia="zh-CN"/>
              </w:rPr>
              <w:t>221584,094</w:t>
            </w:r>
            <w:r>
              <w:rPr>
                <w:rFonts w:ascii="Times New Roman" w:hAnsi="Times New Roman"/>
                <w:sz w:val="28"/>
                <w:szCs w:val="28"/>
                <w:lang w:eastAsia="zh-CN"/>
              </w:rPr>
              <w:t xml:space="preserve"> </w:t>
            </w:r>
            <w:r w:rsidRPr="001F2747">
              <w:rPr>
                <w:rFonts w:ascii="Times New Roman" w:hAnsi="Times New Roman"/>
                <w:sz w:val="24"/>
                <w:szCs w:val="24"/>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Общий объем бюджетных ассигнований по подпрограмме 4 «Экология и чистая вода в Курской области» на 2014 - 2020 годы за счет средств областного бюджета составляет </w:t>
            </w:r>
            <w:r>
              <w:rPr>
                <w:rFonts w:ascii="Times New Roman" w:hAnsi="Times New Roman"/>
                <w:sz w:val="24"/>
                <w:szCs w:val="24"/>
                <w:lang w:eastAsia="zh-CN"/>
              </w:rPr>
              <w:t>288164,507</w:t>
            </w:r>
            <w:r w:rsidRPr="001F2747">
              <w:rPr>
                <w:rFonts w:ascii="Times New Roman" w:hAnsi="Times New Roman"/>
                <w:sz w:val="24"/>
                <w:szCs w:val="24"/>
                <w:lang w:eastAsia="zh-CN"/>
              </w:rPr>
              <w:t xml:space="preserve"> тыс. рублей. </w:t>
            </w:r>
          </w:p>
          <w:p w:rsidR="00BA38DE" w:rsidRPr="00E4051C" w:rsidRDefault="00BA38DE" w:rsidP="001F2747">
            <w:pPr>
              <w:widowControl w:val="0"/>
              <w:suppressAutoHyphens/>
              <w:autoSpaceDE w:val="0"/>
              <w:spacing w:after="0" w:line="240" w:lineRule="auto"/>
              <w:jc w:val="both"/>
              <w:rPr>
                <w:rFonts w:ascii="Times New Roman" w:hAnsi="Times New Roman"/>
                <w:sz w:val="24"/>
                <w:szCs w:val="24"/>
              </w:rPr>
            </w:pPr>
            <w:r w:rsidRPr="001F2747">
              <w:rPr>
                <w:rFonts w:ascii="Times New Roman" w:hAnsi="Times New Roman"/>
                <w:sz w:val="24"/>
                <w:szCs w:val="24"/>
              </w:rPr>
              <w:t xml:space="preserve">Общий объем бюджетных ассигнований по подпрограмме 5 «Охрана, воспроизводство и рациональное использование объектов животного мира и среды их обитания на территории Курской области» составляет </w:t>
            </w:r>
            <w:r>
              <w:rPr>
                <w:rFonts w:ascii="Times New Roman" w:hAnsi="Times New Roman"/>
                <w:sz w:val="24"/>
                <w:szCs w:val="24"/>
                <w:lang w:eastAsia="zh-CN"/>
              </w:rPr>
              <w:t>126631,612</w:t>
            </w:r>
            <w:r w:rsidRPr="00E4051C">
              <w:rPr>
                <w:rFonts w:ascii="Times New Roman" w:hAnsi="Times New Roman"/>
                <w:sz w:val="24"/>
                <w:szCs w:val="24"/>
                <w:lang w:eastAsia="zh-CN"/>
              </w:rPr>
              <w:t xml:space="preserve"> </w:t>
            </w:r>
            <w:r w:rsidRPr="00E4051C">
              <w:rPr>
                <w:rFonts w:ascii="Times New Roman" w:hAnsi="Times New Roman"/>
                <w:sz w:val="24"/>
                <w:szCs w:val="24"/>
              </w:rPr>
              <w:t>тыс. рублей, из них:</w:t>
            </w:r>
          </w:p>
          <w:p w:rsidR="00BA38DE" w:rsidRPr="00E4051C"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E4051C">
              <w:rPr>
                <w:rFonts w:ascii="Times New Roman" w:hAnsi="Times New Roman"/>
                <w:sz w:val="24"/>
                <w:szCs w:val="24"/>
              </w:rPr>
              <w:t xml:space="preserve">объем бюджетных ассигнований за счет средств областного бюджета составляет </w:t>
            </w:r>
            <w:r>
              <w:rPr>
                <w:rFonts w:ascii="Times New Roman" w:hAnsi="Times New Roman"/>
                <w:sz w:val="24"/>
                <w:szCs w:val="24"/>
                <w:lang w:eastAsia="zh-CN"/>
              </w:rPr>
              <w:t>97861,242</w:t>
            </w:r>
            <w:r w:rsidRPr="00E4051C">
              <w:rPr>
                <w:rFonts w:ascii="Times New Roman" w:hAnsi="Times New Roman"/>
                <w:sz w:val="24"/>
                <w:szCs w:val="24"/>
                <w:lang w:eastAsia="zh-CN"/>
              </w:rPr>
              <w:t xml:space="preserve"> </w:t>
            </w:r>
            <w:r w:rsidRPr="00E4051C">
              <w:rPr>
                <w:rFonts w:ascii="Times New Roman" w:hAnsi="Times New Roman"/>
                <w:sz w:val="24"/>
                <w:szCs w:val="24"/>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объем бюджетных ассигнований 5 за счет средств областного бюджета, источником финансового обеспечения которых являются средства федерального бюджета, - 28770,370 тыс. рублей</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Ожидаемые результаты реализации 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сохранение уникальных уголков природы Курского края;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экологической безопасности на территории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благоприятных условий для жизни населения и комфортной среды обитания водных биологических ресурсов;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сохранение и рост численности основных видов охотничьих ресурсов</w:t>
            </w:r>
          </w:p>
        </w:tc>
      </w:tr>
    </w:tbl>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bookmarkStart w:id="1" w:name="Par176"/>
      <w:bookmarkEnd w:id="1"/>
      <w:r w:rsidRPr="001F2747">
        <w:rPr>
          <w:rFonts w:ascii="Times New Roman" w:hAnsi="Times New Roman"/>
          <w:b/>
          <w:sz w:val="28"/>
          <w:szCs w:val="28"/>
          <w:lang w:eastAsia="zh-CN"/>
        </w:rPr>
        <w:t>I. Общая характеристика сферы реализации государственной</w:t>
      </w:r>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sz w:val="28"/>
          <w:szCs w:val="28"/>
          <w:lang w:eastAsia="zh-CN"/>
        </w:rPr>
        <w:t>программы, основные проблемы в указанной сфере</w:t>
      </w:r>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sz w:val="28"/>
          <w:szCs w:val="28"/>
          <w:lang w:eastAsia="zh-CN"/>
        </w:rPr>
        <w:t>и прогноз ее развития</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Анализ состояния окружающей среды Курской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BA38DE" w:rsidRPr="001F2747" w:rsidRDefault="00BA38DE" w:rsidP="001F2747">
      <w:pPr>
        <w:widowControl w:val="0"/>
        <w:suppressAutoHyphens/>
        <w:autoSpaceDE w:val="0"/>
        <w:spacing w:after="0" w:line="240" w:lineRule="auto"/>
        <w:ind w:firstLine="540"/>
        <w:rPr>
          <w:rFonts w:ascii="Times New Roman" w:hAnsi="Times New Roman"/>
          <w:b/>
          <w:bCs/>
          <w:iCs/>
          <w:sz w:val="28"/>
          <w:szCs w:val="28"/>
          <w:lang w:eastAsia="zh-CN"/>
        </w:rPr>
      </w:pPr>
    </w:p>
    <w:p w:rsidR="00BA38DE" w:rsidRPr="001F2747" w:rsidRDefault="00BA38DE" w:rsidP="001F2747">
      <w:pPr>
        <w:widowControl w:val="0"/>
        <w:suppressAutoHyphens/>
        <w:autoSpaceDE w:val="0"/>
        <w:spacing w:after="0" w:line="240" w:lineRule="auto"/>
        <w:ind w:firstLine="540"/>
        <w:rPr>
          <w:rFonts w:ascii="Times New Roman" w:hAnsi="Times New Roman"/>
          <w:b/>
          <w:bCs/>
          <w:iCs/>
          <w:sz w:val="28"/>
          <w:szCs w:val="28"/>
          <w:lang w:eastAsia="zh-CN"/>
        </w:rPr>
      </w:pPr>
      <w:r w:rsidRPr="001F2747">
        <w:rPr>
          <w:rFonts w:ascii="Times New Roman" w:hAnsi="Times New Roman"/>
          <w:b/>
          <w:bCs/>
          <w:iCs/>
          <w:sz w:val="28"/>
          <w:szCs w:val="28"/>
          <w:lang w:eastAsia="zh-CN"/>
        </w:rPr>
        <w:t>Высокий уровень загрязнения атмосферного воздуха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По данным Курскстата в </w:t>
      </w:r>
      <w:smartTag w:uri="urn:schemas-microsoft-com:office:smarttags" w:element="metricconverter">
        <w:smartTagPr>
          <w:attr w:name="ProductID" w:val="2015 г"/>
        </w:smartTagPr>
        <w:r w:rsidRPr="001F2747">
          <w:rPr>
            <w:rFonts w:ascii="Times New Roman" w:hAnsi="Times New Roman"/>
            <w:sz w:val="28"/>
            <w:szCs w:val="28"/>
            <w:lang w:eastAsia="zh-CN"/>
          </w:rPr>
          <w:t>2015 г</w:t>
        </w:r>
      </w:smartTag>
      <w:r w:rsidRPr="001F2747">
        <w:rPr>
          <w:rFonts w:ascii="Times New Roman" w:hAnsi="Times New Roman"/>
          <w:sz w:val="28"/>
          <w:szCs w:val="28"/>
          <w:lang w:eastAsia="zh-CN"/>
        </w:rPr>
        <w:t>. в атмосферный воздух на территории Курской области выброшено 31,317 тыс. тонн загрязняющих веществ, отходящих от стационарных источников (</w:t>
      </w:r>
      <w:smartTag w:uri="urn:schemas-microsoft-com:office:smarttags" w:element="metricconverter">
        <w:smartTagPr>
          <w:attr w:name="ProductID" w:val="2012 г"/>
        </w:smartTagPr>
        <w:r w:rsidRPr="001F2747">
          <w:rPr>
            <w:rFonts w:ascii="Times New Roman" w:hAnsi="Times New Roman"/>
            <w:sz w:val="28"/>
            <w:szCs w:val="28"/>
            <w:lang w:eastAsia="zh-CN"/>
          </w:rPr>
          <w:t>2012 г</w:t>
        </w:r>
      </w:smartTag>
      <w:r w:rsidRPr="001F2747">
        <w:rPr>
          <w:rFonts w:ascii="Times New Roman" w:hAnsi="Times New Roman"/>
          <w:sz w:val="28"/>
          <w:szCs w:val="28"/>
          <w:lang w:eastAsia="zh-CN"/>
        </w:rPr>
        <w:t>. - 41,490 тыс. тонн);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 53,8%.</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Вместе с тем, в целом уровень загрязнения воздуха остается высоким.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2011-2015 годах снизились среднегодовые концентрации бенз(а)пирена, хрома, диоксида азота, оксида азота; повысились концентрации меди, цинка, формальдегида, пыли.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Высокий уровень загрязнения атмосферного воздуха в промышленных ареалах области связан с ростом выбросов транспортных средств и недостаточной эффективностью очистных сооружений в промышленности.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Для осуществления государственного контроля за соблюдением промышленными предприятиями установленных нормативов предельно допустимых выбросов программой предусмотрено лабораторно-аналитическое сопровождение мероприятий регионального государственного надзора в области охраны атмосферного воздуха.</w:t>
      </w:r>
      <w:bookmarkStart w:id="2" w:name="Par196"/>
      <w:bookmarkEnd w:id="2"/>
    </w:p>
    <w:p w:rsidR="00BA38DE" w:rsidRPr="001F2747" w:rsidRDefault="00BA38DE" w:rsidP="001F2747">
      <w:pPr>
        <w:widowControl w:val="0"/>
        <w:suppressAutoHyphens/>
        <w:autoSpaceDE w:val="0"/>
        <w:spacing w:after="0" w:line="240" w:lineRule="auto"/>
        <w:jc w:val="both"/>
        <w:rPr>
          <w:rFonts w:ascii="Times New Roman" w:hAnsi="Times New Roman"/>
          <w:b/>
          <w:bCs/>
          <w:i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r w:rsidRPr="001F2747">
        <w:rPr>
          <w:rFonts w:ascii="Times New Roman" w:hAnsi="Times New Roman"/>
          <w:b/>
          <w:bCs/>
          <w:iCs/>
          <w:sz w:val="28"/>
          <w:szCs w:val="28"/>
          <w:lang w:eastAsia="zh-CN"/>
        </w:rPr>
        <w:t>Высокий уровень истощения и загрязнения водных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 Сложившийся уровень антропогенного загрязнения является одной из основных причин, вызывающих деградацию рек, водохранилищ, накопление в донных отложениях, водной растительности и водных организмах загрязняющих веществ и ухудшение качества вод поверхностных водных объектов, используемых в качестве источников хозяйственно-бытового водоснабжения и являющихся средой обитания водных биологических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 уже при паводковых расходах, значительно меньше критических для этих участков при свободном от наносов русле.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числе основных причин высоких потерь воды можно выделить низкий технический уровень и значительную степень износа распределительных водоподающих сетей, мелиоративных систем и гидротехнических сооружений (50 - 60 процентов).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BA38DE" w:rsidRPr="001F2747" w:rsidRDefault="00BA38DE" w:rsidP="001F2747">
      <w:pPr>
        <w:widowControl w:val="0"/>
        <w:suppressAutoHyphens/>
        <w:autoSpaceDE w:val="0"/>
        <w:spacing w:after="0" w:line="240" w:lineRule="auto"/>
        <w:jc w:val="both"/>
        <w:rPr>
          <w:rFonts w:ascii="Times New Roman" w:hAnsi="Times New Roman"/>
          <w:b/>
          <w:bCs/>
          <w:iCs/>
          <w:sz w:val="28"/>
          <w:szCs w:val="28"/>
          <w:lang w:eastAsia="zh-CN"/>
        </w:rPr>
      </w:pPr>
      <w:bookmarkStart w:id="3" w:name="Par207"/>
      <w:bookmarkEnd w:id="3"/>
    </w:p>
    <w:p w:rsidR="00BA38DE"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p>
    <w:p w:rsidR="00BA38DE"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p>
    <w:p w:rsidR="00BA38DE"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p>
    <w:p w:rsidR="00BA38DE"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p>
    <w:p w:rsidR="00BA38DE"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r w:rsidRPr="001F2747">
        <w:rPr>
          <w:rFonts w:ascii="Times New Roman" w:hAnsi="Times New Roman"/>
          <w:b/>
          <w:bCs/>
          <w:iCs/>
          <w:sz w:val="28"/>
          <w:szCs w:val="28"/>
          <w:lang w:eastAsia="zh-CN"/>
        </w:rPr>
        <w:t>Объекты прошлой хозяйственной деятельности, являющиеся источниками загрязнения компонентов окружающей среды и высокого экологического риска</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территории Курской области в результате прошлой хозяйственной и иной деятельности образовались объекты, характеризующиеся высокой степенью опасности для окружающей среды и здоровья населения.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Это, в первую очередь, пришедшие в негодность, запрещенные к применению пестициды и агрохимикаты.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Государственной 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 (размещение).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Конечная цель ликвидации загрязнения - обеспечение утилизации токсичных отходов, улучшение экологической обстановки, восстановление продуктивности и хозяйственной ценности земельных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bookmarkStart w:id="4" w:name="Par215"/>
      <w:bookmarkStart w:id="5" w:name="Par221"/>
      <w:bookmarkEnd w:id="4"/>
      <w:bookmarkEnd w:id="5"/>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r w:rsidRPr="001F2747">
        <w:rPr>
          <w:rFonts w:ascii="Times New Roman" w:hAnsi="Times New Roman"/>
          <w:b/>
          <w:bCs/>
          <w:iCs/>
          <w:sz w:val="28"/>
          <w:szCs w:val="28"/>
          <w:lang w:eastAsia="zh-CN"/>
        </w:rPr>
        <w:t>Угроза сокращения видового состава и численности объектов растительного мира, утраты природных комплексов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Поэтому сейчас особенно остро стоит вопрос по организации особо охраняемых природных территорий регионального значения (ООПТ) и определению для каждого участка территории наиболее благоприятного и рационального режима особой охраны.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 Начиная с 2002 г. проводится важная и актуальная работа по инвентаризации и паспортизации памятников природы области. За период с 2002 по 2015 гг. оформлены паспорта на 27 памятник природы. Статус особо охраняемых природных территорий регионального значения присвоен 15 территориям.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прочее, что обуславливает необходимость продолжения этой работы.</w:t>
      </w:r>
    </w:p>
    <w:p w:rsidR="00BA38DE" w:rsidRPr="001F2747" w:rsidRDefault="00BA38DE" w:rsidP="001F2747">
      <w:pPr>
        <w:widowControl w:val="0"/>
        <w:suppressAutoHyphens/>
        <w:autoSpaceDE w:val="0"/>
        <w:spacing w:after="0" w:line="240" w:lineRule="auto"/>
        <w:jc w:val="both"/>
        <w:rPr>
          <w:rFonts w:ascii="Times New Roman" w:hAnsi="Times New Roman"/>
          <w:b/>
          <w:bCs/>
          <w:iCs/>
          <w:sz w:val="28"/>
          <w:szCs w:val="28"/>
          <w:lang w:eastAsia="zh-CN"/>
        </w:rPr>
      </w:pPr>
      <w:bookmarkStart w:id="6" w:name="Par227"/>
      <w:bookmarkEnd w:id="6"/>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r w:rsidRPr="001F2747">
        <w:rPr>
          <w:rFonts w:ascii="Times New Roman" w:hAnsi="Times New Roman"/>
          <w:b/>
          <w:bCs/>
          <w:iCs/>
          <w:sz w:val="28"/>
          <w:szCs w:val="28"/>
          <w:lang w:eastAsia="zh-CN"/>
        </w:rPr>
        <w:t>Угроза сокращения видового состава и численности объектов животного мира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 обитающих на территории 2746,9 тыс. гектаров, в том числе 1935,7 тыс. гектаров общедоступных охотугодий.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Важным результатом реализации государственной политики в сфере охотничьего хозяйства является расширение площадей закрепленных охотничьих угодий, что создает условия для развития охотничьего хозяйства, повышения эффективности использования охотничьих ресурсов, обеспечивает постепенный рост численности большинства видов охотничьих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каждом районе Курской области требуется наличие охотоведа, а в зависимости от территории общедоступных охотугодий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 Система охранных и воспроизводственных мероприятий должна иметь научно обоснованный, плановый характер, учитывающий конкретные условия.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Для обеспечения эффективного решения приоритетных задач в области охраны окружающей среды и природопользования, а также, исходя из масштабности и сложности решаемых проблем, целесообразно осуществлять мероприятия в рамках долгосрочной государственной программы Курской области.</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7" w:name="Par238"/>
      <w:bookmarkEnd w:id="7"/>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II.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государственной программы, цели, задачи и показатели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(индикаторы) достижения целей и решения задач, описание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основных ожидаемых конечных результатов государственной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программы, сроков и этапов реализации государственной</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Приоритеты реализуемой в Курской области государственной политики в сфере природопользования и охраны окружающей среды определяются в </w:t>
      </w:r>
      <w:r w:rsidRPr="001F2747">
        <w:rPr>
          <w:rFonts w:ascii="Times New Roman" w:hAnsi="Times New Roman"/>
          <w:sz w:val="28"/>
          <w:szCs w:val="28"/>
        </w:rPr>
        <w:t>Стратегии</w:t>
      </w:r>
      <w:r w:rsidRPr="001F2747">
        <w:rPr>
          <w:rFonts w:ascii="Times New Roman" w:hAnsi="Times New Roman"/>
          <w:sz w:val="28"/>
          <w:szCs w:val="28"/>
          <w:lang w:eastAsia="zh-CN"/>
        </w:rPr>
        <w:t xml:space="preserve"> социально-экономического развития Курской области на период до 2020 года, а также в стратегических документах, утвержденных Президентом Российской Федерации и Правительством Российской Федерации.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Одна из главных идей </w:t>
      </w:r>
      <w:r w:rsidRPr="001F2747">
        <w:rPr>
          <w:rFonts w:ascii="Times New Roman" w:hAnsi="Times New Roman"/>
          <w:sz w:val="28"/>
          <w:szCs w:val="28"/>
        </w:rPr>
        <w:t>Стратегии</w:t>
      </w:r>
      <w:r w:rsidRPr="001F2747">
        <w:rPr>
          <w:rFonts w:ascii="Times New Roman" w:hAnsi="Times New Roman"/>
          <w:sz w:val="28"/>
          <w:szCs w:val="28"/>
          <w:lang w:eastAsia="zh-CN"/>
        </w:rPr>
        <w:t xml:space="preserve"> экономического и социального развития Курской области на период до 2020 года - природные ресурсы области должны служить обеспечению благоприятной экологической обстановки на территории области. Определены стратегические цели экономического и социального развития области, среди которых названы: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обеспечение эффективного использования природно-ресурсного потенциала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улучшение экологической обстановки и повышение уровня экологической безопасности, формирование сбалансированной экологически ориентированной модели развития экономики и экологически конкурентоспособных производств.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Основными приоритетами государственной политики Курской области в сфере природопользования и охраны окружающей среды на период до 2020 года являются: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снижение антропогенной нагрузки и загрязнения водных объектов, улучшение состояния и восстановление водных объектов и их экосистем;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улучшение качества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формирование экологической культуры, развитие экологического образования и воспитания;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Исходя из целей государственной политики и в соответствии с основными приоритетами, сформулированы цели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Достижение целей государственной программы требует решения следующих задач:</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развитие сети и обеспечение функционирования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снижение негативного воздействия отходов производства и потребления на окружающую среду; совершенствование системы охраны объектов животного мира и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сокращение негативного антропогенного воздействия на водные объекты;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восстановление и экологическая реабилитация водных объектов и мониторинг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Государственная программа призвана обеспечить проведение государственными органами Курской области последовательной и эффективной политики в области экологического развития на территории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Экологическая эффективность государственной программы выражается в снижении уровня загрязнения окружающей среды и предотвращении вредного воздействия на нее хозяйственной деятельности.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Социальная эффективность государственной программы характеризуется улучшением условий проживания населения, снижением риска заболеваний, обусловленных воздействием фактора загрязнения окружающей среды, сохранением генетического фонда и благоприятных условий для жизни настоящего и будущих поколений.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программных мероприятий позволит обеспечить растущие потребности экономики области в необходимых природных ресурсах с учетом их рационального использования и снизить отрицательное влияние промышленности, жилищно-коммунального и сельского хозяйства на окружающую среду, улучшить экологическую обстановку, создать более комфортные условия для проживания населения, а также сохранить для будущих поколений редкие виды растений региона и его биологическое разнообразие.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государственной программы также позволит:</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сохранить уникальные уголки природы Курского края;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обеспечить экологическую безопасность на территории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обеспечить благоприятные условия для жизни населения и комфортной среды обитания водных биологических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сохранить и увеличить рост численности основных видов охотничьих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Срок реализации государственной программы - 2014 - 2020 годы. Этапы реализации государственной программы не выделяются.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8" w:name="Par276"/>
      <w:bookmarkEnd w:id="8"/>
      <w:r w:rsidRPr="001F2747">
        <w:rPr>
          <w:rFonts w:ascii="Times New Roman" w:hAnsi="Times New Roman"/>
          <w:b/>
          <w:bCs/>
          <w:sz w:val="28"/>
          <w:szCs w:val="28"/>
          <w:lang w:eastAsia="zh-CN"/>
        </w:rPr>
        <w:t>III. Сведения о показателях и индикаторах государственной</w:t>
      </w: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Показателями (индикаторами) реализации государственной программы являются: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1. Количество созданных особо охраняемых природных территорий регионального значения (в шт.) Указанный индикатор показывает количество особо охраняемых природных территорий регионального значения, объявленных в течение отчетного года нормативными правовыми актами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Ответственный за сбор информации и подготовку проектов нормативных правовых актов Курской области - 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2. Протяженность водных объектов, на которых выполнены работы по восстановлению и экологической реабилитации (в км), определяется как сумма фактической протяженности водных объектов, на которых в отчетном году осуществлены указанные работы</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3. Численность населения, обеспеченного питьевой водой надлежащего качества (тыс. человек), рассчитывается как сумма аналогичных показателей, указанных в проектных параметрах введенных в эксплуатацию в отчетном году источников питьевого водоснабжения.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Ответственный за предоставление информации – комитет жилищно-коммунального хозяйства и ТЭК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4. Индекс численности охотничьих ресурсов в охотничьих хозяйствах рассчитывается нарастающим итогом по формуле: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(Л + К + О + З) / 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где: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Л - индекс численности лося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 индекс численности косули европейской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 - индекс численности оленя благородного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З - индекс численности зайца-русака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 количество видов охотничьих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442D6">
        <w:rPr>
          <w:rFonts w:ascii="Times New Roman" w:hAnsi="Times New Roman"/>
          <w:sz w:val="28"/>
          <w:szCs w:val="28"/>
          <w:lang w:eastAsia="zh-CN"/>
        </w:rPr>
        <w:t>Ответственный за предоставление информации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lang w:eastAsia="zh-CN"/>
        </w:rPr>
        <w:t xml:space="preserve"> (до 01.01.2016 г.), комитет лесного хозяйства Курской области         (с 01.01.2016 г.)</w:t>
      </w:r>
      <w:r w:rsidRPr="001F2747">
        <w:rPr>
          <w:rFonts w:ascii="Times New Roman" w:hAnsi="Times New Roman"/>
          <w:sz w:val="28"/>
          <w:szCs w:val="28"/>
          <w:lang w:eastAsia="zh-CN"/>
        </w:rPr>
        <w:t>.</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5. Количество утилизированных ядохимикатов и других опасных отходов в тоннах. Указанный индикатор определяется в соответствии с проведенной работой по вывозу на утилизацию (размещение) бесхозных непригодных к применению пестицидов и агрохимикатов согласно актам выполненных подрядной организацией работ.</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6. Количество гидротехнических сооружений, приведенных в безопасное техническое состояние (в единицах), определяется как общее количество потенциально опасных гидротехнических сооружений, находящихся в собственности субъекта, муниципальной собственности,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приведенных в безопасное техническое состояние, в отчетном году.</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Сведения</w:t>
      </w:r>
      <w:r w:rsidRPr="001F2747">
        <w:rPr>
          <w:rFonts w:ascii="Times New Roman" w:hAnsi="Times New Roman"/>
          <w:sz w:val="28"/>
          <w:szCs w:val="28"/>
          <w:lang w:eastAsia="zh-CN"/>
        </w:rPr>
        <w:t xml:space="preserve"> о показателях (индикаторах) государственной программы и их значениях приведены в приложении № 1.</w:t>
      </w:r>
    </w:p>
    <w:p w:rsidR="00BA38DE" w:rsidRPr="00A345FF" w:rsidRDefault="00BA38DE" w:rsidP="00A345FF">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ru-RU"/>
        </w:rPr>
        <w:t xml:space="preserve"> 7.</w:t>
      </w:r>
      <w:r w:rsidRPr="001F2747">
        <w:rPr>
          <w:rFonts w:ascii="Times New Roman" w:hAnsi="Times New Roman"/>
          <w:sz w:val="28"/>
          <w:szCs w:val="28"/>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r w:rsidRPr="001F2747">
        <w:rPr>
          <w:rFonts w:ascii="Times New Roman" w:hAnsi="Times New Roman"/>
          <w:sz w:val="28"/>
          <w:szCs w:val="28"/>
          <w:lang w:eastAsia="zh-CN"/>
        </w:rPr>
        <w:t xml:space="preserve"> к государственной программе. Указанный индикатор оценивается по Методике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судоходных гидротехнических сооружений, утвержденной приказом МЧС России и Минтранса России от 02.10.2007 г. № 528/143/.</w:t>
      </w:r>
      <w:bookmarkStart w:id="9" w:name="Par303"/>
      <w:bookmarkEnd w:id="9"/>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IV. Обобщенная характеристика основных мероприятий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государственной программы и подпрограмм</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iCs/>
          <w:sz w:val="28"/>
          <w:szCs w:val="28"/>
          <w:lang w:eastAsia="zh-CN"/>
        </w:rPr>
      </w:pPr>
      <w:r w:rsidRPr="001F2747">
        <w:rPr>
          <w:rFonts w:ascii="Times New Roman" w:hAnsi="Times New Roman"/>
          <w:sz w:val="28"/>
          <w:szCs w:val="28"/>
          <w:lang w:eastAsia="zh-CN"/>
        </w:rPr>
        <w:t>Государственная программа включает 5 подпрограмм, реализация мероприятий которых в комплексе призвана обеспечить достижение цели и задач государственной программы. Основные мероприятия государственной программы реализуются в составе ее подпрограмм.</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u w:val="single"/>
          <w:lang w:eastAsia="zh-CN"/>
        </w:rPr>
      </w:pPr>
      <w:r w:rsidRPr="001F2747">
        <w:rPr>
          <w:rFonts w:ascii="Times New Roman" w:hAnsi="Times New Roman"/>
          <w:bCs/>
          <w:iCs/>
          <w:sz w:val="28"/>
          <w:szCs w:val="28"/>
          <w:lang w:eastAsia="zh-CN"/>
        </w:rPr>
        <w:t xml:space="preserve">По </w:t>
      </w:r>
      <w:r w:rsidRPr="001F2747">
        <w:rPr>
          <w:rFonts w:ascii="Times New Roman" w:hAnsi="Times New Roman"/>
          <w:bCs/>
          <w:iCs/>
          <w:sz w:val="28"/>
          <w:szCs w:val="28"/>
        </w:rPr>
        <w:t>подпрограмме 1</w:t>
      </w:r>
      <w:r w:rsidRPr="001F2747">
        <w:rPr>
          <w:rFonts w:ascii="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bCs/>
          <w:sz w:val="28"/>
          <w:szCs w:val="28"/>
          <w:lang w:eastAsia="zh-CN"/>
        </w:rPr>
        <w:t>Основное мероприятие 1.01 «Ликвидация накопленного экологического ущерба»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рамках данного основного мероприятия реализуется мероприятия по утилизации (размещению) непригодных к применению пестицидов и агрохимикатов и других опасных отходов.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Выполнение основного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Мероприятие реализуется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Последствия нереализации основного мероприятия - угроза загрязнения окружающей среды ядохимикатами и другими опасными отходами.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bCs/>
          <w:sz w:val="28"/>
          <w:szCs w:val="28"/>
          <w:lang w:eastAsia="zh-CN"/>
        </w:rPr>
        <w:t>Основное мероприятие 1.02 «Регулирование качества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повышение экологической грамотности, материально-техническое и правовое сопровождение программных мероприятий.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Мероприятия реализуются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iCs/>
          <w:sz w:val="28"/>
          <w:szCs w:val="28"/>
          <w:lang w:eastAsia="zh-CN"/>
        </w:rPr>
      </w:pPr>
      <w:r w:rsidRPr="001F2747">
        <w:rPr>
          <w:rFonts w:ascii="Times New Roman" w:hAnsi="Times New Roman"/>
          <w:bCs/>
          <w:iCs/>
          <w:sz w:val="28"/>
          <w:szCs w:val="28"/>
          <w:lang w:eastAsia="zh-CN"/>
        </w:rPr>
        <w:t xml:space="preserve">В рамках </w:t>
      </w:r>
      <w:r w:rsidRPr="001F2747">
        <w:rPr>
          <w:rFonts w:ascii="Times New Roman" w:hAnsi="Times New Roman"/>
          <w:bCs/>
          <w:iCs/>
          <w:sz w:val="28"/>
          <w:szCs w:val="28"/>
        </w:rPr>
        <w:t>подпрограммы 2</w:t>
      </w:r>
      <w:r w:rsidRPr="001F2747">
        <w:rPr>
          <w:rFonts w:ascii="Times New Roman" w:hAnsi="Times New Roman"/>
          <w:bCs/>
          <w:iCs/>
          <w:sz w:val="28"/>
          <w:szCs w:val="28"/>
          <w:lang w:eastAsia="zh-CN"/>
        </w:rPr>
        <w:t xml:space="preserve"> «Развитие водохозяйственного комплекса Курской области» реализуются следующие основные мероприятия:</w:t>
      </w:r>
      <w:bookmarkStart w:id="10" w:name="Par346"/>
      <w:bookmarkEnd w:id="10"/>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защита от негативного воздействия вод и обеспечение безопасности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Основное мероприятие реализуется за счет средств федерального бюджета, предоставляемых бюджету Курской области в форме субсидий на капитальный ремонт гидротехнических сооружений, и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угроза возникновения ЧС в результате негативного воздействия вод.</w:t>
      </w:r>
      <w:bookmarkStart w:id="11" w:name="Par354"/>
      <w:bookmarkEnd w:id="11"/>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bCs/>
          <w:sz w:val="28"/>
          <w:szCs w:val="28"/>
          <w:lang w:eastAsia="zh-CN"/>
        </w:rPr>
        <w:t>Основное мероприятие 2.02 «Осуществление водохозяйственных мероприятий»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восстановление и экологическая реабилитация водных объектов, мониторинг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бюджетные инвестиции в объекты государственной собственности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осуществление отдельных полномочий в области водных отношений.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Тускарь. II очередь пускового комплекса».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Основное мероприятие реализуется за счет средств федерального бюджета, предоставляемых Курской области в форме субвенций на осуществление отдельных полномочий в области водных отношений, и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угроза истощения водных объектов и их исчезновения.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iCs/>
          <w:sz w:val="28"/>
          <w:szCs w:val="28"/>
          <w:lang w:eastAsia="zh-CN"/>
        </w:rPr>
      </w:pPr>
      <w:r w:rsidRPr="001F2747">
        <w:rPr>
          <w:rFonts w:ascii="Times New Roman" w:hAnsi="Times New Roman"/>
          <w:bCs/>
          <w:iCs/>
          <w:sz w:val="28"/>
          <w:szCs w:val="28"/>
          <w:lang w:eastAsia="zh-CN"/>
        </w:rPr>
        <w:t xml:space="preserve">В рамках </w:t>
      </w:r>
      <w:r w:rsidRPr="001F2747">
        <w:rPr>
          <w:rFonts w:ascii="Times New Roman" w:hAnsi="Times New Roman"/>
          <w:bCs/>
          <w:iCs/>
          <w:sz w:val="28"/>
          <w:szCs w:val="28"/>
        </w:rPr>
        <w:t>подпрограммы 3</w:t>
      </w:r>
      <w:r w:rsidRPr="001F2747">
        <w:rPr>
          <w:rFonts w:ascii="Times New Roman" w:hAnsi="Times New Roman"/>
          <w:bCs/>
          <w:iCs/>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реализуется о</w:t>
      </w:r>
      <w:r w:rsidRPr="001F2747">
        <w:rPr>
          <w:rFonts w:ascii="Times New Roman" w:hAnsi="Times New Roman"/>
          <w:bCs/>
          <w:sz w:val="28"/>
          <w:szCs w:val="28"/>
          <w:lang w:eastAsia="zh-CN"/>
        </w:rPr>
        <w:t>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Pr>
          <w:rFonts w:ascii="Times New Roman" w:hAnsi="Times New Roman"/>
          <w:sz w:val="28"/>
          <w:szCs w:val="28"/>
          <w:lang w:eastAsia="zh-CN"/>
        </w:rPr>
        <w:t xml:space="preserve">расходы на </w:t>
      </w:r>
      <w:r w:rsidRPr="001F2747">
        <w:rPr>
          <w:rFonts w:ascii="Times New Roman" w:hAnsi="Times New Roman"/>
          <w:sz w:val="28"/>
          <w:szCs w:val="28"/>
          <w:lang w:eastAsia="zh-CN"/>
        </w:rPr>
        <w:t>обеспечение деятельности (оказание услуг) государственных учреждений;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обеспечение деятельности и выполнение функций государственных органов.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Основное мероприятие реализуется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невозможность исполнения государственных функций и оказания государственных услуг</w:t>
      </w:r>
      <w:r w:rsidRPr="001F2747">
        <w:rPr>
          <w:rFonts w:ascii="Times New Roman" w:hAnsi="Times New Roman"/>
          <w:b/>
          <w:bCs/>
          <w:sz w:val="28"/>
          <w:szCs w:val="28"/>
          <w:lang w:eastAsia="zh-CN"/>
        </w:rPr>
        <w:t>,</w:t>
      </w:r>
      <w:r w:rsidRPr="001F2747">
        <w:rPr>
          <w:rFonts w:ascii="Times New Roman" w:hAnsi="Times New Roman"/>
          <w:b/>
          <w:bCs/>
          <w:sz w:val="28"/>
          <w:szCs w:val="28"/>
          <w:u w:val="single"/>
          <w:lang w:eastAsia="zh-CN"/>
        </w:rPr>
        <w:t xml:space="preserve"> </w:t>
      </w:r>
      <w:r w:rsidRPr="001F2747">
        <w:rPr>
          <w:rFonts w:ascii="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iCs/>
          <w:sz w:val="28"/>
          <w:szCs w:val="28"/>
          <w:lang w:eastAsia="zh-CN"/>
        </w:rPr>
      </w:pPr>
      <w:r w:rsidRPr="001F2747">
        <w:rPr>
          <w:rFonts w:ascii="Times New Roman" w:hAnsi="Times New Roman"/>
          <w:bCs/>
          <w:iCs/>
          <w:sz w:val="28"/>
          <w:szCs w:val="28"/>
          <w:lang w:eastAsia="zh-CN"/>
        </w:rPr>
        <w:t xml:space="preserve">По </w:t>
      </w:r>
      <w:r w:rsidRPr="001F2747">
        <w:rPr>
          <w:rFonts w:ascii="Times New Roman" w:hAnsi="Times New Roman"/>
          <w:bCs/>
          <w:iCs/>
          <w:sz w:val="28"/>
          <w:szCs w:val="28"/>
        </w:rPr>
        <w:t>подпрограмме 4</w:t>
      </w:r>
      <w:r w:rsidRPr="001F2747">
        <w:rPr>
          <w:rFonts w:ascii="Times New Roman" w:hAnsi="Times New Roman"/>
          <w:bCs/>
          <w:iCs/>
          <w:sz w:val="28"/>
          <w:szCs w:val="28"/>
          <w:lang w:eastAsia="zh-CN"/>
        </w:rPr>
        <w:t xml:space="preserve"> «Экология и чистая вода в Курской области» на 2014 - 2020 годы предусмотрено выполнение </w:t>
      </w:r>
      <w:r w:rsidRPr="001F2747">
        <w:rPr>
          <w:rFonts w:ascii="Times New Roman" w:hAnsi="Times New Roman"/>
          <w:bCs/>
          <w:sz w:val="28"/>
          <w:szCs w:val="28"/>
          <w:lang w:eastAsia="zh-CN"/>
        </w:rPr>
        <w:t>основного мероприятия 4.01</w:t>
      </w:r>
      <w:r w:rsidRPr="001F2747">
        <w:rPr>
          <w:rFonts w:ascii="Times New Roman" w:hAnsi="Times New Roman"/>
          <w:bCs/>
          <w:sz w:val="28"/>
          <w:szCs w:val="28"/>
          <w:u w:val="single"/>
          <w:lang w:eastAsia="zh-CN"/>
        </w:rPr>
        <w:t xml:space="preserve"> </w:t>
      </w:r>
      <w:r w:rsidRPr="001F2747">
        <w:rPr>
          <w:rFonts w:ascii="Times New Roman" w:hAnsi="Times New Roman"/>
          <w:bCs/>
          <w:sz w:val="28"/>
          <w:szCs w:val="28"/>
          <w:lang w:eastAsia="zh-CN"/>
        </w:rPr>
        <w:t>«Обеспечение населения экологически чистой питьевой водой»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предоставление субсидий местным бюджетам на проведение текущего ремонта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комитетом жилищно-коммунального хозяйства и ТЭК Курской области за счет предоставления субсидий из областного бюджета местным бюджетам.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u w:val="single"/>
          <w:lang w:eastAsia="zh-CN"/>
        </w:rPr>
      </w:pPr>
      <w:r w:rsidRPr="001F2747">
        <w:rPr>
          <w:rFonts w:ascii="Times New Roman" w:hAnsi="Times New Roman"/>
          <w:bCs/>
          <w:iCs/>
          <w:sz w:val="28"/>
          <w:szCs w:val="28"/>
          <w:lang w:eastAsia="zh-CN"/>
        </w:rPr>
        <w:t xml:space="preserve">В рамках </w:t>
      </w:r>
      <w:r w:rsidRPr="001F2747">
        <w:rPr>
          <w:rFonts w:ascii="Times New Roman" w:hAnsi="Times New Roman"/>
          <w:bCs/>
          <w:iCs/>
          <w:sz w:val="28"/>
          <w:szCs w:val="28"/>
        </w:rPr>
        <w:t>подпрограммы № 5</w:t>
      </w:r>
      <w:r w:rsidRPr="001F2747">
        <w:rPr>
          <w:rFonts w:ascii="Times New Roman" w:hAnsi="Times New Roman"/>
          <w:bCs/>
          <w:iCs/>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предусмотрено выполнение </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bCs/>
          <w:sz w:val="28"/>
          <w:szCs w:val="28"/>
          <w:lang w:eastAsia="zh-CN"/>
        </w:rPr>
        <w:t>основного мероприятия 5.01 «Обеспечение исполнения полномочий в области животного мира и охотничьих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Pr>
          <w:rFonts w:ascii="Times New Roman" w:hAnsi="Times New Roman"/>
          <w:sz w:val="28"/>
          <w:szCs w:val="28"/>
          <w:lang w:eastAsia="zh-CN"/>
        </w:rPr>
        <w:t xml:space="preserve">расходы на </w:t>
      </w:r>
      <w:r w:rsidRPr="001F2747">
        <w:rPr>
          <w:rFonts w:ascii="Times New Roman" w:hAnsi="Times New Roman"/>
          <w:sz w:val="28"/>
          <w:szCs w:val="28"/>
          <w:lang w:eastAsia="zh-CN"/>
        </w:rPr>
        <w:t>обеспечение деятельности (оказание услуг) государственных учреждений;</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обеспечение деятельности и выполнение функций государственных органов;</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rPr>
      </w:pPr>
      <w:r w:rsidRPr="00CA486D">
        <w:rPr>
          <w:rFonts w:ascii="Times New Roman" w:hAnsi="Times New Roman"/>
          <w:sz w:val="28"/>
          <w:szCs w:val="28"/>
        </w:rPr>
        <w:t xml:space="preserve">осуществление </w:t>
      </w:r>
      <w:r>
        <w:rPr>
          <w:rFonts w:ascii="Times New Roman" w:hAnsi="Times New Roman"/>
          <w:sz w:val="28"/>
          <w:szCs w:val="28"/>
        </w:rPr>
        <w:t>территориального охотустройства;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2D5DE2">
        <w:rPr>
          <w:rFonts w:ascii="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hAnsi="Times New Roman"/>
          <w:sz w:val="28"/>
          <w:szCs w:val="28"/>
          <w:lang w:eastAsia="zh-CN"/>
        </w:rPr>
        <w:t>;</w:t>
      </w:r>
    </w:p>
    <w:p w:rsidR="00BA38DE" w:rsidRPr="001F2747" w:rsidRDefault="00BA38DE" w:rsidP="001F2747">
      <w:pPr>
        <w:autoSpaceDE w:val="0"/>
        <w:autoSpaceDN w:val="0"/>
        <w:adjustRightInd w:val="0"/>
        <w:spacing w:after="0" w:line="240" w:lineRule="auto"/>
        <w:ind w:firstLine="567"/>
        <w:jc w:val="both"/>
        <w:rPr>
          <w:rFonts w:ascii="Times New Roman" w:hAnsi="Times New Roman"/>
          <w:sz w:val="28"/>
          <w:szCs w:val="28"/>
          <w:lang w:eastAsia="ru-RU"/>
        </w:rPr>
      </w:pPr>
      <w:r w:rsidRPr="001F2747">
        <w:rPr>
          <w:rFonts w:ascii="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7" w:history="1">
        <w:r w:rsidRPr="001F2747">
          <w:rPr>
            <w:rFonts w:ascii="Times New Roman" w:hAnsi="Times New Roman"/>
            <w:sz w:val="28"/>
            <w:szCs w:val="28"/>
            <w:lang w:eastAsia="ru-RU"/>
          </w:rPr>
          <w:t>частью первой статьи 6</w:t>
        </w:r>
      </w:hyperlink>
      <w:r w:rsidRPr="001F2747">
        <w:rPr>
          <w:rFonts w:ascii="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BA38DE" w:rsidRPr="001F2747" w:rsidRDefault="00BA38DE" w:rsidP="001F2747">
      <w:pPr>
        <w:autoSpaceDE w:val="0"/>
        <w:autoSpaceDN w:val="0"/>
        <w:adjustRightInd w:val="0"/>
        <w:spacing w:after="0" w:line="240" w:lineRule="auto"/>
        <w:ind w:firstLine="567"/>
        <w:jc w:val="both"/>
        <w:rPr>
          <w:rFonts w:ascii="Times New Roman" w:hAnsi="Times New Roman"/>
          <w:sz w:val="28"/>
          <w:szCs w:val="28"/>
          <w:lang w:eastAsia="ru-RU"/>
        </w:rPr>
      </w:pPr>
      <w:r w:rsidRPr="001F2747">
        <w:rPr>
          <w:rFonts w:ascii="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8" w:history="1">
        <w:r w:rsidRPr="001F2747">
          <w:rPr>
            <w:rFonts w:ascii="Times New Roman" w:hAnsi="Times New Roman"/>
            <w:sz w:val="28"/>
            <w:szCs w:val="28"/>
            <w:lang w:eastAsia="ru-RU"/>
          </w:rPr>
          <w:t>частью первой статьи 6</w:t>
        </w:r>
      </w:hyperlink>
      <w:r w:rsidRPr="001F2747">
        <w:rPr>
          <w:rFonts w:ascii="Times New Roman" w:hAnsi="Times New Roman"/>
          <w:sz w:val="28"/>
          <w:szCs w:val="28"/>
          <w:lang w:eastAsia="ru-RU"/>
        </w:rPr>
        <w:t xml:space="preserve"> Федерального закона от 24 апреля 1995 года № 52-ФЗ №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BA38DE" w:rsidRPr="001F2747" w:rsidRDefault="00BA38DE" w:rsidP="001F2747">
      <w:pPr>
        <w:autoSpaceDE w:val="0"/>
        <w:autoSpaceDN w:val="0"/>
        <w:adjustRightInd w:val="0"/>
        <w:spacing w:after="0" w:line="240" w:lineRule="auto"/>
        <w:ind w:firstLine="567"/>
        <w:jc w:val="both"/>
        <w:rPr>
          <w:rFonts w:ascii="Times New Roman" w:hAnsi="Times New Roman"/>
          <w:iCs/>
          <w:sz w:val="28"/>
          <w:szCs w:val="28"/>
          <w:lang w:eastAsia="ru-RU"/>
        </w:rPr>
      </w:pPr>
      <w:r w:rsidRPr="001F2747">
        <w:rPr>
          <w:rFonts w:ascii="Times New Roman" w:hAnsi="Times New Roman"/>
          <w:iCs/>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9" w:history="1">
        <w:r w:rsidRPr="001F2747">
          <w:rPr>
            <w:rFonts w:ascii="Times New Roman" w:hAnsi="Times New Roman"/>
            <w:iCs/>
            <w:sz w:val="28"/>
            <w:szCs w:val="28"/>
            <w:lang w:eastAsia="ru-RU"/>
          </w:rPr>
          <w:t>частью 1 статьи 33</w:t>
        </w:r>
      </w:hyperlink>
      <w:r w:rsidRPr="001F2747">
        <w:rPr>
          <w:rFonts w:ascii="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рыбохозяйственного комплекса области,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BA38DE" w:rsidRDefault="00BA38DE" w:rsidP="001F2747">
      <w:pPr>
        <w:widowControl w:val="0"/>
        <w:suppressAutoHyphens/>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Основное мероприятие реализуется </w:t>
      </w:r>
      <w:r w:rsidRPr="00E00646">
        <w:rPr>
          <w:rFonts w:ascii="Times New Roman" w:hAnsi="Times New Roman"/>
          <w:sz w:val="28"/>
          <w:szCs w:val="28"/>
        </w:rPr>
        <w:t>управление</w:t>
      </w:r>
      <w:r>
        <w:rPr>
          <w:rFonts w:ascii="Times New Roman" w:hAnsi="Times New Roman"/>
          <w:sz w:val="28"/>
          <w:szCs w:val="28"/>
        </w:rPr>
        <w:t>м</w:t>
      </w:r>
      <w:r w:rsidRPr="00E00646">
        <w:rPr>
          <w:rFonts w:ascii="Times New Roman" w:hAnsi="Times New Roman"/>
          <w:sz w:val="28"/>
          <w:szCs w:val="28"/>
        </w:rPr>
        <w:t xml:space="preserve"> по охране, федеральному государственному надзору и регулированию использования объектов животного мира и среды их обитания Курской области </w:t>
      </w:r>
      <w:r>
        <w:rPr>
          <w:rFonts w:ascii="Times New Roman" w:hAnsi="Times New Roman"/>
          <w:sz w:val="28"/>
          <w:szCs w:val="28"/>
        </w:rPr>
        <w:t xml:space="preserve">              </w:t>
      </w:r>
      <w:r w:rsidRPr="00E00646">
        <w:rPr>
          <w:rFonts w:ascii="Times New Roman" w:hAnsi="Times New Roman"/>
          <w:sz w:val="28"/>
          <w:szCs w:val="28"/>
        </w:rPr>
        <w:t>(до 01.01.2016</w:t>
      </w:r>
      <w:r>
        <w:rPr>
          <w:rFonts w:ascii="Times New Roman" w:hAnsi="Times New Roman"/>
          <w:sz w:val="28"/>
          <w:szCs w:val="28"/>
        </w:rPr>
        <w:t xml:space="preserve"> г.</w:t>
      </w:r>
      <w:r w:rsidRPr="00E00646">
        <w:rPr>
          <w:rFonts w:ascii="Times New Roman" w:hAnsi="Times New Roman"/>
          <w:sz w:val="28"/>
          <w:szCs w:val="28"/>
        </w:rPr>
        <w:t>), комитет</w:t>
      </w:r>
      <w:r>
        <w:rPr>
          <w:rFonts w:ascii="Times New Roman" w:hAnsi="Times New Roman"/>
          <w:sz w:val="28"/>
          <w:szCs w:val="28"/>
        </w:rPr>
        <w:t>ом</w:t>
      </w:r>
      <w:r w:rsidRPr="00E00646">
        <w:rPr>
          <w:rFonts w:ascii="Times New Roman" w:hAnsi="Times New Roman"/>
          <w:sz w:val="28"/>
          <w:szCs w:val="28"/>
        </w:rPr>
        <w:t xml:space="preserve"> лесного хозяйства</w:t>
      </w:r>
      <w:r>
        <w:rPr>
          <w:rFonts w:ascii="Times New Roman" w:hAnsi="Times New Roman"/>
          <w:sz w:val="28"/>
          <w:szCs w:val="28"/>
        </w:rPr>
        <w:t xml:space="preserve"> Курской области                        (с 01.01.2016 г.) за счет субвенций из федерального бюджета и за счет средств, выделяемых из областного бюджета на содержание органа исполнительной государственной власти области, ОКУ «Курскохотрыбцентр» и осуществление территориального охотустройства.</w:t>
      </w:r>
    </w:p>
    <w:p w:rsidR="00BA38DE" w:rsidRPr="001F2747" w:rsidRDefault="00BA38DE" w:rsidP="001F2747">
      <w:pPr>
        <w:widowControl w:val="0"/>
        <w:suppressAutoHyphens/>
        <w:autoSpaceDE w:val="0"/>
        <w:spacing w:after="0" w:line="240" w:lineRule="auto"/>
        <w:ind w:firstLine="567"/>
        <w:jc w:val="both"/>
        <w:rPr>
          <w:rFonts w:ascii="Times New Roman" w:hAnsi="Times New Roman"/>
          <w:b/>
          <w:bCs/>
          <w:sz w:val="28"/>
          <w:szCs w:val="28"/>
          <w:u w:val="single"/>
          <w:lang w:eastAsia="zh-CN"/>
        </w:rPr>
      </w:pPr>
      <w:r w:rsidRPr="001F2747">
        <w:rPr>
          <w:rFonts w:ascii="Times New Roman" w:hAnsi="Times New Roman"/>
          <w:sz w:val="28"/>
          <w:szCs w:val="28"/>
          <w:lang w:eastAsia="zh-CN"/>
        </w:rPr>
        <w:t xml:space="preserve">Последствия нереализации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рыбохозяйственного комплекса, неисполнение основных показателей подпрограммы.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Информация</w:t>
      </w:r>
      <w:r w:rsidRPr="001F2747">
        <w:rPr>
          <w:rFonts w:ascii="Times New Roman" w:hAnsi="Times New Roman"/>
          <w:sz w:val="28"/>
          <w:szCs w:val="28"/>
          <w:lang w:eastAsia="zh-CN"/>
        </w:rPr>
        <w:t xml:space="preserve"> об основных мероприятиях государственной программы представлена в приложении № 2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12" w:name="Par437"/>
      <w:bookmarkEnd w:id="12"/>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V. Обобщенная характеристика мер государственного</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регулирования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государственного регулирования в сфере реализации государственной программы не применяются.</w:t>
      </w:r>
      <w:bookmarkStart w:id="13" w:name="Par443"/>
      <w:bookmarkEnd w:id="13"/>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в рамках государственной программы приведены в приложении № 3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VI.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 этапам реализации государственной программы (оказываемых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областными государственными учреждениями государственных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услуг (работ) в рамках 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Областное бюджетное учреждение «Железногорский дендрологический парк» в рамках государственного задания обеспечивает выполнение мероприятий по </w:t>
      </w:r>
      <w:r w:rsidRPr="001F2747">
        <w:rPr>
          <w:rFonts w:ascii="Times New Roman" w:hAnsi="Times New Roman"/>
          <w:bCs/>
          <w:sz w:val="28"/>
          <w:szCs w:val="28"/>
          <w:lang w:eastAsia="zh-CN"/>
        </w:rPr>
        <w:t>сохранению природных комплексов, уникальных и эталонных природных участков и объектов, обеспечению соблюдения режима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«Железногорский дендрологический парк» предусмотрено в рамках </w:t>
      </w:r>
      <w:r w:rsidRPr="001F2747">
        <w:rPr>
          <w:rFonts w:ascii="Times New Roman" w:hAnsi="Times New Roman"/>
          <w:sz w:val="28"/>
          <w:szCs w:val="28"/>
        </w:rPr>
        <w:t>подпрограммы</w:t>
      </w:r>
      <w:r w:rsidRPr="001F274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на 2014 - 2020 годы» в виде субсидий из областного бюджета на указанные цели. </w:t>
      </w:r>
    </w:p>
    <w:p w:rsidR="00BA38DE" w:rsidRPr="00D11894" w:rsidRDefault="00BA38DE" w:rsidP="00D11894">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Прогноз</w:t>
      </w:r>
      <w:r w:rsidRPr="001F2747">
        <w:rPr>
          <w:rFonts w:ascii="Times New Roman" w:hAnsi="Times New Roman"/>
          <w:sz w:val="28"/>
          <w:szCs w:val="28"/>
          <w:lang w:eastAsia="zh-CN"/>
        </w:rPr>
        <w:t xml:space="preserve"> сводных показателей государственных заданий по годам реализации государственной программы представлен в приложении № 4 к государственной программе.</w:t>
      </w: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VII. Обобщенная характеристика основных мероприятий,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реализуемых муниципальными образованиями Курской области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709"/>
        <w:jc w:val="both"/>
        <w:rPr>
          <w:rFonts w:ascii="Times New Roman" w:hAnsi="Times New Roman"/>
          <w:i/>
          <w:sz w:val="28"/>
          <w:szCs w:val="28"/>
          <w:lang w:eastAsia="zh-CN"/>
        </w:rPr>
      </w:pPr>
      <w:r w:rsidRPr="001F2747">
        <w:rPr>
          <w:rFonts w:ascii="Times New Roman" w:hAnsi="Times New Roman"/>
          <w:sz w:val="28"/>
          <w:szCs w:val="28"/>
          <w:lang w:eastAsia="zh-CN"/>
        </w:rPr>
        <w:t>Муниципальные образования Курской области принимают участие в реализации основных мероприятий: 2.01 «Обеспечение безопасной эксплуатации гидротехнических сооружений» подпрограммы «Развитие водохозяйственного комплекса Курской области» и 4.01 «Обеспечение населения экологически чистой питьевой водой» подпрограммы «Экология и чистая вода в Курской области» на 2014 - 2020 годы</w:t>
      </w:r>
      <w:r w:rsidRPr="001F2747">
        <w:rPr>
          <w:rFonts w:ascii="Times New Roman" w:hAnsi="Times New Roman"/>
          <w:i/>
          <w:sz w:val="28"/>
          <w:szCs w:val="28"/>
          <w:lang w:eastAsia="zh-CN"/>
        </w:rPr>
        <w:t>.</w:t>
      </w:r>
    </w:p>
    <w:p w:rsidR="00BA38DE" w:rsidRPr="001F2747" w:rsidRDefault="00BA38DE" w:rsidP="001F2747">
      <w:pPr>
        <w:widowControl w:val="0"/>
        <w:suppressAutoHyphens/>
        <w:autoSpaceDE w:val="0"/>
        <w:spacing w:after="0" w:line="240" w:lineRule="auto"/>
        <w:ind w:firstLine="567"/>
        <w:jc w:val="both"/>
        <w:rPr>
          <w:rFonts w:ascii="Times New Roman" w:hAnsi="Times New Roman" w:cs="Arial"/>
          <w:bCs/>
          <w:sz w:val="28"/>
          <w:szCs w:val="28"/>
          <w:lang w:eastAsia="zh-CN"/>
        </w:rPr>
      </w:pPr>
      <w:bookmarkStart w:id="14" w:name="Par462"/>
      <w:bookmarkEnd w:id="14"/>
      <w:r w:rsidRPr="001F2747">
        <w:rPr>
          <w:rFonts w:ascii="Times New Roman" w:hAnsi="Times New Roman" w:cs="Arial"/>
          <w:sz w:val="28"/>
          <w:szCs w:val="28"/>
          <w:lang w:eastAsia="zh-CN"/>
        </w:rPr>
        <w:t>В рамках реализации подпрограмм «Развитие водохозяйственного комплекса Курской области» и «Экология и чистая вода в Курской области» на 2014 - 2020 годы, включающих мероприятия по капитальному ремонту гидротехнических сооружений, находящихся в муниципальной собственности и мероприятий по созданию объектов водоснабжения муниципальной собственности, не относящихся к объектам капитального строительства, по текущему ремонту объектов водоснабжения муниципальной собственности,</w:t>
      </w:r>
      <w:r w:rsidRPr="001F2747">
        <w:rPr>
          <w:rFonts w:ascii="Times New Roman" w:hAnsi="Times New Roman" w:cs="Arial"/>
          <w:i/>
          <w:sz w:val="28"/>
          <w:szCs w:val="28"/>
          <w:lang w:eastAsia="zh-CN"/>
        </w:rPr>
        <w:t xml:space="preserve"> </w:t>
      </w:r>
      <w:r w:rsidRPr="001F2747">
        <w:rPr>
          <w:rFonts w:ascii="Times New Roman" w:hAnsi="Times New Roman" w:cs="Arial"/>
          <w:bCs/>
          <w:sz w:val="28"/>
          <w:szCs w:val="28"/>
          <w:lang w:eastAsia="zh-CN"/>
        </w:rPr>
        <w:t>предоставляются субсидии из областного бюджета местным бюджетам на софинансирование указанных мероприятий  в соответствии с Правилами предоставления и распределения субсидий из областного бюджета бюджетам муниципальных образований, представленными в приложениях № 7 и № 8 к государственной программе.</w:t>
      </w:r>
    </w:p>
    <w:p w:rsidR="00BA38DE" w:rsidRPr="001F2747" w:rsidRDefault="00BA38DE" w:rsidP="001F2747">
      <w:pPr>
        <w:widowControl w:val="0"/>
        <w:suppressAutoHyphens/>
        <w:autoSpaceDE w:val="0"/>
        <w:spacing w:after="0" w:line="240" w:lineRule="auto"/>
        <w:ind w:firstLine="567"/>
        <w:jc w:val="both"/>
        <w:rPr>
          <w:rFonts w:ascii="Times New Roman" w:hAnsi="Times New Roman" w:cs="Arial"/>
          <w:bCs/>
          <w:sz w:val="28"/>
          <w:szCs w:val="28"/>
          <w:lang w:eastAsia="zh-CN"/>
        </w:rPr>
      </w:pPr>
      <w:r w:rsidRPr="001F2747">
        <w:rPr>
          <w:rFonts w:ascii="Times New Roman" w:hAnsi="Times New Roman" w:cs="Arial"/>
          <w:bCs/>
          <w:sz w:val="28"/>
          <w:szCs w:val="28"/>
          <w:lang w:eastAsia="zh-CN"/>
        </w:rPr>
        <w:t xml:space="preserve">Распределение вышеназванных субсидий между муниципальными образованиями на текущий финансовый год утверждается правовым актом Администрации Курской области. </w:t>
      </w:r>
    </w:p>
    <w:p w:rsidR="00BA38DE" w:rsidRPr="001F2747" w:rsidRDefault="00BA38DE" w:rsidP="001F2747">
      <w:pPr>
        <w:widowControl w:val="0"/>
        <w:autoSpaceDE w:val="0"/>
        <w:autoSpaceDN w:val="0"/>
        <w:spacing w:after="0" w:line="240" w:lineRule="auto"/>
        <w:ind w:firstLine="567"/>
        <w:jc w:val="both"/>
        <w:rPr>
          <w:rFonts w:ascii="Times New Roman" w:hAnsi="Times New Roman"/>
          <w:sz w:val="28"/>
          <w:szCs w:val="28"/>
          <w:lang w:eastAsia="ru-RU"/>
        </w:rPr>
      </w:pPr>
      <w:r w:rsidRPr="001F2747">
        <w:rPr>
          <w:rFonts w:ascii="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VIII.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фондов в реализации 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Иные предприятия и организации участия в реализации государственной программы не принимают.</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bookmarkStart w:id="15" w:name="Par473"/>
      <w:bookmarkEnd w:id="15"/>
      <w:r w:rsidRPr="001F2747">
        <w:rPr>
          <w:rFonts w:ascii="Times New Roman" w:hAnsi="Times New Roman"/>
          <w:b/>
          <w:bCs/>
          <w:sz w:val="28"/>
          <w:szCs w:val="28"/>
          <w:lang w:eastAsia="zh-CN"/>
        </w:rPr>
        <w:t>IX. Обоснование выделения подпрограмм</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Основную 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 планируется достигнуть в результате реализации мероприятий подпрограмм государственной программы. С учетом видов природных ресурсов, отнесенных к сфере реализации настоящей государственной программы, в ее составе выделяются следующие подпрограммы: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1. «</w:t>
      </w:r>
      <w:r w:rsidRPr="001F2747">
        <w:rPr>
          <w:rFonts w:ascii="Times New Roman" w:hAnsi="Times New Roman"/>
          <w:sz w:val="28"/>
          <w:szCs w:val="28"/>
        </w:rPr>
        <w:t>Экология и природные ресурсы</w:t>
      </w:r>
      <w:r w:rsidRPr="001F2747">
        <w:rPr>
          <w:rFonts w:ascii="Times New Roman" w:hAnsi="Times New Roman"/>
          <w:sz w:val="28"/>
          <w:szCs w:val="28"/>
          <w:lang w:eastAsia="zh-CN"/>
        </w:rPr>
        <w:t xml:space="preserve">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2. «</w:t>
      </w:r>
      <w:r w:rsidRPr="001F2747">
        <w:rPr>
          <w:rFonts w:ascii="Times New Roman" w:hAnsi="Times New Roman"/>
          <w:sz w:val="28"/>
          <w:szCs w:val="28"/>
        </w:rPr>
        <w:t>Развитие водохозяйственного комплекса</w:t>
      </w:r>
      <w:r w:rsidRPr="001F2747">
        <w:rPr>
          <w:rFonts w:ascii="Times New Roman" w:hAnsi="Times New Roman"/>
          <w:sz w:val="28"/>
          <w:szCs w:val="28"/>
          <w:lang w:eastAsia="zh-CN"/>
        </w:rPr>
        <w:t xml:space="preserve">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3. «</w:t>
      </w:r>
      <w:r w:rsidRPr="001F2747">
        <w:rPr>
          <w:rFonts w:ascii="Times New Roman" w:hAnsi="Times New Roman"/>
          <w:sz w:val="28"/>
          <w:szCs w:val="28"/>
        </w:rPr>
        <w:t>Обеспечение реализации государственной программы</w:t>
      </w:r>
      <w:r w:rsidRPr="001F2747">
        <w:rPr>
          <w:rFonts w:ascii="Times New Roman" w:hAnsi="Times New Roman"/>
          <w:sz w:val="28"/>
          <w:szCs w:val="28"/>
          <w:lang w:eastAsia="zh-CN"/>
        </w:rPr>
        <w:t xml:space="preserve">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4. «</w:t>
      </w:r>
      <w:r w:rsidRPr="001F2747">
        <w:rPr>
          <w:rFonts w:ascii="Times New Roman" w:hAnsi="Times New Roman"/>
          <w:sz w:val="28"/>
          <w:szCs w:val="28"/>
        </w:rPr>
        <w:t>Экология и чистая вода</w:t>
      </w:r>
      <w:r w:rsidRPr="001F2747">
        <w:rPr>
          <w:rFonts w:ascii="Times New Roman" w:hAnsi="Times New Roman"/>
          <w:sz w:val="28"/>
          <w:szCs w:val="28"/>
          <w:lang w:eastAsia="zh-CN"/>
        </w:rPr>
        <w:t xml:space="preserve"> в Курской области» на 2014 - 2020 годы;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5. «</w:t>
      </w:r>
      <w:r w:rsidRPr="001F2747">
        <w:rPr>
          <w:rFonts w:ascii="Times New Roman" w:hAnsi="Times New Roman"/>
          <w:sz w:val="28"/>
          <w:szCs w:val="28"/>
        </w:rPr>
        <w:t xml:space="preserve">Охрана, воспроизводство и рациональное использование </w:t>
      </w:r>
      <w:r w:rsidRPr="001F2747">
        <w:rPr>
          <w:rFonts w:ascii="Times New Roman" w:hAnsi="Times New Roman"/>
          <w:sz w:val="28"/>
          <w:szCs w:val="28"/>
          <w:lang w:eastAsia="zh-CN"/>
        </w:rPr>
        <w:t>объектов животного мира и среды их обитания на территории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Выделение подпрограмм обосновано определением ответственного исполнителя, соисполнителей и участников государственной программы, а также спецификой задач, необходимых для достижения цели.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Подпрограмма 1</w:t>
      </w:r>
      <w:r w:rsidRPr="001F2747">
        <w:rPr>
          <w:rFonts w:ascii="Times New Roman" w:hAnsi="Times New Roman"/>
          <w:sz w:val="28"/>
          <w:szCs w:val="28"/>
          <w:lang w:eastAsia="zh-CN"/>
        </w:rPr>
        <w:t xml:space="preserve"> «Экология и природные ресурсы Курской области» охватывает направления, связанные с ликвидацией накопленного экологического ущерба и регулированием качества окружающей среды.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С учетом отнесения к сфере реализации настоящей государственной программы вопросов, связанных с повышением эффективности использования водных ресурсов, повышением обеспечения водными ресурсами текущих и перспективных потребностей населения и объектов экономики Курской области, в состав государственной программы включена  </w:t>
      </w:r>
      <w:r w:rsidRPr="001F2747">
        <w:rPr>
          <w:rFonts w:ascii="Times New Roman" w:hAnsi="Times New Roman"/>
          <w:sz w:val="28"/>
          <w:szCs w:val="28"/>
        </w:rPr>
        <w:t>подпрограмма 2 «</w:t>
      </w:r>
      <w:r w:rsidRPr="001F2747">
        <w:rPr>
          <w:rFonts w:ascii="Times New Roman" w:hAnsi="Times New Roman"/>
          <w:sz w:val="28"/>
          <w:szCs w:val="28"/>
          <w:lang w:eastAsia="zh-CN"/>
        </w:rPr>
        <w:t>Развитие водохозяйственного комплекса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Для обеспечения достижения цели государственной программы на основе эффективной деятельности органов государственной власти в сфере воспроизводства и использования природных ресурсов выделяется </w:t>
      </w:r>
      <w:r w:rsidRPr="001F2747">
        <w:rPr>
          <w:rFonts w:ascii="Times New Roman" w:hAnsi="Times New Roman"/>
          <w:sz w:val="28"/>
          <w:szCs w:val="28"/>
        </w:rPr>
        <w:t>подпрограмма 3</w:t>
      </w:r>
      <w:r w:rsidRPr="001F274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Реализация подпрограммы способствует решению задач </w:t>
      </w:r>
      <w:r w:rsidRPr="001F2747">
        <w:rPr>
          <w:rFonts w:ascii="Times New Roman" w:hAnsi="Times New Roman"/>
          <w:sz w:val="28"/>
          <w:szCs w:val="28"/>
        </w:rPr>
        <w:t>подпрограмм 1</w:t>
      </w:r>
      <w:r w:rsidRPr="001F2747">
        <w:rPr>
          <w:rFonts w:ascii="Times New Roman" w:hAnsi="Times New Roman"/>
          <w:sz w:val="28"/>
          <w:szCs w:val="28"/>
          <w:lang w:eastAsia="zh-CN"/>
        </w:rPr>
        <w:t xml:space="preserve"> и </w:t>
      </w:r>
      <w:r w:rsidRPr="001F2747">
        <w:rPr>
          <w:rFonts w:ascii="Times New Roman" w:hAnsi="Times New Roman"/>
          <w:sz w:val="28"/>
          <w:szCs w:val="28"/>
        </w:rPr>
        <w:t>2</w:t>
      </w:r>
      <w:r w:rsidRPr="001F2747">
        <w:rPr>
          <w:rFonts w:ascii="Times New Roman" w:hAnsi="Times New Roman"/>
          <w:sz w:val="28"/>
          <w:szCs w:val="28"/>
          <w:lang w:eastAsia="zh-CN"/>
        </w:rPr>
        <w:t xml:space="preserve"> государственной программы.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 xml:space="preserve">Для решения задач по обеспечению населения качественной питьевой водой, улучшению состояния водных объектов выделяется </w:t>
      </w:r>
      <w:r w:rsidRPr="001F2747">
        <w:rPr>
          <w:rFonts w:ascii="Times New Roman" w:hAnsi="Times New Roman"/>
          <w:sz w:val="28"/>
          <w:szCs w:val="28"/>
        </w:rPr>
        <w:t>подпрограмма 4</w:t>
      </w:r>
      <w:r w:rsidRPr="001F2747">
        <w:rPr>
          <w:rFonts w:ascii="Times New Roman" w:hAnsi="Times New Roman"/>
          <w:sz w:val="28"/>
          <w:szCs w:val="28"/>
          <w:lang w:eastAsia="zh-CN"/>
        </w:rPr>
        <w:t xml:space="preserve"> «Экология и чистая вода в Курской области» на 2014 - 2020 годы.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Подпрограмма 5</w:t>
      </w:r>
      <w:r w:rsidRPr="001F2747">
        <w:rPr>
          <w:rFonts w:ascii="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направлена на обеспечение воспроизводства и сохранения охотничьих ресурсов.</w:t>
      </w:r>
      <w:bookmarkStart w:id="16" w:name="Par488"/>
      <w:bookmarkEnd w:id="16"/>
    </w:p>
    <w:p w:rsidR="00BA38DE" w:rsidRDefault="00BA38DE" w:rsidP="00AA7A81">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X. Обоснование объема финансовых ресурсов, необходимых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для реализации 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государственной программы в 2014 - 2020 годах составляет </w:t>
      </w:r>
      <w:r>
        <w:rPr>
          <w:rFonts w:ascii="Times New Roman" w:hAnsi="Times New Roman"/>
          <w:sz w:val="28"/>
          <w:szCs w:val="28"/>
          <w:lang w:eastAsia="zh-CN"/>
        </w:rPr>
        <w:t xml:space="preserve">963399,481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2014 год - 168043,187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2015 год – 208328,889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 xml:space="preserve">179770,030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на 2017 год - 95943,575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2018 год </w:t>
      </w:r>
      <w:r>
        <w:rPr>
          <w:rFonts w:ascii="Times New Roman" w:hAnsi="Times New Roman"/>
          <w:sz w:val="28"/>
          <w:szCs w:val="28"/>
          <w:lang w:eastAsia="zh-CN"/>
        </w:rPr>
        <w:t>–</w:t>
      </w:r>
      <w:r w:rsidRPr="001F2747">
        <w:rPr>
          <w:rFonts w:ascii="Times New Roman" w:hAnsi="Times New Roman"/>
          <w:sz w:val="28"/>
          <w:szCs w:val="28"/>
          <w:lang w:eastAsia="zh-CN"/>
        </w:rPr>
        <w:t xml:space="preserve"> </w:t>
      </w:r>
      <w:r>
        <w:rPr>
          <w:rFonts w:ascii="Times New Roman" w:hAnsi="Times New Roman"/>
          <w:sz w:val="28"/>
          <w:szCs w:val="28"/>
          <w:lang w:eastAsia="zh-CN"/>
        </w:rPr>
        <w:t>110437,600</w:t>
      </w:r>
      <w:r w:rsidRPr="001F2747">
        <w:rPr>
          <w:rFonts w:ascii="Times New Roman" w:hAnsi="Times New Roman"/>
          <w:sz w:val="28"/>
          <w:szCs w:val="28"/>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2019 год - 100437,600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2020 год - 100438,600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Pr>
          <w:rFonts w:ascii="Times New Roman" w:hAnsi="Times New Roman"/>
          <w:sz w:val="28"/>
          <w:szCs w:val="28"/>
          <w:lang w:eastAsia="zh-CN"/>
        </w:rPr>
        <w:t>из них:</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за счет средств областного бюджета – </w:t>
      </w:r>
      <w:r>
        <w:rPr>
          <w:rFonts w:ascii="Times New Roman" w:hAnsi="Times New Roman"/>
          <w:sz w:val="28"/>
          <w:szCs w:val="28"/>
          <w:lang w:eastAsia="zh-CN"/>
        </w:rPr>
        <w:t xml:space="preserve">793638,352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2014 год - 128442,328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2015 год – 139204,719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kern w:val="1"/>
          <w:sz w:val="28"/>
          <w:szCs w:val="28"/>
          <w:lang w:eastAsia="zh-CN" w:bidi="hi-IN"/>
        </w:rPr>
        <w:t xml:space="preserve">137882,330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2017 год - </w:t>
      </w:r>
      <w:r>
        <w:rPr>
          <w:rFonts w:ascii="Times New Roman" w:hAnsi="Times New Roman"/>
          <w:kern w:val="1"/>
          <w:sz w:val="28"/>
          <w:szCs w:val="28"/>
          <w:lang w:eastAsia="zh-CN" w:bidi="hi-IN"/>
        </w:rPr>
        <w:t xml:space="preserve">76795,175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2018 год </w:t>
      </w:r>
      <w:r>
        <w:rPr>
          <w:rFonts w:ascii="Times New Roman" w:hAnsi="Times New Roman"/>
          <w:sz w:val="28"/>
          <w:szCs w:val="28"/>
          <w:lang w:eastAsia="zh-CN"/>
        </w:rPr>
        <w:t>–</w:t>
      </w:r>
      <w:r w:rsidRPr="001F2747">
        <w:rPr>
          <w:rFonts w:ascii="Times New Roman" w:hAnsi="Times New Roman"/>
          <w:sz w:val="28"/>
          <w:szCs w:val="28"/>
          <w:lang w:eastAsia="zh-CN"/>
        </w:rPr>
        <w:t xml:space="preserve"> </w:t>
      </w:r>
      <w:r>
        <w:rPr>
          <w:rFonts w:ascii="Times New Roman" w:hAnsi="Times New Roman"/>
          <w:sz w:val="28"/>
          <w:szCs w:val="28"/>
          <w:lang w:eastAsia="zh-CN"/>
        </w:rPr>
        <w:t>110437,600</w:t>
      </w:r>
      <w:r w:rsidRPr="001F2747">
        <w:rPr>
          <w:rFonts w:ascii="Times New Roman" w:hAnsi="Times New Roman"/>
          <w:sz w:val="28"/>
          <w:szCs w:val="28"/>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2019 год - 100437,600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2020 год - 100438,600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за счет средств областного бюджета, источником финансового обеспечения которых являются средства федерального бюджета, - </w:t>
      </w:r>
      <w:r>
        <w:rPr>
          <w:rFonts w:ascii="Times New Roman" w:hAnsi="Times New Roman"/>
          <w:kern w:val="1"/>
          <w:sz w:val="28"/>
          <w:szCs w:val="28"/>
          <w:lang w:eastAsia="zh-CN" w:bidi="hi-IN"/>
        </w:rPr>
        <w:t xml:space="preserve">169761,129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2014 год - 39600,859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2015 год – 69124,170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kern w:val="1"/>
          <w:sz w:val="28"/>
          <w:szCs w:val="28"/>
          <w:lang w:eastAsia="zh-CN" w:bidi="hi-IN"/>
        </w:rPr>
        <w:t xml:space="preserve">41887,700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на 2017 год - 19148,400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1 «Экология и природные ресурсы Курской области» за счет </w:t>
      </w:r>
      <w:r>
        <w:rPr>
          <w:rFonts w:ascii="Times New Roman" w:hAnsi="Times New Roman"/>
          <w:sz w:val="28"/>
          <w:szCs w:val="28"/>
          <w:lang w:eastAsia="zh-CN"/>
        </w:rPr>
        <w:t>средств областного  бюджета - 195</w:t>
      </w:r>
      <w:r w:rsidRPr="001F2747">
        <w:rPr>
          <w:rFonts w:ascii="Times New Roman" w:hAnsi="Times New Roman"/>
          <w:sz w:val="28"/>
          <w:szCs w:val="28"/>
          <w:lang w:eastAsia="zh-CN"/>
        </w:rPr>
        <w:t>80,842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2 «Развитие водохозяйственного комплекса Курской области» - </w:t>
      </w:r>
      <w:r>
        <w:rPr>
          <w:rFonts w:ascii="Times New Roman" w:hAnsi="Times New Roman"/>
          <w:kern w:val="1"/>
          <w:sz w:val="28"/>
          <w:szCs w:val="28"/>
          <w:lang w:eastAsia="zh-CN" w:bidi="hi-IN"/>
        </w:rPr>
        <w:t xml:space="preserve">307438,426 </w:t>
      </w:r>
      <w:r w:rsidRPr="001F2747">
        <w:rPr>
          <w:rFonts w:ascii="Times New Roman" w:hAnsi="Times New Roman"/>
          <w:sz w:val="28"/>
          <w:szCs w:val="28"/>
          <w:lang w:eastAsia="zh-CN"/>
        </w:rPr>
        <w:t>тыс. рублей, из них:</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подпрограммы 2 за счет средств областного бюджета – </w:t>
      </w:r>
      <w:r>
        <w:rPr>
          <w:rFonts w:ascii="Times New Roman" w:hAnsi="Times New Roman"/>
          <w:sz w:val="28"/>
          <w:szCs w:val="28"/>
          <w:lang w:eastAsia="zh-CN"/>
        </w:rPr>
        <w:t xml:space="preserve">166447,667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подпрограммы 2 за счет средств областного бюджета, источником финансового обеспечения которых являются средства федерального бюджета, - </w:t>
      </w:r>
      <w:r>
        <w:rPr>
          <w:rFonts w:ascii="Times New Roman" w:hAnsi="Times New Roman"/>
          <w:sz w:val="28"/>
          <w:szCs w:val="28"/>
          <w:lang w:eastAsia="zh-CN"/>
        </w:rPr>
        <w:t xml:space="preserve">140990,759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 </w:t>
      </w:r>
      <w:r>
        <w:rPr>
          <w:rFonts w:ascii="Times New Roman" w:hAnsi="Times New Roman"/>
          <w:kern w:val="1"/>
          <w:sz w:val="28"/>
          <w:szCs w:val="28"/>
          <w:lang w:eastAsia="zh-CN" w:bidi="hi-IN"/>
        </w:rPr>
        <w:t xml:space="preserve">221584,094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4 «Экология и чистая вода в Курской области» на 2014 - 2020 годы за счет средств областного бюджета – </w:t>
      </w:r>
      <w:r>
        <w:rPr>
          <w:rFonts w:ascii="Times New Roman" w:hAnsi="Times New Roman"/>
          <w:sz w:val="28"/>
          <w:szCs w:val="28"/>
          <w:lang w:eastAsia="zh-CN"/>
        </w:rPr>
        <w:t>288164,507</w:t>
      </w:r>
      <w:r w:rsidRPr="001F2747">
        <w:rPr>
          <w:rFonts w:ascii="Times New Roman" w:hAnsi="Times New Roman"/>
          <w:sz w:val="28"/>
          <w:szCs w:val="28"/>
          <w:lang w:eastAsia="zh-CN"/>
        </w:rPr>
        <w:t xml:space="preserve">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5 «Охрана, воспроизводство и рациональное использование объектов животного мира и среды их обитания на территории Курской области» - </w:t>
      </w:r>
      <w:r>
        <w:rPr>
          <w:rFonts w:ascii="Times New Roman" w:hAnsi="Times New Roman"/>
          <w:kern w:val="1"/>
          <w:sz w:val="28"/>
          <w:szCs w:val="28"/>
          <w:lang w:eastAsia="zh-CN" w:bidi="hi-IN"/>
        </w:rPr>
        <w:t xml:space="preserve">126631,612 </w:t>
      </w:r>
      <w:r w:rsidRPr="001F2747">
        <w:rPr>
          <w:rFonts w:ascii="Times New Roman" w:hAnsi="Times New Roman"/>
          <w:sz w:val="28"/>
          <w:szCs w:val="28"/>
          <w:lang w:eastAsia="zh-CN"/>
        </w:rPr>
        <w:t>тыс. рублей, из них:</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подпрограммы 5 за счет средств областного бюджета, источником финансового обеспечения которых являются средства федерального бюджета, - 28770,370 тыс. рублей; </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подпрограммы 5 за счет средств областного бюджета – </w:t>
      </w:r>
      <w:r>
        <w:rPr>
          <w:rFonts w:ascii="Times New Roman" w:hAnsi="Times New Roman"/>
          <w:kern w:val="1"/>
          <w:sz w:val="28"/>
          <w:szCs w:val="28"/>
          <w:lang w:eastAsia="zh-CN" w:bidi="hi-IN"/>
        </w:rPr>
        <w:t xml:space="preserve">97861,242 </w:t>
      </w:r>
      <w:r w:rsidRPr="001F2747">
        <w:rPr>
          <w:rFonts w:ascii="Times New Roman" w:hAnsi="Times New Roman"/>
          <w:sz w:val="28"/>
          <w:szCs w:val="28"/>
          <w:lang w:eastAsia="zh-CN"/>
        </w:rPr>
        <w:t>тыс. рублей.</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lang w:eastAsia="zh-CN"/>
        </w:rPr>
        <w:t xml:space="preserve">Государственной программой предусматривается выделение субсидий из областного бюджета органам местного самоуправления на софинансирование расходных обязательств муниципальных образований на выполнение мероприятий по обеспечению населения экологически чистой питьевой водой и мероприятий по капитальному ремонту гидротехнических сооружений, находящихся в муниципальной собственности.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государственной программы позволят обеспечить возможность реализации мероприятий, направленных на достижение цели, задач и целевых показателей (индикаторов).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реализации государственной программы за счет средств областного бюджета представлено в приложении № 5 к государственной программе.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с разбивкой по годам представлены в приложении № 6 к государственной программе.</w:t>
      </w:r>
      <w:bookmarkStart w:id="17" w:name="Par594"/>
      <w:bookmarkEnd w:id="17"/>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XI. Оценка степени влияния выделения дополнительных объемов</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ресурсов на показатели (индикаторы) государственной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программы (подпрограммы), состав и основные характеристики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основных мероприятий подпрограмм 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Выделение дополнительных объемов ресурсов позволит повысить показатели (индикаторы) государственной программы. Так, выделение дополнительных объемов ресурсов на ведение Красной книги Курской области позволит повысить показатели (индикаторы) государственной программы в части увеличения количества образованных особо охраняемых природных территорий Курской области и сохранения редких и исчезающих видов животных и растений.</w:t>
      </w:r>
      <w:bookmarkStart w:id="18" w:name="Par601"/>
      <w:bookmarkEnd w:id="18"/>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XII. Анализ рисков реализации государственной 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и описание мер управления рисками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государственной 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основным рискам следует отнести потенциальные изменения действующего законодательства в сфере охраны окружающей среды и природопользования (в области государственного экологического надзора, в области нормирования допустимого воздействия на окружающую среду, в области государственной экологической экспертизы, обеспечения безопасности гидротехнических сооружений, охраны и использования водных объектов, управления недропользованием, охраны и использования животного мира и пр.), а также изменения, связанные с передачей дополнительных полномочий Российской Федерации органам государственной власти субъектов Российской Федерации в данной сфере.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окружающей среды и природопользования, а также обеспечивающих защиту интересов окружающей среды и общества в целом.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охотничьего хозяйства, а также невыполнение мероприятий по развитию водохозяйственного комплекса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Недополучение средств областного бюджета приведет к снижению качества выполняемых полномочий органов исполнительной государственной власти области в сфере охраны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Вследствие снижения объемов финансирования не будут достигнуты показатели ожидаемых результатов ее реализации.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одному из основных рисков невыполнения мероприятий государственной программы относится нарушение условий государственного контракта подрядными организациями.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Данные риски можно минимизировать за счет своевременного контроля за ходом выполнения государственной программы и совершенствования механизма текущего управления ее реализацией.</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19" w:name="Par614"/>
      <w:bookmarkEnd w:id="19"/>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XIII. Методика оценки эффективности государственной</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autoSpaceDE w:val="0"/>
        <w:autoSpaceDN w:val="0"/>
        <w:spacing w:after="0" w:line="240" w:lineRule="auto"/>
        <w:ind w:left="-142" w:firstLine="851"/>
        <w:jc w:val="both"/>
        <w:rPr>
          <w:rFonts w:ascii="Times New Roman" w:hAnsi="Times New Roman"/>
          <w:sz w:val="28"/>
          <w:szCs w:val="20"/>
          <w:lang w:eastAsia="ru-RU"/>
        </w:rPr>
      </w:pPr>
      <w:r w:rsidRPr="001F2747">
        <w:rPr>
          <w:rFonts w:ascii="Times New Roman" w:hAnsi="Times New Roman"/>
          <w:sz w:val="28"/>
          <w:szCs w:val="20"/>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BA38DE" w:rsidRPr="001F2747" w:rsidRDefault="00BA38DE" w:rsidP="001F2747">
      <w:pPr>
        <w:widowControl w:val="0"/>
        <w:autoSpaceDE w:val="0"/>
        <w:autoSpaceDN w:val="0"/>
        <w:spacing w:after="0" w:line="240" w:lineRule="auto"/>
        <w:ind w:left="-142" w:firstLine="851"/>
        <w:jc w:val="both"/>
        <w:rPr>
          <w:rFonts w:ascii="Times New Roman" w:hAnsi="Times New Roman"/>
          <w:sz w:val="28"/>
          <w:szCs w:val="20"/>
          <w:lang w:eastAsia="ru-RU"/>
        </w:rPr>
      </w:pPr>
      <w:r w:rsidRPr="001F2747">
        <w:rPr>
          <w:rFonts w:ascii="Times New Roman" w:hAnsi="Times New Roman"/>
          <w:sz w:val="28"/>
          <w:szCs w:val="20"/>
          <w:lang w:eastAsia="ru-RU"/>
        </w:rPr>
        <w:t>Оценка эффективности государственной программы производится с учетом следующих составляющих:</w:t>
      </w:r>
    </w:p>
    <w:p w:rsidR="00BA38DE" w:rsidRPr="001F2747" w:rsidRDefault="00BA38DE" w:rsidP="001F2747">
      <w:pPr>
        <w:widowControl w:val="0"/>
        <w:autoSpaceDE w:val="0"/>
        <w:autoSpaceDN w:val="0"/>
        <w:spacing w:after="0" w:line="240" w:lineRule="auto"/>
        <w:ind w:left="-142" w:firstLine="851"/>
        <w:jc w:val="both"/>
        <w:rPr>
          <w:rFonts w:ascii="Times New Roman" w:hAnsi="Times New Roman"/>
          <w:sz w:val="28"/>
          <w:szCs w:val="20"/>
          <w:lang w:eastAsia="ru-RU"/>
        </w:rPr>
      </w:pPr>
      <w:r w:rsidRPr="001F2747">
        <w:rPr>
          <w:rFonts w:ascii="Times New Roman" w:hAnsi="Times New Roman"/>
          <w:sz w:val="28"/>
          <w:szCs w:val="20"/>
          <w:lang w:eastAsia="ru-RU"/>
        </w:rPr>
        <w:t>оценка степени достижения целей и решения задач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оценка степени достижения целей и решения задач подпрограмм;</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оценка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оценка степени соответствия запланированному уровню затрат;</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оценка эффективности использования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Оценка эффективности реализации государственных программ осуществляется в два этапа.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outlineLvl w:val="0"/>
        <w:rPr>
          <w:rFonts w:ascii="Times New Roman" w:hAnsi="Times New Roman"/>
          <w:sz w:val="28"/>
          <w:szCs w:val="20"/>
          <w:lang w:eastAsia="ru-RU"/>
        </w:rPr>
      </w:pPr>
      <w:r w:rsidRPr="001F2747">
        <w:rPr>
          <w:rFonts w:ascii="Times New Roman" w:hAnsi="Times New Roman"/>
          <w:sz w:val="28"/>
          <w:szCs w:val="20"/>
          <w:lang w:eastAsia="ru-RU"/>
        </w:rPr>
        <w:t>СРм = Мв / М,</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СРм - степень реализации мероприятий;</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Мв - количество мероприятий, выполненных в полном объеме, из числа мероприятий, запланированных к реализации в отчетном году;</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 - общее количество мероприятий, запланированных к реализации в отчетном году.</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реализации мероприятий рассчитывается на уровне основных мероприятий подпрограмм в детальном плане-графике реализации государственной программы, только для мероприятий, полностью или частично реализуемых за счет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Мероприятие может считаться выполненным в полном объеме при достижении следующих результатов:</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6" o:spid="_x0000_i1025" type="#_x0000_t75" alt="base_23969_52315_57" style="width:86.25pt;height:24pt;visibility:visible" filled="t">
            <v:imagedata r:id="rId10"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45" o:spid="_x0000_i1026" type="#_x0000_t75" alt="base_23969_52315_58" style="width:22.5pt;height:18.75pt;visibility:visible" filled="t">
            <v:imagedata r:id="rId11" o:title=""/>
          </v:shape>
        </w:pict>
      </w:r>
      <w:r w:rsidRPr="001F2747">
        <w:rPr>
          <w:rFonts w:ascii="Times New Roman" w:hAnsi="Times New Roman"/>
          <w:sz w:val="28"/>
          <w:szCs w:val="20"/>
          <w:lang w:eastAsia="ru-RU"/>
        </w:rPr>
        <w:t xml:space="preserve"> - степень соответствия запланированному уровню расходов;</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44" o:spid="_x0000_i1027" type="#_x0000_t75" alt="base_23969_52315_59" style="width:11.25pt;height:19.5pt;visibility:visible" filled="t">
            <v:imagedata r:id="rId12" o:title=""/>
          </v:shape>
        </w:pict>
      </w:r>
      <w:r w:rsidRPr="001F2747">
        <w:rPr>
          <w:rFonts w:ascii="Times New Roman" w:hAnsi="Times New Roman"/>
          <w:sz w:val="28"/>
          <w:szCs w:val="20"/>
          <w:lang w:eastAsia="ru-RU"/>
        </w:rPr>
        <w:t xml:space="preserve"> - фактические расходы на реализацию подпрограммы в отчетном году;</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43" o:spid="_x0000_i1028" type="#_x0000_t75" alt="base_23969_52315_60" style="width:9.75pt;height:21.75pt;visibility:visible" filled="t">
            <v:imagedata r:id="rId13" o:title=""/>
          </v:shape>
        </w:pict>
      </w:r>
      <w:r w:rsidRPr="001F2747">
        <w:rPr>
          <w:rFonts w:ascii="Times New Roman" w:hAnsi="Times New Roman"/>
          <w:sz w:val="28"/>
          <w:szCs w:val="20"/>
          <w:lang w:eastAsia="ru-RU"/>
        </w:rPr>
        <w:t xml:space="preserve"> - плановые расходы на реализацию подпрограммы в отчетном году.</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В составе показателя «степень соответствия запланированному уровню расходов» учитываются только расходы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w:t>
      </w:r>
      <w:r>
        <w:rPr>
          <w:rFonts w:ascii="Times New Roman" w:hAnsi="Times New Roman"/>
          <w:sz w:val="28"/>
          <w:szCs w:val="20"/>
          <w:lang w:eastAsia="ru-RU"/>
        </w:rPr>
        <w:t>в сводной бюджетной росписи областного бюджета по состоянию на 31 декабря отчетного года</w:t>
      </w:r>
      <w:r w:rsidRPr="001F2747">
        <w:rPr>
          <w:rFonts w:ascii="Times New Roman" w:hAnsi="Times New Roman"/>
          <w:sz w:val="28"/>
          <w:szCs w:val="20"/>
          <w:lang w:eastAsia="ru-RU"/>
        </w:rPr>
        <w:t>.</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42" o:spid="_x0000_i1029" type="#_x0000_t75" alt="base_23969_52315_61" style="width:99pt;height:24pt;visibility:visible" filled="t">
            <v:imagedata r:id="rId14"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41" o:spid="_x0000_i1030" type="#_x0000_t75" alt="base_23969_52315_62" style="width:18pt;height:18pt;visibility:visible" filled="t">
            <v:imagedata r:id="rId15" o:title=""/>
          </v:shape>
        </w:pict>
      </w:r>
      <w:r w:rsidRPr="001F2747">
        <w:rPr>
          <w:rFonts w:ascii="Times New Roman" w:hAnsi="Times New Roman"/>
          <w:sz w:val="28"/>
          <w:szCs w:val="20"/>
          <w:lang w:eastAsia="ru-RU"/>
        </w:rPr>
        <w:t xml:space="preserve"> - эффективность использования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40" o:spid="_x0000_i1031" type="#_x0000_t75" alt="base_23969_52315_63" style="width:22.5pt;height:18pt;visibility:visible" filled="t">
            <v:imagedata r:id="rId16" o:title=""/>
          </v:shape>
        </w:pict>
      </w:r>
      <w:r w:rsidRPr="001F2747">
        <w:rPr>
          <w:rFonts w:ascii="Times New Roman" w:hAnsi="Times New Roman"/>
          <w:sz w:val="28"/>
          <w:szCs w:val="20"/>
          <w:lang w:eastAsia="ru-RU"/>
        </w:rPr>
        <w:t xml:space="preserve"> - степень реализации мероприятий, полностью или частично финансируемых из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39" o:spid="_x0000_i1032" type="#_x0000_t75" alt="base_23969_52315_64" style="width:22.5pt;height:18.75pt;visibility:visible" filled="t">
            <v:imagedata r:id="rId11" o:title=""/>
          </v:shape>
        </w:pict>
      </w:r>
      <w:r w:rsidRPr="001F2747">
        <w:rPr>
          <w:rFonts w:ascii="Times New Roman" w:hAnsi="Times New Roman"/>
          <w:sz w:val="28"/>
          <w:szCs w:val="20"/>
          <w:lang w:eastAsia="ru-RU"/>
        </w:rPr>
        <w:t xml:space="preserve"> - степень соответствия запланированному уровню расходов из средств областного бюджета.</w:t>
      </w:r>
    </w:p>
    <w:p w:rsidR="00BA38DE" w:rsidRPr="001F2747" w:rsidRDefault="00BA38DE" w:rsidP="001F2747">
      <w:pPr>
        <w:widowControl w:val="0"/>
        <w:autoSpaceDE w:val="0"/>
        <w:autoSpaceDN w:val="0"/>
        <w:spacing w:after="0" w:line="240" w:lineRule="auto"/>
        <w:ind w:firstLine="709"/>
        <w:jc w:val="both"/>
        <w:rPr>
          <w:rFonts w:ascii="Times New Roman" w:hAnsi="Times New Roman"/>
          <w:sz w:val="28"/>
          <w:szCs w:val="20"/>
          <w:lang w:eastAsia="ru-RU"/>
        </w:rPr>
      </w:pPr>
      <w:r w:rsidRPr="001F2747">
        <w:rPr>
          <w:rFonts w:ascii="Times New Roman" w:hAnsi="Times New Roman"/>
          <w:sz w:val="28"/>
          <w:szCs w:val="20"/>
          <w:lang w:eastAsia="ru-RU"/>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достижения планового значения показателя (индикатора) рассчитывается по следующим формулам:</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 для показателей (индикаторов), желаемой тенденцией развития которых является увеличение значений:</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38" o:spid="_x0000_i1033" type="#_x0000_t75" alt="base_23969_52315_69" style="width:145.5pt;height:23.25pt;visibility:visible" filled="t">
            <v:imagedata r:id="rId17"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 для показателей (индикаторов), желаемой тенденцией развития которых является снижение значений:</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37" o:spid="_x0000_i1034" type="#_x0000_t75" alt="base_23969_52315_70" style="width:145.5pt;height:23.25pt;visibility:visible" filled="t">
            <v:imagedata r:id="rId18"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36" o:spid="_x0000_i1035" type="#_x0000_t75" alt="base_23969_52315_71" style="width:35.25pt;height:19.5pt;visibility:visible" filled="t">
            <v:imagedata r:id="rId19" o:title=""/>
          </v:shape>
        </w:pict>
      </w:r>
      <w:r w:rsidRPr="001F274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35" o:spid="_x0000_i1036" type="#_x0000_t75" alt="base_23969_52315_72" style="width:33pt;height:18.75pt;visibility:visible" filled="t">
            <v:imagedata r:id="rId20" o:title=""/>
          </v:shape>
        </w:pict>
      </w:r>
      <w:r w:rsidRPr="001F2747">
        <w:rPr>
          <w:rFonts w:ascii="Times New Roman" w:hAnsi="Times New Roman"/>
          <w:sz w:val="28"/>
          <w:szCs w:val="20"/>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34" o:spid="_x0000_i1037" type="#_x0000_t75" alt="base_23969_52315_73" style="width:30.75pt;height:19.5pt;visibility:visible" filled="t">
            <v:imagedata r:id="rId21" o:title=""/>
          </v:shape>
        </w:pict>
      </w:r>
      <w:r w:rsidRPr="001F2747">
        <w:rPr>
          <w:rFonts w:ascii="Times New Roman" w:hAnsi="Times New Roman"/>
          <w:sz w:val="28"/>
          <w:szCs w:val="20"/>
          <w:lang w:eastAsia="ru-RU"/>
        </w:rPr>
        <w:t xml:space="preserve"> - плановое значение показателя (индикатора), характеризующего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реализации подпрограммы рассчитывается по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33" o:spid="_x0000_i1038" type="#_x0000_t75" alt="base_23969_52315_74" style="width:129pt;height:39pt;visibility:visible" filled="t">
            <v:imagedata r:id="rId22"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32" o:spid="_x0000_i1039" type="#_x0000_t75" alt="base_23969_52315_75" style="width:32.25pt;height:21.75pt;visibility:visible" filled="t">
            <v:imagedata r:id="rId23" o:title=""/>
          </v:shape>
        </w:pict>
      </w:r>
      <w:r w:rsidRPr="001F2747">
        <w:rPr>
          <w:rFonts w:ascii="Times New Roman" w:hAnsi="Times New Roman"/>
          <w:sz w:val="28"/>
          <w:szCs w:val="20"/>
          <w:lang w:eastAsia="ru-RU"/>
        </w:rPr>
        <w:t xml:space="preserve"> - степень реализации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31" o:spid="_x0000_i1040" type="#_x0000_t75" alt="base_23969_52315_76" style="width:35.25pt;height:19.5pt;visibility:visible" filled="t">
            <v:imagedata r:id="rId24" o:title=""/>
          </v:shape>
        </w:pict>
      </w:r>
      <w:r w:rsidRPr="001F274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N - число показателей (индикаторов), характеризующих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При использовании данной формулы в случаях, если </w:t>
      </w:r>
      <w:r w:rsidRPr="002721BF">
        <w:rPr>
          <w:rFonts w:ascii="Times New Roman" w:hAnsi="Times New Roman"/>
          <w:noProof/>
          <w:position w:val="-10"/>
          <w:sz w:val="28"/>
          <w:szCs w:val="20"/>
          <w:lang w:eastAsia="ru-RU"/>
        </w:rPr>
        <w:pict>
          <v:shape id="Рисунок 30" o:spid="_x0000_i1041" type="#_x0000_t75" alt="base_23969_52315_77" style="width:35.25pt;height:19.5pt;visibility:visible" filled="t">
            <v:imagedata r:id="rId24" o:title=""/>
          </v:shape>
        </w:pict>
      </w:r>
      <w:r w:rsidRPr="001F2747">
        <w:rPr>
          <w:rFonts w:ascii="Times New Roman" w:hAnsi="Times New Roman"/>
          <w:sz w:val="28"/>
          <w:szCs w:val="20"/>
          <w:lang w:eastAsia="ru-RU"/>
        </w:rPr>
        <w:t xml:space="preserve"> больше 1, значение </w:t>
      </w:r>
      <w:r w:rsidRPr="002721BF">
        <w:rPr>
          <w:rFonts w:ascii="Times New Roman" w:hAnsi="Times New Roman"/>
          <w:noProof/>
          <w:position w:val="-10"/>
          <w:sz w:val="28"/>
          <w:szCs w:val="20"/>
          <w:lang w:eastAsia="ru-RU"/>
        </w:rPr>
        <w:pict>
          <v:shape id="Рисунок 29" o:spid="_x0000_i1042" type="#_x0000_t75" alt="base_23969_52315_78" style="width:35.25pt;height:19.5pt;visibility:visible" filled="t">
            <v:imagedata r:id="rId24" o:title=""/>
          </v:shape>
        </w:pict>
      </w:r>
      <w:r w:rsidRPr="001F2747">
        <w:rPr>
          <w:rFonts w:ascii="Times New Roman" w:hAnsi="Times New Roman"/>
          <w:sz w:val="28"/>
          <w:szCs w:val="20"/>
          <w:lang w:eastAsia="ru-RU"/>
        </w:rPr>
        <w:t xml:space="preserve"> принимается равным 1.</w:t>
      </w:r>
    </w:p>
    <w:p w:rsidR="00BA38DE" w:rsidRPr="001F2747" w:rsidRDefault="00BA38DE" w:rsidP="001F2747">
      <w:pPr>
        <w:widowControl w:val="0"/>
        <w:autoSpaceDE w:val="0"/>
        <w:autoSpaceDN w:val="0"/>
        <w:spacing w:after="0" w:line="240" w:lineRule="auto"/>
        <w:ind w:firstLine="567"/>
        <w:jc w:val="both"/>
        <w:rPr>
          <w:rFonts w:ascii="Times New Roman" w:hAnsi="Times New Roman"/>
          <w:sz w:val="28"/>
          <w:szCs w:val="20"/>
          <w:lang w:eastAsia="ru-RU"/>
        </w:rPr>
      </w:pPr>
      <w:r w:rsidRPr="001F2747">
        <w:rPr>
          <w:rFonts w:ascii="Times New Roman" w:hAnsi="Times New Roman"/>
          <w:sz w:val="28"/>
          <w:szCs w:val="20"/>
          <w:lang w:eastAsia="ru-RU"/>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28" o:spid="_x0000_i1043" type="#_x0000_t75" alt="base_23969_52315_82" style="width:114pt;height:18.75pt;visibility:visible" filled="t">
            <v:imagedata r:id="rId25"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27" o:spid="_x0000_i1044" type="#_x0000_t75" alt="base_23969_52315_83" style="width:32.25pt;height:21.75pt;visibility:visible" filled="t">
            <v:imagedata r:id="rId26" o:title=""/>
          </v:shape>
        </w:pict>
      </w:r>
      <w:r w:rsidRPr="001F2747">
        <w:rPr>
          <w:rFonts w:ascii="Times New Roman" w:hAnsi="Times New Roman"/>
          <w:sz w:val="28"/>
          <w:szCs w:val="20"/>
          <w:lang w:eastAsia="ru-RU"/>
        </w:rPr>
        <w:t xml:space="preserve"> - эффективность реализации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26" o:spid="_x0000_i1045" type="#_x0000_t75" alt="base_23969_52315_84" style="width:32.25pt;height:21.75pt;visibility:visible" filled="t">
            <v:imagedata r:id="rId27" o:title=""/>
          </v:shape>
        </w:pict>
      </w:r>
      <w:r w:rsidRPr="001F2747">
        <w:rPr>
          <w:rFonts w:ascii="Times New Roman" w:hAnsi="Times New Roman"/>
          <w:sz w:val="28"/>
          <w:szCs w:val="20"/>
          <w:lang w:eastAsia="ru-RU"/>
        </w:rPr>
        <w:t xml:space="preserve"> - степень реализации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25" o:spid="_x0000_i1046" type="#_x0000_t75" alt="base_23969_52315_85" style="width:18pt;height:18pt;visibility:visible" filled="t">
            <v:imagedata r:id="rId28" o:title=""/>
          </v:shape>
        </w:pict>
      </w:r>
      <w:r w:rsidRPr="001F2747">
        <w:rPr>
          <w:rFonts w:ascii="Times New Roman" w:hAnsi="Times New Roman"/>
          <w:sz w:val="28"/>
          <w:szCs w:val="20"/>
          <w:lang w:eastAsia="ru-RU"/>
        </w:rPr>
        <w:t xml:space="preserve"> - эффективность использования средств областного бюджета;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подпрограммы признается высокой в случае если значение </w:t>
      </w:r>
      <w:r w:rsidRPr="002721BF">
        <w:rPr>
          <w:rFonts w:ascii="Times New Roman" w:hAnsi="Times New Roman"/>
          <w:noProof/>
          <w:position w:val="-10"/>
          <w:sz w:val="28"/>
          <w:szCs w:val="20"/>
          <w:lang w:eastAsia="ru-RU"/>
        </w:rPr>
        <w:pict>
          <v:shape id="Рисунок 24" o:spid="_x0000_i1047" type="#_x0000_t75" alt="base_23969_52315_86" style="width:32.25pt;height:21.75pt;visibility:visible" filled="t">
            <v:imagedata r:id="rId29" o:title=""/>
          </v:shape>
        </w:pict>
      </w:r>
      <w:r w:rsidRPr="001F2747">
        <w:rPr>
          <w:rFonts w:ascii="Times New Roman" w:hAnsi="Times New Roman"/>
          <w:sz w:val="28"/>
          <w:szCs w:val="20"/>
          <w:lang w:eastAsia="ru-RU"/>
        </w:rPr>
        <w:t xml:space="preserve"> составляет не менее 0,9.</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подпрограммы признается средней в случае если значение </w:t>
      </w:r>
      <w:r w:rsidRPr="002721BF">
        <w:rPr>
          <w:rFonts w:ascii="Times New Roman" w:hAnsi="Times New Roman"/>
          <w:noProof/>
          <w:position w:val="-10"/>
          <w:sz w:val="28"/>
          <w:szCs w:val="20"/>
          <w:lang w:eastAsia="ru-RU"/>
        </w:rPr>
        <w:pict>
          <v:shape id="Рисунок 23" o:spid="_x0000_i1048" type="#_x0000_t75" alt="base_23969_52315_87" style="width:32.25pt;height:21.75pt;visibility:visible" filled="t">
            <v:imagedata r:id="rId29" o:title=""/>
          </v:shape>
        </w:pict>
      </w:r>
      <w:r w:rsidRPr="001F2747">
        <w:rPr>
          <w:rFonts w:ascii="Times New Roman" w:hAnsi="Times New Roman"/>
          <w:sz w:val="28"/>
          <w:szCs w:val="20"/>
          <w:lang w:eastAsia="ru-RU"/>
        </w:rPr>
        <w:t xml:space="preserve"> составляет не менее 0,8.</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подпрограммы признается удовлетворительной в случае если значение </w:t>
      </w:r>
      <w:r w:rsidRPr="002721BF">
        <w:rPr>
          <w:rFonts w:ascii="Times New Roman" w:hAnsi="Times New Roman"/>
          <w:noProof/>
          <w:position w:val="-10"/>
          <w:sz w:val="28"/>
          <w:szCs w:val="20"/>
          <w:lang w:eastAsia="ru-RU"/>
        </w:rPr>
        <w:pict>
          <v:shape id="Рисунок 22" o:spid="_x0000_i1049" type="#_x0000_t75" alt="base_23969_52315_88" style="width:32.25pt;height:21.75pt;visibility:visible" filled="t">
            <v:imagedata r:id="rId29" o:title=""/>
          </v:shape>
        </w:pict>
      </w:r>
      <w:r w:rsidRPr="001F2747">
        <w:rPr>
          <w:rFonts w:ascii="Times New Roman" w:hAnsi="Times New Roman"/>
          <w:sz w:val="28"/>
          <w:szCs w:val="20"/>
          <w:lang w:eastAsia="ru-RU"/>
        </w:rPr>
        <w:t xml:space="preserve"> составляет не менее 0,7.</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В остальных случаях эффективность реализации подпрограммы признается неудовлетворительной.</w:t>
      </w:r>
    </w:p>
    <w:p w:rsidR="00BA38DE" w:rsidRPr="001F2747" w:rsidRDefault="00BA38DE" w:rsidP="001F2747">
      <w:pPr>
        <w:widowControl w:val="0"/>
        <w:autoSpaceDE w:val="0"/>
        <w:autoSpaceDN w:val="0"/>
        <w:spacing w:after="0" w:line="240" w:lineRule="auto"/>
        <w:ind w:firstLine="567"/>
        <w:jc w:val="both"/>
        <w:rPr>
          <w:rFonts w:ascii="Times New Roman" w:hAnsi="Times New Roman"/>
          <w:sz w:val="28"/>
          <w:szCs w:val="20"/>
          <w:lang w:eastAsia="ru-RU"/>
        </w:rPr>
      </w:pPr>
      <w:r w:rsidRPr="001F2747">
        <w:rPr>
          <w:rFonts w:ascii="Times New Roman" w:hAnsi="Times New Roman"/>
          <w:sz w:val="28"/>
          <w:szCs w:val="20"/>
          <w:lang w:eastAsia="ru-RU"/>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для показателей (индикаторов), желаемой тенденцией развития которых является увеличение значений:</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21" o:spid="_x0000_i1050" type="#_x0000_t75" alt="base_23969_52315_89" style="width:129pt;height:24pt;visibility:visible" filled="t">
            <v:imagedata r:id="rId30"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для показателей (индикаторов), желаемой тенденцией развития которых является снижение значений:</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20" o:spid="_x0000_i1051" type="#_x0000_t75" alt="base_23969_52315_90" style="width:129pt;height:24pt;visibility:visible" filled="t">
            <v:imagedata r:id="rId31"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19" o:spid="_x0000_i1052" type="#_x0000_t75" alt="base_23969_52315_91" style="width:34.5pt;height:18.75pt;visibility:visible" filled="t">
            <v:imagedata r:id="rId32" o:title=""/>
          </v:shape>
        </w:pict>
      </w:r>
      <w:r w:rsidRPr="001F274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18" o:spid="_x0000_i1053" type="#_x0000_t75" alt="base_23969_52315_92" style="width:26.25pt;height:18.75pt;visibility:visible" filled="t">
            <v:imagedata r:id="rId33" o:title=""/>
          </v:shape>
        </w:pict>
      </w:r>
      <w:r w:rsidRPr="001F2747">
        <w:rPr>
          <w:rFonts w:ascii="Times New Roman" w:hAnsi="Times New Roman"/>
          <w:sz w:val="28"/>
          <w:szCs w:val="20"/>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17" o:spid="_x0000_i1054" type="#_x0000_t75" alt="base_23969_52315_93" style="width:27.75pt;height:18.75pt;visibility:visible" filled="t">
            <v:imagedata r:id="rId34" o:title=""/>
          </v:shape>
        </w:pict>
      </w:r>
      <w:r w:rsidRPr="001F2747">
        <w:rPr>
          <w:rFonts w:ascii="Times New Roman" w:hAnsi="Times New Roman"/>
          <w:sz w:val="28"/>
          <w:szCs w:val="20"/>
          <w:lang w:eastAsia="ru-RU"/>
        </w:rPr>
        <w:t xml:space="preserve"> - плановое значение показателя (индикатора), характеризующего цели и задачи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Степень реализации государственной программы рассчитывается по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sz w:val="28"/>
          <w:szCs w:val="20"/>
          <w:lang w:eastAsia="ru-RU"/>
        </w:rPr>
      </w:pPr>
      <w:r w:rsidRPr="002721BF">
        <w:rPr>
          <w:rFonts w:ascii="Times New Roman" w:hAnsi="Times New Roman"/>
          <w:noProof/>
          <w:sz w:val="28"/>
          <w:szCs w:val="20"/>
          <w:lang w:eastAsia="ru-RU"/>
        </w:rPr>
        <w:pict>
          <v:shape id="Рисунок 16" o:spid="_x0000_i1055" type="#_x0000_t75" alt="base_23969_52315_94" style="width:127.5pt;height:39pt;visibility:visible" filled="t">
            <v:imagedata r:id="rId35" o:title=""/>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15" o:spid="_x0000_i1056" type="#_x0000_t75" alt="base_23969_52315_95" style="width:21pt;height:18.75pt;visibility:visible" filled="t">
            <v:imagedata r:id="rId36" o:title=""/>
          </v:shape>
        </w:pict>
      </w:r>
      <w:r w:rsidRPr="001F2747">
        <w:rPr>
          <w:rFonts w:ascii="Times New Roman" w:hAnsi="Times New Roman"/>
          <w:sz w:val="28"/>
          <w:szCs w:val="20"/>
          <w:lang w:eastAsia="ru-RU"/>
        </w:rPr>
        <w:t xml:space="preserve"> - степень реализации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14" o:spid="_x0000_i1057" type="#_x0000_t75" alt="base_23969_52315_96" style="width:34.5pt;height:18.75pt;visibility:visible" filled="t">
            <v:imagedata r:id="rId37" o:title=""/>
          </v:shape>
        </w:pict>
      </w:r>
      <w:r w:rsidRPr="001F274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М - число показателей (индикаторов), характеризующих цели и задачи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При использовании данной формулы, в случае если </w:t>
      </w:r>
      <w:r w:rsidRPr="002721BF">
        <w:rPr>
          <w:rFonts w:ascii="Times New Roman" w:hAnsi="Times New Roman"/>
          <w:noProof/>
          <w:position w:val="-10"/>
          <w:sz w:val="28"/>
          <w:szCs w:val="20"/>
          <w:lang w:eastAsia="ru-RU"/>
        </w:rPr>
        <w:pict>
          <v:shape id="Рисунок 13" o:spid="_x0000_i1058" type="#_x0000_t75" alt="base_23969_52315_97" style="width:34.5pt;height:18.75pt;visibility:visible" filled="t">
            <v:imagedata r:id="rId37" o:title=""/>
          </v:shape>
        </w:pict>
      </w:r>
      <w:r w:rsidRPr="001F2747">
        <w:rPr>
          <w:rFonts w:ascii="Times New Roman" w:hAnsi="Times New Roman"/>
          <w:sz w:val="28"/>
          <w:szCs w:val="20"/>
          <w:lang w:eastAsia="ru-RU"/>
        </w:rPr>
        <w:t xml:space="preserve"> больше 1, значение </w:t>
      </w:r>
      <w:r w:rsidRPr="002721BF">
        <w:rPr>
          <w:rFonts w:ascii="Times New Roman" w:hAnsi="Times New Roman"/>
          <w:noProof/>
          <w:position w:val="-10"/>
          <w:sz w:val="28"/>
          <w:szCs w:val="20"/>
          <w:lang w:eastAsia="ru-RU"/>
        </w:rPr>
        <w:pict>
          <v:shape id="Рисунок 12" o:spid="_x0000_i1059" type="#_x0000_t75" alt="base_23969_52315_98" style="width:34.5pt;height:18.75pt;visibility:visible" filled="t">
            <v:imagedata r:id="rId37" o:title=""/>
          </v:shape>
        </w:pict>
      </w:r>
      <w:r w:rsidRPr="001F2747">
        <w:rPr>
          <w:rFonts w:ascii="Times New Roman" w:hAnsi="Times New Roman"/>
          <w:sz w:val="28"/>
          <w:szCs w:val="20"/>
          <w:lang w:eastAsia="ru-RU"/>
        </w:rPr>
        <w:t xml:space="preserve"> принимается равным 1.</w:t>
      </w:r>
    </w:p>
    <w:p w:rsidR="00BA38DE" w:rsidRPr="001F2747" w:rsidRDefault="00BA38DE" w:rsidP="001F2747">
      <w:pPr>
        <w:widowControl w:val="0"/>
        <w:autoSpaceDE w:val="0"/>
        <w:autoSpaceDN w:val="0"/>
        <w:spacing w:after="0" w:line="240" w:lineRule="auto"/>
        <w:ind w:firstLine="567"/>
        <w:jc w:val="both"/>
        <w:rPr>
          <w:rFonts w:ascii="Times New Roman" w:hAnsi="Times New Roman"/>
          <w:sz w:val="28"/>
          <w:szCs w:val="20"/>
          <w:lang w:eastAsia="ru-RU"/>
        </w:rPr>
      </w:pPr>
      <w:r w:rsidRPr="001F2747">
        <w:rPr>
          <w:rFonts w:ascii="Times New Roman" w:hAnsi="Times New Roman"/>
          <w:sz w:val="28"/>
          <w:szCs w:val="20"/>
          <w:lang w:eastAsia="ru-RU"/>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jc w:val="center"/>
        <w:rPr>
          <w:rFonts w:ascii="Times New Roman" w:hAnsi="Times New Roman"/>
          <w:noProof/>
          <w:sz w:val="28"/>
          <w:szCs w:val="20"/>
          <w:lang w:eastAsia="ru-RU"/>
        </w:rPr>
      </w:pPr>
      <w:r w:rsidRPr="002721BF">
        <w:rPr>
          <w:rFonts w:ascii="Times New Roman" w:hAnsi="Times New Roman"/>
          <w:noProof/>
          <w:sz w:val="28"/>
          <w:szCs w:val="20"/>
          <w:lang w:eastAsia="ru-RU"/>
        </w:rPr>
        <w:pict>
          <v:shape id="Рисунок 11" o:spid="_x0000_i1060" type="#_x0000_t75" alt="base_23969_52315_102" style="width:242.25pt;height:41.25pt;visibility:visible" filled="t">
            <v:imagedata r:id="rId38" o:title="" cropright="5282f"/>
          </v:shape>
        </w:pict>
      </w:r>
    </w:p>
    <w:p w:rsidR="00BA38DE" w:rsidRPr="001F2747" w:rsidRDefault="00BA38DE" w:rsidP="001F2747">
      <w:pPr>
        <w:widowControl w:val="0"/>
        <w:autoSpaceDE w:val="0"/>
        <w:autoSpaceDN w:val="0"/>
        <w:spacing w:after="0" w:line="240" w:lineRule="auto"/>
        <w:jc w:val="both"/>
        <w:rPr>
          <w:rFonts w:ascii="Times New Roman" w:hAnsi="Times New Roman"/>
          <w:sz w:val="28"/>
          <w:szCs w:val="20"/>
          <w:lang w:eastAsia="ru-RU"/>
        </w:rPr>
      </w:pP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где:</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10" o:spid="_x0000_i1061" type="#_x0000_t75" alt="base_23969_52315_103" style="width:21pt;height:18.75pt;visibility:visible" filled="t">
            <v:imagedata r:id="rId39" o:title=""/>
          </v:shape>
        </w:pict>
      </w:r>
      <w:r w:rsidRPr="001F2747">
        <w:rPr>
          <w:rFonts w:ascii="Times New Roman" w:hAnsi="Times New Roman"/>
          <w:sz w:val="28"/>
          <w:szCs w:val="20"/>
          <w:lang w:eastAsia="ru-RU"/>
        </w:rPr>
        <w:t xml:space="preserve"> - эффективность реализации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9" o:spid="_x0000_i1062" type="#_x0000_t75" alt="base_23969_52315_104" style="width:21pt;height:18.75pt;visibility:visible" filled="t">
            <v:imagedata r:id="rId40" o:title=""/>
          </v:shape>
        </w:pict>
      </w:r>
      <w:r w:rsidRPr="001F2747">
        <w:rPr>
          <w:rFonts w:ascii="Times New Roman" w:hAnsi="Times New Roman"/>
          <w:sz w:val="28"/>
          <w:szCs w:val="20"/>
          <w:lang w:eastAsia="ru-RU"/>
        </w:rPr>
        <w:t xml:space="preserve"> - степень реализации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0"/>
          <w:sz w:val="28"/>
          <w:szCs w:val="20"/>
          <w:lang w:eastAsia="ru-RU"/>
        </w:rPr>
        <w:pict>
          <v:shape id="Рисунок 8" o:spid="_x0000_i1063" type="#_x0000_t75" alt="base_23969_52315_105" style="width:32.25pt;height:21.75pt;visibility:visible" filled="t">
            <v:imagedata r:id="rId41" o:title=""/>
          </v:shape>
        </w:pict>
      </w:r>
      <w:r w:rsidRPr="001F2747">
        <w:rPr>
          <w:rFonts w:ascii="Times New Roman" w:hAnsi="Times New Roman"/>
          <w:sz w:val="28"/>
          <w:szCs w:val="20"/>
          <w:lang w:eastAsia="ru-RU"/>
        </w:rPr>
        <w:t xml:space="preserve"> - эффективность реализации подпрограммы;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2721BF">
        <w:rPr>
          <w:rFonts w:ascii="Times New Roman" w:hAnsi="Times New Roman"/>
          <w:noProof/>
          <w:position w:val="-14"/>
          <w:sz w:val="28"/>
          <w:szCs w:val="20"/>
          <w:lang w:eastAsia="ru-RU"/>
        </w:rPr>
        <w:pict>
          <v:shape id="Рисунок 7" o:spid="_x0000_i1064" type="#_x0000_t75" alt="base_23969_52315_106" style="width:9pt;height:18pt;visibility:visible" filled="t">
            <v:imagedata r:id="rId42" o:title=""/>
          </v:shape>
        </w:pict>
      </w:r>
      <w:r w:rsidRPr="001F2747">
        <w:rPr>
          <w:rFonts w:ascii="Times New Roman" w:hAnsi="Times New Roman"/>
          <w:sz w:val="28"/>
          <w:szCs w:val="20"/>
          <w:lang w:eastAsia="ru-RU"/>
        </w:rPr>
        <w:t xml:space="preserve"> - коэффициент значимости подпрограммы для достижения целей государственной программы. </w:t>
      </w:r>
      <w:r w:rsidRPr="002721BF">
        <w:rPr>
          <w:rFonts w:ascii="Times New Roman" w:hAnsi="Times New Roman"/>
          <w:noProof/>
          <w:position w:val="-14"/>
          <w:sz w:val="28"/>
          <w:szCs w:val="20"/>
          <w:lang w:eastAsia="ru-RU"/>
        </w:rPr>
        <w:pict>
          <v:shape id="Рисунок 6" o:spid="_x0000_i1065" type="#_x0000_t75" alt="base_23969_52315_107" style="width:9pt;height:18pt;visibility:visible" filled="t">
            <v:imagedata r:id="rId43" o:title=""/>
          </v:shape>
        </w:pict>
      </w:r>
      <w:r w:rsidRPr="001F2747">
        <w:rPr>
          <w:rFonts w:ascii="Times New Roman" w:hAnsi="Times New Roman"/>
          <w:sz w:val="28"/>
          <w:szCs w:val="20"/>
          <w:lang w:eastAsia="ru-RU"/>
        </w:rPr>
        <w:t xml:space="preserve"> определяется по формуле: </w:t>
      </w:r>
    </w:p>
    <w:p w:rsidR="00BA38DE" w:rsidRPr="001F2747" w:rsidRDefault="00BA38DE" w:rsidP="001F2747">
      <w:pPr>
        <w:widowControl w:val="0"/>
        <w:autoSpaceDE w:val="0"/>
        <w:autoSpaceDN w:val="0"/>
        <w:spacing w:after="0" w:line="240" w:lineRule="auto"/>
        <w:ind w:firstLine="540"/>
        <w:jc w:val="both"/>
        <w:rPr>
          <w:rFonts w:ascii="Times New Roman" w:hAnsi="Times New Roman"/>
          <w:position w:val="-14"/>
          <w:sz w:val="28"/>
          <w:szCs w:val="20"/>
          <w:lang w:eastAsia="ru-RU"/>
        </w:rPr>
      </w:pPr>
      <w:r w:rsidRPr="002721BF">
        <w:rPr>
          <w:rFonts w:ascii="Times New Roman" w:hAnsi="Times New Roman"/>
          <w:noProof/>
          <w:position w:val="-14"/>
          <w:sz w:val="28"/>
          <w:szCs w:val="20"/>
          <w:lang w:eastAsia="ru-RU"/>
        </w:rPr>
        <w:pict>
          <v:shape id="Рисунок 5" o:spid="_x0000_i1066" type="#_x0000_t75" alt="base_23969_52315_108" style="width:71.25pt;height:22.5pt;visibility:visible" filled="t">
            <v:imagedata r:id="rId44" o:title=""/>
          </v:shape>
        </w:pic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 где </w:t>
      </w:r>
      <w:r w:rsidRPr="002721BF">
        <w:rPr>
          <w:rFonts w:ascii="Times New Roman" w:hAnsi="Times New Roman"/>
          <w:noProof/>
          <w:position w:val="-14"/>
          <w:sz w:val="28"/>
          <w:szCs w:val="20"/>
          <w:lang w:eastAsia="ru-RU"/>
        </w:rPr>
        <w:pict>
          <v:shape id="Рисунок 4" o:spid="_x0000_i1067" type="#_x0000_t75" alt="base_23969_52315_109" style="width:13.5pt;height:18.75pt;visibility:visible" filled="t">
            <v:imagedata r:id="rId45" o:title=""/>
          </v:shape>
        </w:pict>
      </w:r>
      <w:r w:rsidRPr="001F2747">
        <w:rPr>
          <w:rFonts w:ascii="Times New Roman" w:hAnsi="Times New Roman"/>
          <w:sz w:val="28"/>
          <w:szCs w:val="20"/>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j - количество подпрограмм.</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государственной программы признается высокой в случае если значение </w:t>
      </w:r>
      <w:r w:rsidRPr="002721BF">
        <w:rPr>
          <w:rFonts w:ascii="Times New Roman" w:hAnsi="Times New Roman"/>
          <w:noProof/>
          <w:position w:val="-10"/>
          <w:sz w:val="28"/>
          <w:szCs w:val="20"/>
          <w:lang w:eastAsia="ru-RU"/>
        </w:rPr>
        <w:pict>
          <v:shape id="Рисунок 3" o:spid="_x0000_i1068" type="#_x0000_t75" alt="base_23969_52315_110" style="width:21pt;height:18.75pt;visibility:visible" filled="t">
            <v:imagedata r:id="rId46" o:title=""/>
          </v:shape>
        </w:pict>
      </w:r>
      <w:r w:rsidRPr="001F2747">
        <w:rPr>
          <w:rFonts w:ascii="Times New Roman" w:hAnsi="Times New Roman"/>
          <w:sz w:val="28"/>
          <w:szCs w:val="20"/>
          <w:lang w:eastAsia="ru-RU"/>
        </w:rPr>
        <w:t xml:space="preserve"> составляет не менее 0,90.</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государственной программы признается средней в случае если значение </w:t>
      </w:r>
      <w:r w:rsidRPr="002721BF">
        <w:rPr>
          <w:rFonts w:ascii="Times New Roman" w:hAnsi="Times New Roman"/>
          <w:noProof/>
          <w:position w:val="-10"/>
          <w:sz w:val="28"/>
          <w:szCs w:val="20"/>
          <w:lang w:eastAsia="ru-RU"/>
        </w:rPr>
        <w:pict>
          <v:shape id="Рисунок 2" o:spid="_x0000_i1069" type="#_x0000_t75" alt="base_23969_52315_111" style="width:21pt;height:18.75pt;visibility:visible" filled="t">
            <v:imagedata r:id="rId46" o:title=""/>
          </v:shape>
        </w:pict>
      </w:r>
      <w:r w:rsidRPr="001F2747">
        <w:rPr>
          <w:rFonts w:ascii="Times New Roman" w:hAnsi="Times New Roman"/>
          <w:sz w:val="28"/>
          <w:szCs w:val="20"/>
          <w:lang w:eastAsia="ru-RU"/>
        </w:rPr>
        <w:t xml:space="preserve"> составляет не менее 0,80.</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 xml:space="preserve">Эффективность реализации государственной программы признается удовлетворительной в случае если значение </w:t>
      </w:r>
      <w:r w:rsidRPr="002721BF">
        <w:rPr>
          <w:rFonts w:ascii="Times New Roman" w:hAnsi="Times New Roman"/>
          <w:noProof/>
          <w:position w:val="-10"/>
          <w:sz w:val="28"/>
          <w:szCs w:val="20"/>
          <w:lang w:eastAsia="ru-RU"/>
        </w:rPr>
        <w:pict>
          <v:shape id="Рисунок 1" o:spid="_x0000_i1070" type="#_x0000_t75" alt="base_23969_52315_112" style="width:21pt;height:18.75pt;visibility:visible" filled="t">
            <v:imagedata r:id="rId46" o:title=""/>
          </v:shape>
        </w:pict>
      </w:r>
      <w:r w:rsidRPr="001F2747">
        <w:rPr>
          <w:rFonts w:ascii="Times New Roman" w:hAnsi="Times New Roman"/>
          <w:sz w:val="28"/>
          <w:szCs w:val="20"/>
          <w:lang w:eastAsia="ru-RU"/>
        </w:rPr>
        <w:t xml:space="preserve"> составляет не менее 0,70.</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8"/>
          <w:szCs w:val="20"/>
          <w:lang w:eastAsia="ru-RU"/>
        </w:rPr>
      </w:pPr>
      <w:r w:rsidRPr="001F2747">
        <w:rPr>
          <w:rFonts w:ascii="Times New Roman" w:hAnsi="Times New Roman"/>
          <w:sz w:val="28"/>
          <w:szCs w:val="20"/>
          <w:lang w:eastAsia="ru-RU"/>
        </w:rPr>
        <w:t>В остальных случаях эффективность реализации государственной программы признается неудовлетворительной.</w:t>
      </w:r>
    </w:p>
    <w:p w:rsidR="00BA38DE" w:rsidRDefault="00BA38DE" w:rsidP="002F535E">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XI</w:t>
      </w:r>
      <w:r w:rsidRPr="001F2747">
        <w:rPr>
          <w:rFonts w:ascii="Times New Roman" w:hAnsi="Times New Roman"/>
          <w:b/>
          <w:bCs/>
          <w:sz w:val="28"/>
          <w:szCs w:val="28"/>
          <w:lang w:val="en-US" w:eastAsia="zh-CN"/>
        </w:rPr>
        <w:t>V</w:t>
      </w:r>
      <w:r w:rsidRPr="001F2747">
        <w:rPr>
          <w:rFonts w:ascii="Times New Roman" w:hAnsi="Times New Roman"/>
          <w:b/>
          <w:bCs/>
          <w:sz w:val="28"/>
          <w:szCs w:val="28"/>
          <w:lang w:eastAsia="zh-CN"/>
        </w:rPr>
        <w:t>. Подпрограммы государственной 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Подпрограмма 1 «Экология и природные ресурсы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20" w:name="Par667"/>
      <w:bookmarkEnd w:id="20"/>
      <w:r w:rsidRPr="001F2747">
        <w:rPr>
          <w:rFonts w:ascii="Times New Roman" w:hAnsi="Times New Roman"/>
          <w:b/>
          <w:bCs/>
          <w:sz w:val="28"/>
          <w:szCs w:val="28"/>
          <w:lang w:eastAsia="zh-CN"/>
        </w:rPr>
        <w:t>ПАСПОРТ</w:t>
      </w:r>
    </w:p>
    <w:p w:rsidR="00BA38DE" w:rsidRDefault="00BA38DE" w:rsidP="009A6D7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«Экология и природные ресурсы</w:t>
      </w:r>
      <w:r>
        <w:rPr>
          <w:rFonts w:ascii="Times New Roman" w:hAnsi="Times New Roman"/>
          <w:b/>
          <w:bCs/>
          <w:sz w:val="28"/>
          <w:szCs w:val="28"/>
          <w:lang w:eastAsia="zh-CN"/>
        </w:rPr>
        <w:t xml:space="preserve"> </w:t>
      </w:r>
    </w:p>
    <w:p w:rsidR="00BA38DE" w:rsidRPr="009A6D77" w:rsidRDefault="00BA38DE" w:rsidP="009A6D7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Курской области»</w:t>
      </w:r>
      <w:r w:rsidRPr="001F2747">
        <w:rPr>
          <w:rFonts w:ascii="Times New Roman" w:hAnsi="Times New Roman"/>
          <w:sz w:val="28"/>
          <w:szCs w:val="28"/>
          <w:lang w:eastAsia="zh-CN"/>
        </w:rPr>
        <w:t xml:space="preserve"> </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Ответственный исполнитель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департамент экологической безопасности и природопользования Курской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Участники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отсутствуют</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сохранение и обеспечение функционирования природных систем, обеспечение экологической безопасности на территории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Задачи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 обеспечение населения Курской области достоверной информацией о состоянии окружающей среды и природных ресурсов на территории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утилизация (размещение) пришедших в негодность, запрещенных к применению пестицидов и агрохимикатов и других опасных отходов;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развитие сети особо охраняемых природных территорий регионального значения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Целевые индикаторы и показатели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количество участков недр, содержащих общераспространенные полезные ископаемые, подготовленных для аукционов; </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количество экземпляров доклада о состоянии окружающей среды за отчетный год и иных материалов;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утилизированных ядохимикатов и других опасных отходов;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проведенных комплексных экологических обследований территорий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количество карт (планов) зон с особыми условиями использования территорий;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оформленных паспортов памятников природы территорий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r>
      <w:tr w:rsidR="00BA38DE" w:rsidRPr="001F2747" w:rsidTr="003A27BA">
        <w:tc>
          <w:tcPr>
            <w:tcW w:w="2608" w:type="dxa"/>
          </w:tcPr>
          <w:p w:rsidR="00BA38DE" w:rsidRDefault="00BA38DE" w:rsidP="001F2747">
            <w:pPr>
              <w:widowControl w:val="0"/>
              <w:suppressAutoHyphens/>
              <w:autoSpaceDE w:val="0"/>
              <w:spacing w:after="0" w:line="240" w:lineRule="auto"/>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Этапы и сроки реализации подпрограммы </w:t>
            </w:r>
          </w:p>
        </w:tc>
        <w:tc>
          <w:tcPr>
            <w:tcW w:w="7051" w:type="dxa"/>
          </w:tcPr>
          <w:p w:rsidR="00BA38DE"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срок реализации подпрограммы: 2014 - 2020 гг.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Этапы реализации подпрограммы не выделяются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Объемы бюджетных ассигнований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-объем бюджетных ассигнований  за счет средств о</w:t>
            </w:r>
            <w:r>
              <w:rPr>
                <w:rFonts w:ascii="Times New Roman" w:hAnsi="Times New Roman"/>
                <w:sz w:val="24"/>
                <w:szCs w:val="24"/>
                <w:lang w:eastAsia="zh-CN"/>
              </w:rPr>
              <w:t>бластного бюджета составляет 195</w:t>
            </w:r>
            <w:r w:rsidRPr="001F2747">
              <w:rPr>
                <w:rFonts w:ascii="Times New Roman" w:hAnsi="Times New Roman"/>
                <w:sz w:val="24"/>
                <w:szCs w:val="24"/>
                <w:lang w:eastAsia="zh-CN"/>
              </w:rPr>
              <w:t>80,842 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- 2802,103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- 1997,888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на 2016 год - 8</w:t>
            </w:r>
            <w:r w:rsidRPr="001F2747">
              <w:rPr>
                <w:rFonts w:ascii="Times New Roman" w:hAnsi="Times New Roman"/>
                <w:sz w:val="24"/>
                <w:szCs w:val="24"/>
                <w:lang w:eastAsia="zh-CN"/>
              </w:rPr>
              <w:t>71,575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- 844,276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2018 год - 4355,000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- 4355,000 тыс. рублей;</w:t>
            </w:r>
          </w:p>
          <w:p w:rsidR="00BA38DE" w:rsidRPr="001F2747" w:rsidRDefault="00BA38DE" w:rsidP="001F2747">
            <w:pPr>
              <w:widowControl w:val="0"/>
              <w:tabs>
                <w:tab w:val="left" w:pos="9120"/>
              </w:tabs>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- 4355,000 тыс. рублей</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Ожидаемые результаты реализации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ликвидация накопленного экологического ущерба;</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экологической безопасности на территории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предотвращение полного исчезновения прекрасных, особо ценных ландшафтов;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снижение уровня негативного воздействия на окружающую среду;</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улучшение экологических условий проживания населения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повышение эффективности регионального государственного экологического надзора;</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конституционных прав граждан на благоприятную окружающую среду;</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формирование экологической культуры, развитие экологического образования и воспитания населения области</w:t>
            </w:r>
          </w:p>
        </w:tc>
      </w:tr>
    </w:tbl>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numPr>
          <w:ilvl w:val="0"/>
          <w:numId w:val="18"/>
        </w:numPr>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Характеристика сферы реализации подпрограммы,</w:t>
      </w:r>
    </w:p>
    <w:p w:rsidR="00BA38DE" w:rsidRPr="001F2747" w:rsidRDefault="00BA38DE" w:rsidP="001F2747">
      <w:pPr>
        <w:widowControl w:val="0"/>
        <w:suppressAutoHyphens/>
        <w:autoSpaceDE w:val="0"/>
        <w:spacing w:after="0" w:line="240" w:lineRule="auto"/>
        <w:ind w:left="720"/>
        <w:jc w:val="center"/>
        <w:rPr>
          <w:rFonts w:ascii="Times New Roman" w:hAnsi="Times New Roman"/>
          <w:b/>
          <w:bCs/>
          <w:sz w:val="28"/>
          <w:szCs w:val="28"/>
          <w:lang w:eastAsia="zh-CN"/>
        </w:rPr>
      </w:pPr>
      <w:r w:rsidRPr="001F2747">
        <w:rPr>
          <w:rFonts w:ascii="Times New Roman" w:hAnsi="Times New Roman"/>
          <w:b/>
          <w:bCs/>
          <w:sz w:val="28"/>
          <w:szCs w:val="28"/>
          <w:lang w:eastAsia="zh-CN"/>
        </w:rPr>
        <w:t>описание основных проблем в указанной</w:t>
      </w:r>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bCs/>
          <w:sz w:val="28"/>
          <w:szCs w:val="28"/>
          <w:lang w:eastAsia="zh-CN"/>
        </w:rPr>
        <w:t>сфере и прогноз ее развития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Курская область является одним из субъектов Российской Федерации, обладающим уникальными по объемам и разнообразию природными ресурсами, способными обеспечить нужды Курской области и других регионов.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Состояние окружающей среды в большинстве районов Курской области продолжает оставаться напряженным.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территории Курской области хранится более 600 т пришедших в негодность, запрещенных к применению пестицидов и агрохимикатов.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 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 Подпрограммой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 данным Управления Росприроднадзора по Курской области и Курскстата суммарный выброс в атмосферу от всех источников загрязнения в 2012 году составил 142,09 тыс. тонн (2011 г. - 144,7 тыс. т/год).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Выбросы загрязняющих веществ от передвижных источников загрязнения атмосферного воздуха в 2012 году составили 100,6 тыс. т/год (2011 г. - 102,8 тыс. т/год).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 данным Управления Государственной инспекции дорожного движения Управления Министерства внутренних дел Российской Федерации по Курской области количество автотранспорта в 2012 году увеличилось на 5,7%, в ближайшее время тенденция к увеличению будет сохранена, хотя темпы роста, по мнению специалистов, будут снижаться.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Предметом регионального государственного надзора в области охраны атмосферного воздуха является деятельность департамента экологической безопасности и природопользования Курской области, направленная на предупреждение, выявление и пресечение нарушений требований природоохранного законодательства, установленных в соответствии с международными договорами Российской Федерации, федеральными законами и иными нормативными правовыми актами в области охраны атмосферного воздуха.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Одной из обязанностей инспектора является проверка соблюдения установленных нормативов выбросов вредных (загрязняющих) веществ (за исключением радиоактивных веществ) в атмосферный воздух и вредных физических воздействий на атмосферный воздух, работы очистных сооружений, средств контроля за такими выбросами. С целью исполнения указанных обязанностей подпрограммой предусматривается лабораторно-аналитическое сопровождение мероприятий по надзору в области охраны атмосферного воздуха.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По-прежнему острыми экологическими проблемами на территории области остаются: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низкий уровень экологической образованности населения;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недостаточное законодательное и нормативно-правовое обеспечение охраны окружающей среды и природопользования.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связи с этим возрастает актуальность:</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изучения динамики изменения окружающей среды, определения причин и источников негативного воздействия на окружающую среду;</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разработки и реализации мер по улучшению экологической ситуации, по рациональному использованию природных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проведения воспитательной и образовательной работы с населением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(ООПТ).</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настоящее время на территории Курской области существуют: особо охраняемая природная территория федерального значения и 5 особо охраняемых природных территорий регионального значения следующих категорий: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1 - государственный природный биосферный заповедник;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1 - дендрологический парк;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1 - лечебно-оздоровительная местность;</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3 - памятники природы.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Начиная с 2002 г. проводится важная и актуальная работа по инвентаризации и паспортизации памятников природы Курской области. За период с 2002 по 2012 гг. оформлены паспорта на 21 памятник природы.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прочие, что обуславливает необходимость продолжения этой работы.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bookmarkStart w:id="21" w:name="Par756"/>
      <w:bookmarkEnd w:id="21"/>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2.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цели, задачи и показатели (индикаторы)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достижения целей и решения задач, описание основных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ожидаемых конечных результатов подпрограммы, сроков</w:t>
      </w:r>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bCs/>
          <w:sz w:val="28"/>
          <w:szCs w:val="28"/>
          <w:lang w:eastAsia="zh-CN"/>
        </w:rPr>
        <w:t xml:space="preserve">и этапов реализации подпрограммы </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       Цели подпрограммы - сохранение и обеспечение функционирования природных систем, обеспечение экологической безопасности на территории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Основные задачи подпрограммы: </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обеспечение населения Курской области достоверной информацией о состоянии окружающей среды и природных ресурсов на территории области;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развитие сети особо охраняемых природных территорий регионального значения. </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Для достижения целей и решения задач используются следующие показатели (индикаторы):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количество участков недр, по которым ведется территориальный баланс запасов общераспространенных полезных ископаемых; количество участков недр, содержащих общераспространенные полезные ископаемые, подготовленных для аукционов; количество экземпляров доклада о состоянии окружающей среды за отчетный год и иных материалов; количество утилизированных ядохимикатов и других опасных отходов; количество проведенных комплексных экологических обследований территорий Курской области; количество карт (планов) зон с особыми условиями использования территорий; количество оформленных паспортов памятников природы территорий Курской области; количество особо охраняемых природных территорий, на которых проведены работы по обеспечению функционирования.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подпрограммы позволит: ликвидировать накопленный экологический ущерб; обеспечить экологическую безопасность на территории Курской области; предотвратить полное исчезновение прекрасных, особо ценных ландшафтов; снизить уровень негативного воздействия на окружающую среду; улучшить экологические условия проживания населения области; повысить эффективность регионального государственного экологического надзора; обеспечить конституционные права граждан на благоприятную окружающую среду; формировать экологическую культуру, развить экологическое образование и воспитание населения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Подпрограмма реализуется в срок 2014 - 2020 годы в один этап.</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Сведения</w:t>
      </w:r>
      <w:r w:rsidRPr="001F2747">
        <w:rPr>
          <w:rFonts w:ascii="Times New Roman" w:hAnsi="Times New Roman"/>
          <w:sz w:val="28"/>
          <w:szCs w:val="28"/>
          <w:lang w:eastAsia="zh-CN"/>
        </w:rPr>
        <w:t xml:space="preserve"> о показателях (индикаторах) подпрограммы представлены в приложении № 1 к государственной программе.</w:t>
      </w:r>
    </w:p>
    <w:p w:rsidR="00BA38DE" w:rsidRPr="001F2747" w:rsidRDefault="00BA38DE" w:rsidP="00BD76C9">
      <w:pPr>
        <w:widowControl w:val="0"/>
        <w:suppressAutoHyphens/>
        <w:autoSpaceDE w:val="0"/>
        <w:spacing w:after="0" w:line="240" w:lineRule="auto"/>
        <w:rPr>
          <w:rFonts w:ascii="Times New Roman" w:hAnsi="Times New Roman"/>
          <w:b/>
          <w:bCs/>
          <w:sz w:val="28"/>
          <w:szCs w:val="28"/>
          <w:lang w:eastAsia="zh-CN"/>
        </w:rPr>
      </w:pPr>
      <w:bookmarkStart w:id="22" w:name="Par771"/>
      <w:bookmarkEnd w:id="22"/>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bCs/>
          <w:sz w:val="28"/>
          <w:szCs w:val="28"/>
          <w:lang w:eastAsia="zh-CN"/>
        </w:rPr>
        <w:t xml:space="preserve">3. Характеристика основных мероприятий подпрограммы </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u w:val="single"/>
          <w:lang w:eastAsia="zh-CN"/>
        </w:rPr>
      </w:pPr>
      <w:r w:rsidRPr="001F2747">
        <w:rPr>
          <w:rFonts w:ascii="Times New Roman" w:hAnsi="Times New Roman"/>
          <w:sz w:val="28"/>
          <w:szCs w:val="28"/>
          <w:lang w:eastAsia="zh-CN"/>
        </w:rPr>
        <w:t>Система мероприятий подпрограммы направлена на достижение намеченных целей и решение поставленных задач в области охраны окружающей среды и рационального природопользования.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u w:val="single"/>
          <w:lang w:eastAsia="zh-CN"/>
        </w:rPr>
      </w:pPr>
      <w:bookmarkStart w:id="23" w:name="Par775"/>
      <w:bookmarkStart w:id="24" w:name="Par816"/>
      <w:bookmarkEnd w:id="23"/>
      <w:bookmarkEnd w:id="24"/>
      <w:r w:rsidRPr="001F2747">
        <w:rPr>
          <w:rFonts w:ascii="Times New Roman" w:hAnsi="Times New Roman"/>
          <w:bCs/>
          <w:iCs/>
          <w:sz w:val="28"/>
          <w:szCs w:val="28"/>
          <w:lang w:eastAsia="zh-CN"/>
        </w:rPr>
        <w:t xml:space="preserve">В </w:t>
      </w:r>
      <w:r w:rsidRPr="001F2747">
        <w:rPr>
          <w:rFonts w:ascii="Times New Roman" w:hAnsi="Times New Roman"/>
          <w:bCs/>
          <w:iCs/>
          <w:sz w:val="28"/>
          <w:szCs w:val="28"/>
        </w:rPr>
        <w:t>подпрограмме</w:t>
      </w:r>
      <w:r w:rsidRPr="001F2747">
        <w:rPr>
          <w:rFonts w:ascii="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bCs/>
          <w:sz w:val="28"/>
          <w:szCs w:val="28"/>
          <w:lang w:eastAsia="zh-CN"/>
        </w:rPr>
        <w:t>Основное мероприятие 1.01 «Ликвидация накопленного экологического ущерба»</w:t>
      </w:r>
    </w:p>
    <w:p w:rsidR="00BA38DE" w:rsidRPr="001F2747" w:rsidRDefault="00BA38DE" w:rsidP="001F2747">
      <w:pPr>
        <w:widowControl w:val="0"/>
        <w:suppressAutoHyphens/>
        <w:autoSpaceDE w:val="0"/>
        <w:spacing w:after="0" w:line="240" w:lineRule="auto"/>
        <w:ind w:firstLine="540"/>
        <w:jc w:val="both"/>
        <w:rPr>
          <w:rFonts w:ascii="Times New Roman" w:hAnsi="Times New Roman"/>
          <w:i/>
          <w:sz w:val="28"/>
          <w:szCs w:val="28"/>
          <w:lang w:eastAsia="zh-CN"/>
        </w:rPr>
      </w:pPr>
      <w:r w:rsidRPr="001F2747">
        <w:rPr>
          <w:rFonts w:ascii="Times New Roman" w:hAnsi="Times New Roman"/>
          <w:sz w:val="28"/>
          <w:szCs w:val="28"/>
          <w:lang w:eastAsia="zh-CN"/>
        </w:rPr>
        <w:t>В рамках данного основного мероприятия осуществляются мероприятия по утилизации (размещению) непригодных к применению пестицидов и агрохимикатов и других опасных отходов.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по данному направлению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Мероприятие реализуется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Последствия нереализации основного мероприятия: угроза загрязнения окружающей среды ядохимикатами и другими опасными отходами.</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lang w:eastAsia="zh-CN"/>
        </w:rPr>
      </w:pPr>
      <w:r w:rsidRPr="001F2747">
        <w:rPr>
          <w:rFonts w:ascii="Times New Roman" w:hAnsi="Times New Roman"/>
          <w:bCs/>
          <w:sz w:val="28"/>
          <w:szCs w:val="28"/>
          <w:lang w:eastAsia="zh-CN"/>
        </w:rPr>
        <w:t>Основное мероприятие 1.02 «Регулирование качества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а)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BA38DE" w:rsidRPr="001F2747" w:rsidRDefault="00BA38DE" w:rsidP="001F2747">
      <w:pPr>
        <w:widowControl w:val="0"/>
        <w:suppressAutoHyphens/>
        <w:autoSpaceDE w:val="0"/>
        <w:spacing w:after="0" w:line="240" w:lineRule="auto"/>
        <w:ind w:firstLine="567"/>
        <w:jc w:val="both"/>
        <w:rPr>
          <w:rFonts w:ascii="Times New Roman" w:hAnsi="Times New Roman"/>
          <w:i/>
          <w:sz w:val="28"/>
          <w:szCs w:val="28"/>
          <w:lang w:eastAsia="zh-CN"/>
        </w:rPr>
      </w:pPr>
      <w:r w:rsidRPr="001F2747">
        <w:rPr>
          <w:rFonts w:ascii="Times New Roman" w:hAnsi="Times New Roman"/>
          <w:sz w:val="28"/>
          <w:szCs w:val="28"/>
          <w:lang w:eastAsia="zh-CN"/>
        </w:rPr>
        <w:t>Указанное направление включает в себя следующие мероприятия</w:t>
      </w:r>
      <w:r w:rsidRPr="001F2747">
        <w:rPr>
          <w:rFonts w:ascii="Times New Roman" w:hAnsi="Times New Roman"/>
          <w:i/>
          <w:sz w:val="28"/>
          <w:szCs w:val="28"/>
          <w:lang w:eastAsia="zh-CN"/>
        </w:rPr>
        <w:t xml:space="preserve">:                   </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i/>
          <w:sz w:val="28"/>
          <w:szCs w:val="28"/>
          <w:lang w:eastAsia="zh-CN"/>
        </w:rPr>
        <w:t xml:space="preserve"> </w:t>
      </w:r>
      <w:r w:rsidRPr="001F2747">
        <w:rPr>
          <w:rFonts w:ascii="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подготовка карт (планов) зон с особыми условиями использования территорий;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оформление паспортов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проведение лабораторного контроля загрязняющих атмосферный воздух веществ;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проведение контроля за состоянием почв в местах несанкционированного размещения отходов;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б) повышение экологической грамотности, материально-техническое и правовое сопровождение программных мероприятий. </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 данному направлению реализуются мероприятия: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подготовка и издание докладов, сборников и иных материалов о состоянии окружающей среды;</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организация и участие в семинарах, конференциях, оплата обучения на курсах повышения квалификации;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материально-техническое обеспечение программных мероприятий.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Мероприятия реализуются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указанных мероприятий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Последствия нереализации основного мероприятия: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5.Характеристика мер государственного регулирования</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государственного регулирования в подпрограмме не применяются.</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25" w:name="Par821"/>
      <w:bookmarkEnd w:id="25"/>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6.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 xml:space="preserve">по этапам реализации подпрограммы </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26" w:name="Par826"/>
      <w:bookmarkEnd w:id="26"/>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7. Характеристика основных мероприятий, реализуемых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 xml:space="preserve">муниципальными образованиями Курской области </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Муниципальные образования Курской области участия в реализации подпрограммы не принимают.</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27" w:name="Par832"/>
      <w:bookmarkEnd w:id="27"/>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8.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фондов в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28" w:name="Par839"/>
      <w:bookmarkEnd w:id="28"/>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9. Обоснование объема финансовых ресурсов, необходимых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для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Финансирование мероприятий подпрограммы предусматривается осуществлять за счет средств областного бюджета.</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подпрограммы на период 2014 - 2020 годов за счет средств областного </w:t>
      </w:r>
      <w:r>
        <w:rPr>
          <w:rFonts w:ascii="Times New Roman" w:hAnsi="Times New Roman"/>
          <w:sz w:val="28"/>
          <w:szCs w:val="28"/>
          <w:lang w:eastAsia="zh-CN"/>
        </w:rPr>
        <w:t>бюджета составляет 195</w:t>
      </w:r>
      <w:r w:rsidRPr="001F2747">
        <w:rPr>
          <w:rFonts w:ascii="Times New Roman" w:hAnsi="Times New Roman"/>
          <w:sz w:val="28"/>
          <w:szCs w:val="28"/>
          <w:lang w:eastAsia="zh-CN"/>
        </w:rPr>
        <w:t>80,842 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2014 год - 2802,103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2015 год - 1997,888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Pr>
          <w:rFonts w:ascii="Times New Roman" w:hAnsi="Times New Roman"/>
          <w:sz w:val="28"/>
          <w:szCs w:val="28"/>
          <w:lang w:eastAsia="zh-CN"/>
        </w:rPr>
        <w:t xml:space="preserve"> 2016 год - 8</w:t>
      </w:r>
      <w:r w:rsidRPr="001F2747">
        <w:rPr>
          <w:rFonts w:ascii="Times New Roman" w:hAnsi="Times New Roman"/>
          <w:sz w:val="28"/>
          <w:szCs w:val="28"/>
          <w:lang w:eastAsia="zh-CN"/>
        </w:rPr>
        <w:t>71,575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2017 год - 844,276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2018 год - 4355,000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2019 год - 4355,000 тыс. рублей;</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4"/>
          <w:szCs w:val="24"/>
          <w:lang w:eastAsia="zh-CN"/>
        </w:rPr>
        <w:t>на</w:t>
      </w:r>
      <w:r w:rsidRPr="001F2747">
        <w:rPr>
          <w:rFonts w:ascii="Times New Roman" w:hAnsi="Times New Roman"/>
          <w:sz w:val="28"/>
          <w:szCs w:val="28"/>
          <w:lang w:eastAsia="zh-CN"/>
        </w:rPr>
        <w:t xml:space="preserve"> 2020 год - 4355,000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Определение объемов финансирования осуществляется на основе аналитических исследований и экспертных оценок текущего и прогнозного состояния природных ресурсов Курской области.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BA38DE" w:rsidRPr="001F2747" w:rsidRDefault="00BA38DE" w:rsidP="00751CDB">
      <w:pPr>
        <w:widowControl w:val="0"/>
        <w:suppressAutoHyphens/>
        <w:autoSpaceDE w:val="0"/>
        <w:spacing w:after="0" w:line="240" w:lineRule="auto"/>
        <w:rPr>
          <w:rFonts w:ascii="Times New Roman" w:hAnsi="Times New Roman"/>
          <w:b/>
          <w:bCs/>
          <w:sz w:val="28"/>
          <w:szCs w:val="28"/>
          <w:lang w:eastAsia="zh-CN"/>
        </w:rPr>
      </w:pPr>
      <w:bookmarkStart w:id="29" w:name="Par855"/>
      <w:bookmarkEnd w:id="29"/>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10. Анализ рисков реализации подпрограммы и описание</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мер управления рисками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Потенциальные изменения действующего законодательства в сфере охраны окружающей среды и природопользования следует отнести к основным рискам реализации подпрограммы.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рискам относится также и неполучение в полном объеме финансирования мероприятий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Данные риски можно минимизировать за счет своевременного контроля за ходом выполнения подпрограммы и совершенствования механизма текущего управления ее реализацией.</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Подпрограмма 2 «Развитие водохозяйственного комплекса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30" w:name="Par871"/>
      <w:bookmarkEnd w:id="30"/>
      <w:r w:rsidRPr="001F2747">
        <w:rPr>
          <w:rFonts w:ascii="Times New Roman" w:hAnsi="Times New Roman"/>
          <w:b/>
          <w:bCs/>
          <w:sz w:val="28"/>
          <w:szCs w:val="28"/>
          <w:lang w:eastAsia="zh-CN"/>
        </w:rPr>
        <w:t>ПАСПОРТ</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подпрограммы «Развитие водохозяйственного комплекса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Ответственный исполнитель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Участники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комитет строительства и архитектуры Курской области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Цели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-гарантированное обеспечение водными ресурсами устойчивого социально-экономического развития;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Задачи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восстановление и экологическая реабилитация водных объектов и мониторинг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сокращение негативного антропогенного воздействия на водные объекты</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Целевые индикаторы и показатели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протяженность новых сооружений инженерной защиты;</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протяженность водных объектов, за которыми осуществляется наблюдение;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площадь водных объектов, на которых выполнены работы по восстановлению и экологической реабилитации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 водных объектов;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протяженность работ по расчистке водных объектов</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Этапы и сроки реализации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срок реализации подпрограммы: 2014 - 2020 гг.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Этапы реализации подпрограммы  не выделяются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Объемы бюджетных ассигнований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общий объем бюджетных ассигнований </w:t>
            </w:r>
            <w:r w:rsidRPr="006952BB">
              <w:rPr>
                <w:rFonts w:ascii="Times New Roman" w:hAnsi="Times New Roman"/>
                <w:sz w:val="24"/>
                <w:szCs w:val="24"/>
                <w:lang w:eastAsia="zh-CN"/>
              </w:rPr>
              <w:t xml:space="preserve">составляет </w:t>
            </w:r>
            <w:r>
              <w:rPr>
                <w:rFonts w:ascii="Times New Roman" w:hAnsi="Times New Roman"/>
                <w:sz w:val="24"/>
                <w:szCs w:val="24"/>
                <w:lang w:eastAsia="zh-CN"/>
              </w:rPr>
              <w:t>307438,426</w:t>
            </w:r>
            <w:r>
              <w:rPr>
                <w:rFonts w:ascii="Times New Roman" w:hAnsi="Times New Roman"/>
                <w:sz w:val="28"/>
                <w:szCs w:val="28"/>
                <w:lang w:eastAsia="zh-CN"/>
              </w:rPr>
              <w:t xml:space="preserve"> </w:t>
            </w:r>
            <w:r w:rsidRPr="001F2747">
              <w:rPr>
                <w:rFonts w:ascii="Times New Roman" w:hAnsi="Times New Roman"/>
                <w:sz w:val="24"/>
                <w:szCs w:val="24"/>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- 56161,659 тыс. рублей;</w:t>
            </w:r>
          </w:p>
          <w:p w:rsidR="00BA38DE" w:rsidRPr="00D73FA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2015 год – </w:t>
            </w:r>
            <w:r w:rsidRPr="00D73FA2">
              <w:rPr>
                <w:rFonts w:ascii="Times New Roman" w:hAnsi="Times New Roman"/>
                <w:sz w:val="24"/>
                <w:szCs w:val="24"/>
                <w:lang w:eastAsia="zh-CN"/>
              </w:rPr>
              <w:t>85650,986 тыс. рублей;</w:t>
            </w:r>
          </w:p>
          <w:p w:rsidR="00BA38DE" w:rsidRPr="00D73FA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D73FA2">
              <w:rPr>
                <w:rFonts w:ascii="Times New Roman" w:hAnsi="Times New Roman"/>
                <w:sz w:val="24"/>
                <w:szCs w:val="24"/>
                <w:lang w:eastAsia="zh-CN"/>
              </w:rPr>
              <w:t xml:space="preserve">на 2016 год – </w:t>
            </w:r>
            <w:r>
              <w:rPr>
                <w:rFonts w:ascii="Times New Roman" w:hAnsi="Times New Roman"/>
                <w:sz w:val="24"/>
                <w:szCs w:val="24"/>
                <w:lang w:eastAsia="zh-CN"/>
              </w:rPr>
              <w:t>57359,617</w:t>
            </w:r>
            <w:r w:rsidRPr="00D73FA2">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D73FA2">
              <w:rPr>
                <w:rFonts w:ascii="Times New Roman" w:hAnsi="Times New Roman"/>
                <w:sz w:val="24"/>
                <w:szCs w:val="24"/>
                <w:lang w:eastAsia="zh-CN"/>
              </w:rPr>
              <w:t xml:space="preserve">на 2017 год - </w:t>
            </w:r>
            <w:r w:rsidRPr="00D73FA2">
              <w:rPr>
                <w:rFonts w:ascii="Times New Roman" w:hAnsi="Times New Roman"/>
                <w:sz w:val="24"/>
                <w:szCs w:val="24"/>
                <w:lang w:eastAsia="zh-CN" w:bidi="hi-IN"/>
              </w:rPr>
              <w:t xml:space="preserve">24370,164 </w:t>
            </w:r>
            <w:r w:rsidRPr="00D73FA2">
              <w:rPr>
                <w:rFonts w:ascii="Times New Roman" w:hAnsi="Times New Roman"/>
                <w:sz w:val="24"/>
                <w:szCs w:val="24"/>
                <w:lang w:eastAsia="zh-CN"/>
              </w:rPr>
              <w:t>тыс</w:t>
            </w:r>
            <w:r w:rsidRPr="001F2747">
              <w:rPr>
                <w:rFonts w:ascii="Times New Roman" w:hAnsi="Times New Roman"/>
                <w:sz w:val="24"/>
                <w:szCs w:val="24"/>
                <w:lang w:eastAsia="zh-CN"/>
              </w:rPr>
              <w:t>.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2018 год - 27965,000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- 27965,000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- 27966,000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из них: </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за счет средств областного бюджета составляет </w:t>
            </w:r>
            <w:r>
              <w:rPr>
                <w:rFonts w:ascii="Times New Roman" w:hAnsi="Times New Roman"/>
                <w:sz w:val="24"/>
                <w:szCs w:val="24"/>
                <w:lang w:eastAsia="zh-CN"/>
              </w:rPr>
              <w:t>166447,667</w:t>
            </w:r>
            <w:r w:rsidRPr="00D73FA2">
              <w:rPr>
                <w:rFonts w:ascii="Times New Roman" w:hAnsi="Times New Roman"/>
                <w:sz w:val="24"/>
                <w:szCs w:val="24"/>
                <w:lang w:eastAsia="zh-CN"/>
              </w:rPr>
              <w:t xml:space="preserve"> тыс</w:t>
            </w:r>
            <w:r w:rsidRPr="001F2747">
              <w:rPr>
                <w:rFonts w:ascii="Times New Roman" w:hAnsi="Times New Roman"/>
                <w:sz w:val="24"/>
                <w:szCs w:val="24"/>
                <w:lang w:eastAsia="zh-CN"/>
              </w:rPr>
              <w:t>.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- 24551,200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22695,686 тыс. рублей;</w:t>
            </w:r>
          </w:p>
          <w:p w:rsidR="00BA38DE" w:rsidRPr="006A4CDF"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6A4CDF">
              <w:rPr>
                <w:rFonts w:ascii="Times New Roman" w:hAnsi="Times New Roman"/>
                <w:sz w:val="24"/>
                <w:szCs w:val="24"/>
                <w:lang w:eastAsia="zh-CN"/>
              </w:rPr>
              <w:t xml:space="preserve">на 2016 год – </w:t>
            </w:r>
            <w:r>
              <w:rPr>
                <w:rFonts w:ascii="Times New Roman" w:hAnsi="Times New Roman"/>
                <w:sz w:val="24"/>
                <w:szCs w:val="24"/>
                <w:lang w:eastAsia="zh-CN"/>
              </w:rPr>
              <w:t>22846,317</w:t>
            </w:r>
            <w:r w:rsidRPr="006A4CDF">
              <w:rPr>
                <w:rFonts w:ascii="Times New Roman" w:hAnsi="Times New Roman"/>
                <w:sz w:val="24"/>
                <w:szCs w:val="24"/>
                <w:lang w:eastAsia="zh-CN"/>
              </w:rPr>
              <w:t xml:space="preserve"> тыс. рублей;</w:t>
            </w:r>
          </w:p>
          <w:p w:rsidR="00BA38DE" w:rsidRPr="006A4CDF"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6A4CDF">
              <w:rPr>
                <w:rFonts w:ascii="Times New Roman" w:hAnsi="Times New Roman"/>
                <w:sz w:val="24"/>
                <w:szCs w:val="24"/>
                <w:lang w:eastAsia="zh-CN"/>
              </w:rPr>
              <w:t>на 2017 год - 12458,464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2018 год - 27965,000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- 27965,000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- 27966,000 тыс. рублей;</w:t>
            </w:r>
          </w:p>
          <w:p w:rsidR="00BA38DE" w:rsidRPr="00BE11E5"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Pr>
                <w:rFonts w:ascii="Times New Roman" w:hAnsi="Times New Roman"/>
                <w:sz w:val="24"/>
                <w:szCs w:val="24"/>
                <w:lang w:eastAsia="zh-CN"/>
              </w:rPr>
              <w:t>140990,759</w:t>
            </w:r>
            <w:r w:rsidRPr="00BE11E5">
              <w:rPr>
                <w:rFonts w:ascii="Times New Roman" w:hAnsi="Times New Roman"/>
                <w:sz w:val="24"/>
                <w:szCs w:val="24"/>
                <w:lang w:eastAsia="zh-CN"/>
              </w:rPr>
              <w:t xml:space="preserve"> тыс. рублей, в том числе:</w:t>
            </w:r>
          </w:p>
          <w:p w:rsidR="00BA38DE" w:rsidRPr="00BE11E5"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BE11E5">
              <w:rPr>
                <w:rFonts w:ascii="Times New Roman" w:hAnsi="Times New Roman"/>
                <w:sz w:val="24"/>
                <w:szCs w:val="24"/>
                <w:lang w:eastAsia="zh-CN"/>
              </w:rPr>
              <w:t>на 2014 год - 31610,459 тыс. рублей;</w:t>
            </w:r>
          </w:p>
          <w:p w:rsidR="00BA38DE" w:rsidRPr="00BE11E5"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BE11E5">
              <w:rPr>
                <w:rFonts w:ascii="Times New Roman" w:hAnsi="Times New Roman"/>
                <w:sz w:val="24"/>
                <w:szCs w:val="24"/>
                <w:lang w:eastAsia="zh-CN"/>
              </w:rPr>
              <w:t>на 2015 год - 62955,300 тыс. рублей;</w:t>
            </w:r>
          </w:p>
          <w:p w:rsidR="00BA38DE" w:rsidRPr="00BE11E5"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BE11E5">
              <w:rPr>
                <w:rFonts w:ascii="Times New Roman" w:hAnsi="Times New Roman"/>
                <w:sz w:val="24"/>
                <w:szCs w:val="24"/>
                <w:lang w:eastAsia="zh-CN"/>
              </w:rPr>
              <w:t xml:space="preserve">на 2016 год – </w:t>
            </w:r>
            <w:r>
              <w:rPr>
                <w:rFonts w:ascii="Times New Roman" w:hAnsi="Times New Roman"/>
                <w:sz w:val="24"/>
                <w:szCs w:val="24"/>
                <w:lang w:eastAsia="zh-CN"/>
              </w:rPr>
              <w:t>34513,300</w:t>
            </w:r>
            <w:r w:rsidRPr="00BE11E5">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- 11911,700 тыс. рублей</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Ожидаемые результаты реализации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повышение обеспечения водными ресурсами текущих и перспективных потребностей населения и объектов экономики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благоприятных условий для жизни населения и комфортной среды обитания водных биологических ресурсов;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повышение защищенности населения и объектов экономики от наводнений и другого негативного воздействия вод</w:t>
            </w:r>
          </w:p>
        </w:tc>
      </w:tr>
    </w:tbl>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31" w:name="Par935"/>
      <w:bookmarkEnd w:id="31"/>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 Характеристика сферы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государственной программы, описание основных проблем в указанной</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сфере и прогноз ее развития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Из наиболее значительных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 притоки реки Сосна), а также Оскол (приток реки Северский Донец).</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области насчитывается более 500 искусственных водоемов - прудов и водохранилищ, из которых 150 имеют объем наполнения более 1 млн. м3 воды, в том числе четыре водоема с объемом наполнения более 40 млн. м3.</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Крупных озер и болот на территории области нет.</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Так как подавляющее большинство рек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числе основных причин высоких потерь воды можно выделить низкий технический уровень и значительную степень износа распределительных водоподающих сетей, мелиоративных систем и гидротехнических сооружений (50 - 60 процентов).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области осуществляют использование водных ресурсов для промышленного и коммунального водопотребления, водоотведения сточных вод в поверхностные водные объекты 40 водопользователей. Проблемой, требующей особого внимания, является сохраняющийся высокий уровень негативного антропогенного воздействия на водные объекты. В водные объекты Курской области сброс сточных вод осуществляют 22 предприятия-водопользователя, общий объем сброса сточных вод составляет 182,7 млн. м3/год, из них: 58% сточных вод сбрасывается нормативно-чистыми, 17% - нормативно-очищенными, 25% - недостаточно очищенными. Централизованный сброс загрязненных без очистки сточных вод в Курской области полностью прекращен в 2009 году.</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Основной объем промышленного и коммунального водопотребления в области приходится на реку Сейм с притоками Тускарь и Свапа, где размещены крупнейшие промышленные центры города Курска (предприятия теплоэнергетики, машиностроения, химической промышленности), города Железногорска (ОАО «Михайловский ГОК»), города Курчатова (филиал концерна «Росэнергоатом «Курская атомная электростанция»). Общий объем водопотребления составляет 221,8 млн. м3/год.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Для целей централизованного питьевого водоснабжения, гидроэнергетики, лесосплава водные объекты, расположенные на территории Курской области, не используются.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большинстве своем поверхностные водные объекты имеют природоохранное и рекреационное значение, а также используются без изъятия стока для нужд рыбного хозяйства, для подводных переходов газо- и нефтепроводов.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Проект второй очереди Курского водохранилища, предлагающий режим компенсационного регулирования, направленный на поддержание в реках Тускарь и Сейм необходимой санитарной проточности, планируется к разработке в 2016 году.</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Подпрограмма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32" w:name="Par957"/>
      <w:bookmarkEnd w:id="32"/>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2.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цели, задачи и показатели (индикаторы)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достижения целей и решения задач, описание основных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ожидаемых конечных результатов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сроков и контрольных этапов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Основными приоритетами государственной политики в сфере водных отношений является снижение антропогенной нагрузки и загрязнения водных объектов, улучшение состояния и восстановление водных объектов и их экосистем.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Основными целями подпрограммы на период до 2020 года являются: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гарантированное обеспечение водными ресурсами устойчивого социально-экономического развития;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Для достижения поставленных целей планируется решить следующие задачи: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восстановление и экологическая реабилитация водных объектов и мониторинг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сокращение негативного антропогенного воздействия на водные объекты.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bidi="hi-IN"/>
        </w:rPr>
        <w:t xml:space="preserve">Исходя из поставленных задач, определены показатели (индикаторы) подпрограммы: </w:t>
      </w:r>
      <w:r w:rsidRPr="001F2747">
        <w:rPr>
          <w:rFonts w:ascii="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 протяженность новых сооружений инженерной защиты;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объем выемки донных отложений в результате реализации мероприятий по восстановлению и экологической реабилитации водных объектов; количество гидротехнических сооружений,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протяженность водных объектов, за которыми осуществляется наблюдение; площадь водных объектов, на которых выполнены работы по восстановлению и экологической реабилитации водных объектов; протяженность водных объектов, на которых выполнены работы  по восстановлению и экологической реабилитации водных объектов; протяженность работ по расчистке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мероприятий подпрограммы позволит повысить обеспеченность водными ресурсами текущих и перспективных потребностей населения и объектов экономики Курской области; сохранить и восстановить водные объекты до состояния, обеспечивающего экологически благоприятные условия жизни населения, предотвратить негативное воздействие вод и снизить ущерб от наводнений; обеспечить благоприятные условия для жизни населения и комфортной среды обитания водных биологических ресурсов; повысить защищенность населения и объектов экономики от наводнений и другого негативного воздействия вод.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Реализация подпрограммы будет осуществляться в 2014 - 2020 годах. Этапы реализации подпрограммы не выделяются.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Сведения</w:t>
      </w:r>
      <w:r w:rsidRPr="001F2747">
        <w:rPr>
          <w:rFonts w:ascii="Times New Roman" w:hAnsi="Times New Roman"/>
          <w:sz w:val="28"/>
          <w:szCs w:val="28"/>
          <w:lang w:eastAsia="zh-CN"/>
        </w:rPr>
        <w:t xml:space="preserve"> о показателях (индикаторах) подпрограммы приведены в приложении 1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33" w:name="Par980"/>
      <w:bookmarkEnd w:id="33"/>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3. Характеристика основных мероприятий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Достижение целей и решение задач подпрограммы осуществляется путем скоординированного выполнения взаимоувязанных по срокам, ресурсам и источникам финансового обеспечения основных мероприятий подпрограммы.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34" w:name="Par984"/>
      <w:bookmarkStart w:id="35" w:name="Par1025"/>
      <w:bookmarkEnd w:id="34"/>
      <w:bookmarkEnd w:id="35"/>
      <w:r w:rsidRPr="001F2747">
        <w:rPr>
          <w:rFonts w:ascii="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 данному направлению реализуются мероприятия, направленные на 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 защита от негативного воздействия вод и обеспечение безопасности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 данному направлению реализуются следующие мероприятия: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BA38DE" w:rsidRPr="00CA486D" w:rsidRDefault="00BA38DE" w:rsidP="00877C55">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 xml:space="preserve">В </w:t>
      </w:r>
      <w:r>
        <w:rPr>
          <w:rFonts w:ascii="Times New Roman" w:hAnsi="Times New Roman"/>
          <w:sz w:val="28"/>
          <w:szCs w:val="28"/>
          <w:lang w:eastAsia="zh-CN"/>
        </w:rPr>
        <w:t>целях</w:t>
      </w:r>
      <w:r w:rsidRPr="00CA486D">
        <w:rPr>
          <w:rFonts w:ascii="Times New Roman" w:hAnsi="Times New Roman"/>
          <w:sz w:val="28"/>
          <w:szCs w:val="28"/>
          <w:lang w:eastAsia="zh-CN"/>
        </w:rPr>
        <w:t xml:space="preserve"> реализации указанного основного мероприятия предусмотрено заключение долгосрочных государственных контрактов </w:t>
      </w:r>
      <w:r>
        <w:rPr>
          <w:rFonts w:ascii="Times New Roman" w:hAnsi="Times New Roman"/>
          <w:sz w:val="28"/>
          <w:szCs w:val="28"/>
          <w:lang w:eastAsia="zh-CN"/>
        </w:rPr>
        <w:t>по осуществлению</w:t>
      </w:r>
      <w:r w:rsidRPr="00CA486D">
        <w:rPr>
          <w:rFonts w:ascii="Times New Roman" w:hAnsi="Times New Roman"/>
          <w:sz w:val="28"/>
          <w:szCs w:val="28"/>
          <w:lang w:eastAsia="zh-CN"/>
        </w:rPr>
        <w:t xml:space="preserve"> капитально</w:t>
      </w:r>
      <w:r>
        <w:rPr>
          <w:rFonts w:ascii="Times New Roman" w:hAnsi="Times New Roman"/>
          <w:sz w:val="28"/>
          <w:szCs w:val="28"/>
          <w:lang w:eastAsia="zh-CN"/>
        </w:rPr>
        <w:t>го ремонта гидротехнических сооружений.</w:t>
      </w:r>
    </w:p>
    <w:p w:rsidR="00BA38DE" w:rsidRPr="001F2747" w:rsidRDefault="00BA38DE" w:rsidP="00877C55">
      <w:pPr>
        <w:widowControl w:val="0"/>
        <w:suppressAutoHyphens/>
        <w:autoSpaceDE w:val="0"/>
        <w:spacing w:after="0" w:line="240" w:lineRule="auto"/>
        <w:ind w:firstLine="540"/>
        <w:jc w:val="both"/>
        <w:rPr>
          <w:rFonts w:ascii="Times New Roman" w:hAnsi="Times New Roman"/>
          <w:sz w:val="28"/>
          <w:szCs w:val="28"/>
          <w:lang w:eastAsia="zh-CN"/>
        </w:rPr>
      </w:pPr>
      <w:r w:rsidRPr="00CA486D">
        <w:rPr>
          <w:rFonts w:ascii="Times New Roman" w:hAnsi="Times New Roman"/>
          <w:sz w:val="28"/>
          <w:szCs w:val="28"/>
          <w:lang w:eastAsia="zh-CN"/>
        </w:rPr>
        <w:t xml:space="preserve">Предельные объемы средств областного бюджета на исполнение указанных долгосрочных государственных контрактов </w:t>
      </w:r>
      <w:r>
        <w:rPr>
          <w:rFonts w:ascii="Times New Roman" w:hAnsi="Times New Roman"/>
          <w:sz w:val="28"/>
          <w:szCs w:val="28"/>
          <w:lang w:eastAsia="zh-CN"/>
        </w:rPr>
        <w:t>приведены в приложении № 5</w:t>
      </w:r>
      <w:r w:rsidRPr="00CA486D">
        <w:rPr>
          <w:rFonts w:ascii="Times New Roman" w:hAnsi="Times New Roman"/>
          <w:sz w:val="28"/>
          <w:szCs w:val="28"/>
          <w:lang w:eastAsia="zh-CN"/>
        </w:rPr>
        <w:t xml:space="preserve">а </w:t>
      </w:r>
      <w:r>
        <w:rPr>
          <w:rFonts w:ascii="Times New Roman" w:hAnsi="Times New Roman"/>
          <w:sz w:val="28"/>
          <w:szCs w:val="28"/>
          <w:lang w:eastAsia="zh-CN"/>
        </w:rPr>
        <w:t>к государственной программе.</w:t>
      </w:r>
    </w:p>
    <w:p w:rsidR="00BA38DE" w:rsidRPr="001F2747" w:rsidRDefault="00BA38DE" w:rsidP="00877C55">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 с участием муниципальных образований. Мероприятие реализуется в 1 этап в 2014-2020 годах.</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обеспечить защищенность населения и объектов экономики от наводнений и иного негативного воздействия вод.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Последствия нереализации основного мероприятия - угроза возникновения ЧС в результате негативного воздействия вод.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bCs/>
          <w:sz w:val="28"/>
          <w:szCs w:val="28"/>
          <w:lang w:eastAsia="zh-CN"/>
        </w:rPr>
      </w:pPr>
      <w:r w:rsidRPr="001F2747">
        <w:rPr>
          <w:rFonts w:ascii="Times New Roman" w:hAnsi="Times New Roman"/>
          <w:bCs/>
          <w:sz w:val="28"/>
          <w:szCs w:val="28"/>
          <w:lang w:eastAsia="zh-CN"/>
        </w:rPr>
        <w:t>Основное мероприятие 2.02 «Осуществление водохозяйственных мероприятий»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Подпрограммой предусмотрен комплекс природоохранных мероприятий, направленных на сохранение и восстановление водных объектов до состояния, обеспечивающего экологически благоприятные условия жизни населения и комфортной среды обитания водных биологических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2.02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 восстановление и экологическая реабилитация водных объектов, мониторинг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Вышеназванное направление включает в себя мероприятия, направленные на:</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        разработку проектной документации по экологической реабилитации рек и ручьев, расчистке русел рек и ручьев, проведение экспертиз и согласований проектной документации;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экологическую реабилитацию рек, ручьев;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мониторинг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ведение наблюдений за водными объектами, гидротехническими сооружениями, за состоянием дна, берегов, состоянием и режимом использования водоохранных зон рек Тускарь, Псел, Свапа и их притоков;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 бюджетные инвестиции в объекты государственной собственности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названного направления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Тускарь. II очередь пускового комплекса»;</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в) осуществление отдельных полномочий Российской Федерации в области водных отношений.</w:t>
      </w:r>
      <w:r w:rsidRPr="001F2747">
        <w:rPr>
          <w:rFonts w:ascii="Times New Roman" w:hAnsi="Times New Roman"/>
          <w:i/>
          <w:sz w:val="28"/>
          <w:szCs w:val="28"/>
          <w:lang w:eastAsia="zh-CN"/>
        </w:rPr>
        <w:t xml:space="preserve"> </w:t>
      </w:r>
      <w:r w:rsidRPr="001F2747">
        <w:rPr>
          <w:rFonts w:ascii="Times New Roman" w:hAnsi="Times New Roman"/>
          <w:sz w:val="28"/>
          <w:szCs w:val="28"/>
          <w:lang w:eastAsia="zh-CN"/>
        </w:rPr>
        <w:t>Данное направление предусматривает мероприятия по  охране водных объектов, а также предотвращение негативного воздействия вод и ликвидацию его последствий в отношении водных объектов, находящихся в федеральной собственности и полностью расположенных на территории области, за счет субвенций из федерального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Мероприятие реализуется департаментом экологической безопасности и природопользования Курской области и комитетом строительства и архитектуры Курской области в срок 2014-2020 годы без выделения этапов реализации.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Последствия нереализации основного мероприятия - угроза истощения водных объектов и их исчезновения.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софинансирование основных </w:t>
      </w:r>
      <w:r w:rsidRPr="001F2747">
        <w:rPr>
          <w:rFonts w:ascii="Times New Roman" w:hAnsi="Times New Roman"/>
          <w:sz w:val="28"/>
          <w:szCs w:val="28"/>
        </w:rPr>
        <w:t>мероприятий подпрограммы</w:t>
      </w:r>
      <w:r w:rsidRPr="001F2747">
        <w:rPr>
          <w:rFonts w:ascii="Times New Roman" w:hAnsi="Times New Roman"/>
          <w:sz w:val="28"/>
          <w:szCs w:val="28"/>
          <w:lang w:eastAsia="zh-CN"/>
        </w:rPr>
        <w:t xml:space="preserve"> планируется выделение субсидий из федерального бюджета (прогнозные значения).</w:t>
      </w:r>
    </w:p>
    <w:p w:rsidR="00BA38DE" w:rsidRDefault="00BA38DE" w:rsidP="0017260D">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BA38DE" w:rsidRDefault="00BA38DE" w:rsidP="0017260D">
      <w:pPr>
        <w:widowControl w:val="0"/>
        <w:suppressAutoHyphens/>
        <w:autoSpaceDE w:val="0"/>
        <w:spacing w:after="0" w:line="240" w:lineRule="auto"/>
        <w:ind w:firstLine="540"/>
        <w:jc w:val="both"/>
        <w:rPr>
          <w:rFonts w:ascii="Times New Roman" w:hAnsi="Times New Roman"/>
          <w:b/>
          <w:bCs/>
          <w:sz w:val="28"/>
          <w:szCs w:val="28"/>
          <w:u w:val="single"/>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u w:val="single"/>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u w:val="single"/>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u w:val="single"/>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u w:val="single"/>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u w:val="single"/>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A38DE" w:rsidRPr="001F2747" w:rsidRDefault="00BA38DE" w:rsidP="001F2747">
      <w:pPr>
        <w:widowControl w:val="0"/>
        <w:suppressAutoHyphens/>
        <w:autoSpaceDE w:val="0"/>
        <w:spacing w:after="0" w:line="240" w:lineRule="auto"/>
        <w:ind w:firstLine="567"/>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5.Характеристика мер государственного регулирования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государственного регулирования в подпрограмме не применяются.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36" w:name="Par1030"/>
      <w:bookmarkEnd w:id="36"/>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6.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 этапам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37" w:name="Par1035"/>
      <w:bookmarkEnd w:id="37"/>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7. Характеристика основных мероприятий, реализуемых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муниципальными образованиями Курской области в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38" w:name="Par1041"/>
      <w:bookmarkEnd w:id="38"/>
      <w:r w:rsidRPr="001F2747">
        <w:rPr>
          <w:rFonts w:ascii="Times New Roman" w:hAnsi="Times New Roman"/>
          <w:sz w:val="28"/>
          <w:szCs w:val="28"/>
        </w:rPr>
        <w:t>Муниципальные образования Курской области принимают участие в реализации основного мероприятия 2.01 «</w:t>
      </w:r>
      <w:r w:rsidRPr="001F2747">
        <w:rPr>
          <w:rFonts w:ascii="Times New Roman" w:hAnsi="Times New Roman"/>
          <w:bCs/>
          <w:sz w:val="28"/>
          <w:szCs w:val="28"/>
          <w:lang w:eastAsia="zh-CN"/>
        </w:rPr>
        <w:t>Обеспечение безопасной эксплуатации гидротехнических сооружений</w:t>
      </w:r>
      <w:r w:rsidRPr="001F2747">
        <w:rPr>
          <w:rFonts w:ascii="Times New Roman" w:hAnsi="Times New Roman"/>
          <w:sz w:val="28"/>
          <w:szCs w:val="28"/>
          <w:lang w:eastAsia="zh-CN"/>
        </w:rPr>
        <w:t>».</w:t>
      </w:r>
    </w:p>
    <w:p w:rsidR="00BA38DE" w:rsidRPr="001F2747" w:rsidRDefault="00BA38DE" w:rsidP="001F2747">
      <w:pPr>
        <w:widowControl w:val="0"/>
        <w:suppressAutoHyphens/>
        <w:autoSpaceDE w:val="0"/>
        <w:spacing w:after="0" w:line="240" w:lineRule="auto"/>
        <w:ind w:firstLine="709"/>
        <w:contextualSpacing/>
        <w:jc w:val="both"/>
        <w:rPr>
          <w:rFonts w:ascii="Times New Roman" w:hAnsi="Times New Roman"/>
          <w:sz w:val="28"/>
          <w:szCs w:val="28"/>
        </w:rPr>
      </w:pPr>
      <w:r w:rsidRPr="001F2747">
        <w:rPr>
          <w:rFonts w:ascii="Times New Roman" w:hAnsi="Times New Roman"/>
          <w:sz w:val="28"/>
          <w:szCs w:val="28"/>
        </w:rPr>
        <w:t>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 предоставляется субсидия из областного бюджета местным бюджетам.</w:t>
      </w:r>
    </w:p>
    <w:p w:rsidR="00BA38DE" w:rsidRPr="001F2747" w:rsidRDefault="00BA38DE" w:rsidP="001F2747">
      <w:pPr>
        <w:widowControl w:val="0"/>
        <w:suppressAutoHyphens/>
        <w:autoSpaceDE w:val="0"/>
        <w:spacing w:line="240" w:lineRule="auto"/>
        <w:ind w:firstLine="709"/>
        <w:contextualSpacing/>
        <w:jc w:val="both"/>
        <w:rPr>
          <w:rFonts w:ascii="Times New Roman" w:hAnsi="Times New Roman" w:cs="Arial"/>
          <w:bCs/>
          <w:sz w:val="28"/>
          <w:szCs w:val="28"/>
          <w:lang w:eastAsia="zh-CN"/>
        </w:rPr>
      </w:pPr>
      <w:r w:rsidRPr="001F2747">
        <w:rPr>
          <w:rFonts w:ascii="Times New Roman" w:hAnsi="Times New Roman" w:cs="Arial"/>
          <w:bCs/>
          <w:sz w:val="28"/>
          <w:szCs w:val="28"/>
          <w:lang w:eastAsia="zh-CN"/>
        </w:rPr>
        <w:t>Правила предоставления и распределения субсидий из областного бюджета  бюджетам муниципальных образований на выполнение мероприятий по капитальному ремонту гидротехнических сооружений, находящихся в муниципальной собственности, приведены в приложении № 7 к государственной программе.</w:t>
      </w:r>
    </w:p>
    <w:p w:rsidR="00BA38DE" w:rsidRPr="001F2747" w:rsidRDefault="00BA38DE" w:rsidP="001F2747">
      <w:pPr>
        <w:widowControl w:val="0"/>
        <w:suppressAutoHyphens/>
        <w:autoSpaceDE w:val="0"/>
        <w:spacing w:line="240" w:lineRule="auto"/>
        <w:ind w:firstLine="709"/>
        <w:contextualSpacing/>
        <w:jc w:val="both"/>
        <w:rPr>
          <w:rFonts w:ascii="Arial" w:hAnsi="Arial" w:cs="Arial"/>
          <w:bCs/>
          <w:lang w:eastAsia="zh-CN"/>
        </w:rPr>
      </w:pPr>
      <w:r w:rsidRPr="001F2747">
        <w:rPr>
          <w:rFonts w:ascii="Times New Roman" w:hAnsi="Times New Roman" w:cs="Arial"/>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BA38DE" w:rsidRPr="001F2747" w:rsidRDefault="00BA38DE" w:rsidP="004D144B">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8.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 фондов</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в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39" w:name="Par1048"/>
      <w:bookmarkEnd w:id="39"/>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9 Обоснование объема финансовых ресурсов, необходимых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для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suppressAutoHyphens/>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«Развитие водохозяйственного комплекса Курской области» на период 2014 - 2020 годов составляет </w:t>
      </w:r>
      <w:r>
        <w:rPr>
          <w:rFonts w:ascii="Times New Roman" w:hAnsi="Times New Roman"/>
          <w:kern w:val="1"/>
          <w:sz w:val="28"/>
          <w:szCs w:val="28"/>
          <w:lang w:eastAsia="zh-CN" w:bidi="hi-IN"/>
        </w:rPr>
        <w:t xml:space="preserve">307438,426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2014 год - 56161,659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2015 год – 85650,986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kern w:val="1"/>
          <w:sz w:val="28"/>
          <w:szCs w:val="28"/>
          <w:lang w:eastAsia="zh-CN" w:bidi="hi-IN"/>
        </w:rPr>
        <w:t xml:space="preserve">57359,617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2017 год - </w:t>
      </w:r>
      <w:r>
        <w:rPr>
          <w:rFonts w:ascii="Times New Roman" w:hAnsi="Times New Roman"/>
          <w:kern w:val="1"/>
          <w:sz w:val="28"/>
          <w:szCs w:val="28"/>
          <w:lang w:eastAsia="zh-CN" w:bidi="hi-IN"/>
        </w:rPr>
        <w:t xml:space="preserve">24370,164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2018 год - 27965,000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2019 год - 27965,000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- 27966,000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Pr>
          <w:rFonts w:ascii="Times New Roman" w:hAnsi="Times New Roman"/>
          <w:sz w:val="28"/>
          <w:szCs w:val="28"/>
          <w:lang w:eastAsia="zh-CN"/>
        </w:rPr>
        <w:t>из них:</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за счет средств областного бюджета – </w:t>
      </w:r>
      <w:r>
        <w:rPr>
          <w:rFonts w:ascii="Times New Roman" w:hAnsi="Times New Roman"/>
          <w:sz w:val="28"/>
          <w:szCs w:val="28"/>
          <w:lang w:eastAsia="zh-CN"/>
        </w:rPr>
        <w:t xml:space="preserve">166447,667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2014 год - 24551,200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2015 год – 22695,686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 xml:space="preserve">22846,317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2017 год - </w:t>
      </w:r>
      <w:r>
        <w:rPr>
          <w:rFonts w:ascii="Times New Roman" w:hAnsi="Times New Roman"/>
          <w:sz w:val="28"/>
          <w:szCs w:val="28"/>
          <w:lang w:eastAsia="zh-CN"/>
        </w:rPr>
        <w:t xml:space="preserve">12458,464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2018 год - 27965,000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2019 год - 27965,000 тыс. рублей;</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- 27966,000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за счет средств областного бюджета, источником финансового обеспечения которых являются средства федерального бюджета, - </w:t>
      </w:r>
      <w:r>
        <w:rPr>
          <w:rFonts w:ascii="Times New Roman" w:hAnsi="Times New Roman"/>
          <w:sz w:val="28"/>
          <w:szCs w:val="28"/>
          <w:lang w:eastAsia="zh-CN"/>
        </w:rPr>
        <w:t xml:space="preserve">140990,759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2014 год - 31610,459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2015 год - 62955,300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 xml:space="preserve">34513,300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2017 год - 11911,700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Курской области об областном бюджете на очередной финансовый год.</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водохозяйственного комплекса, методик расчета субвенций.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Объемы финансирования 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на реализацию подпрограммы приведены в приложении № 6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40" w:name="Par1084"/>
      <w:bookmarkEnd w:id="40"/>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10. Анализ рисков реализации подпрограммы и описание мер</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управления рисками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основным рискам следует отнести потенциальные изменения действующего законодательства в сфере обеспечения безопасности гидротехнических сооружений, охраны и использования водных объектов.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а также невыполнение мероприятий по развитию водохозяйственного комплекса Курской областью.</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Риском также является выполнение работ недобросовестными подрядчиками. 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и использованием водных ресурсов, а также своевременный контроль за ходом выполнения подпрограммы и совершенствование механизма текущего управления ее реализацией.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BA38DE" w:rsidRPr="001F2747" w:rsidRDefault="00BA38DE" w:rsidP="00B1052E">
      <w:pPr>
        <w:widowControl w:val="0"/>
        <w:suppressAutoHyphens/>
        <w:autoSpaceDE w:val="0"/>
        <w:spacing w:after="0" w:line="240" w:lineRule="auto"/>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41" w:name="Par1102"/>
      <w:bookmarkEnd w:id="41"/>
      <w:r w:rsidRPr="001F2747">
        <w:rPr>
          <w:rFonts w:ascii="Times New Roman" w:hAnsi="Times New Roman"/>
          <w:b/>
          <w:bCs/>
          <w:sz w:val="28"/>
          <w:szCs w:val="28"/>
          <w:lang w:eastAsia="zh-CN"/>
        </w:rPr>
        <w:t>ПАСПОРТ</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tbl>
      <w:tblPr>
        <w:tblW w:w="9678" w:type="dxa"/>
        <w:tblInd w:w="75" w:type="dxa"/>
        <w:tblLayout w:type="fixed"/>
        <w:tblCellMar>
          <w:top w:w="75" w:type="dxa"/>
          <w:left w:w="75" w:type="dxa"/>
          <w:bottom w:w="75" w:type="dxa"/>
          <w:right w:w="75" w:type="dxa"/>
        </w:tblCellMar>
        <w:tblLook w:val="0000"/>
      </w:tblPr>
      <w:tblGrid>
        <w:gridCol w:w="2727"/>
        <w:gridCol w:w="6951"/>
      </w:tblGrid>
      <w:tr w:rsidR="00BA38DE" w:rsidRPr="001F2747" w:rsidTr="003A27BA">
        <w:trPr>
          <w:trHeight w:val="163"/>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Ответственный исполнитель подпрограммы </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r>
      <w:tr w:rsidR="00BA38DE" w:rsidRPr="001F2747" w:rsidTr="003A27BA">
        <w:trPr>
          <w:trHeight w:val="113"/>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Участники подпрограммы </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отсутствуют</w:t>
            </w:r>
          </w:p>
        </w:tc>
      </w:tr>
      <w:tr w:rsidR="00BA38DE" w:rsidRPr="001F2747" w:rsidTr="003A27BA">
        <w:trPr>
          <w:trHeight w:val="217"/>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Цель подпрограммы </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обеспечение эффективного исполнения полномочий в сфере охраны окружающей среды и рационального природопользования</w:t>
            </w:r>
          </w:p>
        </w:tc>
      </w:tr>
      <w:tr w:rsidR="00BA38DE" w:rsidRPr="001F2747" w:rsidTr="003A27BA">
        <w:trPr>
          <w:trHeight w:val="434"/>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Задачи подпрограммы </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повышение доступности и качества оказания государственных услуг;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эффективное исполнение функций государственных органов</w:t>
            </w:r>
          </w:p>
        </w:tc>
      </w:tr>
      <w:tr w:rsidR="00BA38DE" w:rsidRPr="001F2747" w:rsidTr="003A27BA">
        <w:trPr>
          <w:trHeight w:val="752"/>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Целевые индикаторы и показатели подпрограммы </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-выполнение целевых индикаторов и показателей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выполнение установленных государственных заданий ОБУ «Железногорский дендрологический парк»;</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r>
      <w:tr w:rsidR="00BA38DE" w:rsidRPr="001F2747" w:rsidTr="003A27BA">
        <w:trPr>
          <w:trHeight w:val="167"/>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Этапы и сроки реализации подпрограммы</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срок реализации подпрограммы: 2014 - 2020 гг.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Этапы реализации подпрограммы не выделяются</w:t>
            </w:r>
          </w:p>
        </w:tc>
      </w:tr>
      <w:tr w:rsidR="00BA38DE" w:rsidRPr="001F2747" w:rsidTr="003A27BA">
        <w:trPr>
          <w:trHeight w:val="113"/>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Объемы бюджетных ассигнований подпрограммы</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объем бюджетных ассигнований за счет средств областного бюджета составляет </w:t>
            </w:r>
            <w:r>
              <w:rPr>
                <w:rFonts w:ascii="Times New Roman" w:hAnsi="Times New Roman"/>
                <w:sz w:val="24"/>
                <w:szCs w:val="24"/>
                <w:lang w:eastAsia="zh-CN"/>
              </w:rPr>
              <w:t>221584,094</w:t>
            </w:r>
            <w:r w:rsidRPr="006A4CB6">
              <w:rPr>
                <w:rFonts w:ascii="Times New Roman" w:hAnsi="Times New Roman"/>
                <w:sz w:val="24"/>
                <w:szCs w:val="24"/>
                <w:lang w:eastAsia="zh-CN"/>
              </w:rPr>
              <w:t xml:space="preserve"> тыс</w:t>
            </w:r>
            <w:r w:rsidRPr="001F2747">
              <w:rPr>
                <w:rFonts w:ascii="Times New Roman" w:hAnsi="Times New Roman"/>
                <w:sz w:val="24"/>
                <w:szCs w:val="24"/>
                <w:lang w:eastAsia="zh-CN"/>
              </w:rPr>
              <w:t>.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- 29238,455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49773,159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2016 год – </w:t>
            </w:r>
            <w:r>
              <w:rPr>
                <w:rFonts w:ascii="Times New Roman" w:hAnsi="Times New Roman"/>
                <w:sz w:val="24"/>
                <w:szCs w:val="24"/>
                <w:lang w:eastAsia="zh-CN"/>
              </w:rPr>
              <w:t>51184,764</w:t>
            </w:r>
            <w:r w:rsidRPr="006A4CB6">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- 48779,316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2018 год - 14202,800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- 14202,800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- 14202,800 тыс. рублей</w:t>
            </w:r>
          </w:p>
        </w:tc>
      </w:tr>
      <w:tr w:rsidR="00BA38DE" w:rsidRPr="001F2747" w:rsidTr="003A27BA">
        <w:trPr>
          <w:trHeight w:val="28"/>
        </w:trPr>
        <w:tc>
          <w:tcPr>
            <w:tcW w:w="2727"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Ожидаемые результаты реализации подпрограммы</w:t>
            </w:r>
          </w:p>
        </w:tc>
        <w:tc>
          <w:tcPr>
            <w:tcW w:w="69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качественное исполнение полномочий в сфере охраны окружающей среды;</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bl>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42" w:name="Par1142"/>
      <w:bookmarkEnd w:id="42"/>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 Характеристика сферы реализации подпрограммы, описание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основных проблем в указанной сфере и прогноз ее развития</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spacing w:after="0" w:line="240" w:lineRule="auto"/>
        <w:ind w:firstLine="567"/>
        <w:jc w:val="both"/>
        <w:rPr>
          <w:rFonts w:ascii="Times New Roman" w:hAnsi="Times New Roman"/>
          <w:sz w:val="28"/>
          <w:szCs w:val="28"/>
        </w:rPr>
      </w:pPr>
      <w:bookmarkStart w:id="43" w:name="Par1152"/>
      <w:bookmarkEnd w:id="43"/>
      <w:r w:rsidRPr="001F2747">
        <w:rPr>
          <w:rFonts w:ascii="Times New Roman" w:hAnsi="Times New Roman"/>
          <w:sz w:val="28"/>
          <w:szCs w:val="28"/>
        </w:rPr>
        <w:t>Подпрограмма направлена на реализацию государственной программы и других мероприятий в сфере воспроизводства и использования природных ресурсов, в первую очередь, за счет обеспечения деятельности департамента экологической безопасности и природопользования Курской области и подведомственного ему учреждения.</w:t>
      </w:r>
    </w:p>
    <w:p w:rsidR="00BA38DE" w:rsidRPr="001F2747" w:rsidRDefault="00BA38DE"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В целом подпрограмма направлена на формирование и развитие обеспечивающих механизмов реализации государственной программы.</w:t>
      </w:r>
    </w:p>
    <w:p w:rsidR="00BA38DE" w:rsidRPr="001F2747" w:rsidRDefault="00BA38DE" w:rsidP="001F2747">
      <w:pPr>
        <w:spacing w:after="0" w:line="240" w:lineRule="auto"/>
        <w:ind w:firstLine="567"/>
        <w:jc w:val="both"/>
        <w:rPr>
          <w:rFonts w:ascii="Times New Roman" w:hAnsi="Times New Roman"/>
          <w:spacing w:val="2"/>
          <w:sz w:val="28"/>
          <w:szCs w:val="28"/>
          <w:shd w:val="clear" w:color="auto" w:fill="FFFFFF"/>
        </w:rPr>
      </w:pPr>
      <w:r w:rsidRPr="001F2747">
        <w:rPr>
          <w:rFonts w:ascii="Times New Roman" w:hAnsi="Times New Roman"/>
          <w:sz w:val="28"/>
          <w:szCs w:val="28"/>
        </w:rPr>
        <w:t xml:space="preserve">В ходе реализации мероприятий подпрограммы </w:t>
      </w:r>
      <w:r w:rsidRPr="001F2747">
        <w:rPr>
          <w:rFonts w:ascii="Times New Roman" w:hAnsi="Times New Roman"/>
          <w:spacing w:val="2"/>
          <w:sz w:val="28"/>
          <w:szCs w:val="28"/>
          <w:shd w:val="clear" w:color="auto" w:fill="FFFFFF"/>
        </w:rPr>
        <w:t> решаются задачи по:</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повышению качества оказания государственных услуг и исполнения государственных функций в области экологии и природных ресурсов;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обеспечению эффективного управления государственными финансами в сфере воспроизводства и использования природных ресурсов;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обеспечению эффективного управления кадровыми ресурсами;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обеспечению эффективного использования государственного имущества;</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информационному обеспечению реализации государственной программы;</w:t>
      </w:r>
    </w:p>
    <w:p w:rsidR="00BA38DE" w:rsidRPr="001F2747" w:rsidRDefault="00BA38DE"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сохранению особо охраняемой территории регионального значения «Железногорский дендрологический парк».</w:t>
      </w:r>
    </w:p>
    <w:p w:rsidR="00BA38DE" w:rsidRPr="001F2747" w:rsidRDefault="00BA38DE"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Реализация подпрограммы позволит достигнуть выполнения запланированных целей, задач и показателей государственный 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2.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цели, задачи и показатели (индикаторы)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достижения целей и решения задач, описание основных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ожидаемых конечных результатов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сроков и этапов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Основой целью подпрограммы является обеспечение эффективного исполнения полномочий в сфере охраны окружающей среды и рационального природопользования.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Для достижения цели решаются следующие задачи: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повышение доступности и качества оказания государственных услуг;</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эффективное исполнение функций государственных органов.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Показателями (индикаторами) достижения целей и решения задач являются: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        выполнение целевых индикаторов и показателей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 xml:space="preserve">        выполнение установленных государственных заданий ОБУ «Железногорский дендрологический парк»;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Результатом реализации подпрограммы станет качественное исполнение полномочий в сфере охраны окружающей среды;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Срок реализации подпрограммы: 2014 - 2020 годы, этапы реализации не выделяются.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Сведения</w:t>
      </w:r>
      <w:r w:rsidRPr="001F2747">
        <w:rPr>
          <w:rFonts w:ascii="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bookmarkStart w:id="44" w:name="Par1174"/>
      <w:bookmarkEnd w:id="44"/>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3. Характеристика основных мероприятий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45" w:name="Par1176"/>
      <w:bookmarkEnd w:id="45"/>
      <w:r w:rsidRPr="001F2747">
        <w:rPr>
          <w:rFonts w:ascii="Times New Roman" w:hAnsi="Times New Roman"/>
          <w:bCs/>
          <w:sz w:val="28"/>
          <w:szCs w:val="28"/>
          <w:lang w:eastAsia="zh-CN"/>
        </w:rPr>
        <w:t>Основное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 расходы на обеспечение деятельности (оказание услуг) государственных учреждений;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 обеспечение деятельности и выполнение функций государственных органов.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Основное мероприятие реализуется за счет средств областного бюджета.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Последствия нереализации основного мероприятия - невозможность исполнения государственных функций и оказания государственных услуг</w:t>
      </w:r>
      <w:r w:rsidRPr="001F2747">
        <w:rPr>
          <w:rFonts w:ascii="Times New Roman" w:hAnsi="Times New Roman"/>
          <w:b/>
          <w:bCs/>
          <w:sz w:val="28"/>
          <w:szCs w:val="28"/>
          <w:lang w:eastAsia="zh-CN"/>
        </w:rPr>
        <w:t>,</w:t>
      </w:r>
      <w:r w:rsidRPr="001F2747">
        <w:rPr>
          <w:rFonts w:ascii="Times New Roman" w:hAnsi="Times New Roman"/>
          <w:b/>
          <w:bCs/>
          <w:sz w:val="28"/>
          <w:szCs w:val="28"/>
          <w:u w:val="single"/>
          <w:lang w:eastAsia="zh-CN"/>
        </w:rPr>
        <w:t xml:space="preserve"> </w:t>
      </w:r>
      <w:r w:rsidRPr="001F2747">
        <w:rPr>
          <w:rFonts w:ascii="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bookmarkStart w:id="46" w:name="Par1193"/>
      <w:bookmarkEnd w:id="46"/>
      <w:r w:rsidRPr="001F2747">
        <w:rPr>
          <w:rFonts w:ascii="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A38DE" w:rsidRPr="001F2747" w:rsidRDefault="00BA38DE" w:rsidP="001F2747">
      <w:pPr>
        <w:widowControl w:val="0"/>
        <w:suppressAutoHyphens/>
        <w:autoSpaceDE w:val="0"/>
        <w:spacing w:after="0" w:line="240" w:lineRule="auto"/>
        <w:ind w:firstLine="567"/>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5. Характеристика мер государственного регулирования</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государственного регулирования в подпрограмме не применяются.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в подпрограммы не приведены в приложении № 3 к государственной программе.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47" w:name="Par1198"/>
      <w:bookmarkEnd w:id="47"/>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6.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 этапам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Прогноз</w:t>
      </w:r>
      <w:r w:rsidRPr="001F2747">
        <w:rPr>
          <w:rFonts w:ascii="Times New Roman" w:hAnsi="Times New Roman"/>
          <w:sz w:val="28"/>
          <w:szCs w:val="28"/>
          <w:lang w:eastAsia="zh-CN"/>
        </w:rPr>
        <w:t xml:space="preserve"> сводных показателей государственного задания на оказание государственных услуг областным государственным учреждением представлен в приложении № 4 к государственной программе.</w:t>
      </w:r>
      <w:bookmarkStart w:id="48" w:name="Par1219"/>
      <w:bookmarkEnd w:id="48"/>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7. Характеристика основных мероприятий, реализуемых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муниципальными образованиями Курской области в реализации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Муниципальные образования Курской области участия в реализации подпрограммы не принимают.</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49" w:name="Par1225"/>
      <w:bookmarkEnd w:id="49"/>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8.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фондов в реализации подпрограммы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50" w:name="Par1232"/>
      <w:bookmarkEnd w:id="50"/>
      <w:r w:rsidRPr="001F2747">
        <w:rPr>
          <w:rFonts w:ascii="Times New Roman" w:hAnsi="Times New Roman"/>
          <w:sz w:val="28"/>
          <w:szCs w:val="28"/>
          <w:lang w:eastAsia="zh-CN"/>
        </w:rPr>
        <w:t>Иные предприятия и организации в реализации подпрограммы не участвуют.</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9. Обоснование объема финансовых ресурсов, необходимых для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Финансирование мероприятий подпрограммы предусмотрено осуществлять за счет средств областного бюджета. Общий объем финансирования мероприятий подпрограммы на период 2014 - 2020 годов составляет </w:t>
      </w:r>
      <w:r>
        <w:rPr>
          <w:rFonts w:ascii="Times New Roman" w:hAnsi="Times New Roman"/>
          <w:sz w:val="28"/>
          <w:szCs w:val="28"/>
          <w:lang w:eastAsia="zh-CN"/>
        </w:rPr>
        <w:t>221584,094</w:t>
      </w:r>
      <w:r w:rsidRPr="001F2747">
        <w:rPr>
          <w:rFonts w:ascii="Times New Roman" w:hAnsi="Times New Roman"/>
          <w:sz w:val="28"/>
          <w:szCs w:val="28"/>
          <w:lang w:eastAsia="zh-CN"/>
        </w:rPr>
        <w:t xml:space="preserve"> 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2014 год - 29238,455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2015 год – 49773,159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 xml:space="preserve">51184,764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2017 год - 48779,316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2018 год - 14202,800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2019 год - 14202,800 тыс. рублей;</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- 14202,800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реализации подпрограммы за счет средств областного бюджета приведено в приложении № 4 к государственной программе.</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51" w:name="Par1280"/>
      <w:bookmarkEnd w:id="51"/>
      <w:r w:rsidRPr="001F2747">
        <w:rPr>
          <w:rFonts w:ascii="Times New Roman" w:hAnsi="Times New Roman"/>
          <w:b/>
          <w:bCs/>
          <w:sz w:val="28"/>
          <w:szCs w:val="28"/>
          <w:lang w:eastAsia="zh-CN"/>
        </w:rPr>
        <w:t>10. Анализ рисков реализации подпрограммы и описание мер</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управления рисками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К основным рискам следует отнести потенциальные изменения действующего законодательства и, как следствие, необходимость увеличения количества исполняемых полномочий и государственных заданий. Снижению рисков могут способствовать своевременная подготовка изменений в государственную программу в части увеличения объемов финансирования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Подпрограмма 4 «Экология и чистая вода в Курской области» на 2014 - 2020 годы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52" w:name="Par1292"/>
      <w:bookmarkEnd w:id="52"/>
      <w:r w:rsidRPr="001F2747">
        <w:rPr>
          <w:rFonts w:ascii="Times New Roman" w:hAnsi="Times New Roman"/>
          <w:b/>
          <w:bCs/>
          <w:sz w:val="28"/>
          <w:szCs w:val="28"/>
          <w:lang w:eastAsia="zh-CN"/>
        </w:rPr>
        <w:t>ПАСПОРТ</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«Экология</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и чистая вода в Курской области» на 2014 - 2020 годы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Ответственный исполнитель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комитет жилищно-коммунального хозяйства и ТЭК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Администрация Курской области </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Участники подпрограммы </w:t>
            </w:r>
          </w:p>
        </w:tc>
        <w:tc>
          <w:tcPr>
            <w:tcW w:w="7051"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отсутствуют</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Цель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обеспечение населения Курской области питьевой водой на основе эффективного использования водно-ресурсного потенциала</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Задача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создание и текущий ремонт объектов водоснабжения муниципальной собственности</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Целевые индикаторы и показатели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количество созданных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количество отремонтированных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численность населения, обеспеченного питьевой водой надлежащего качества</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Этапы и сроки реализации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подпрограмма реализуется в 2014 - 2020 годах. Этапы реализации подпрограммы не выделяются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-объем бюджетных ассигнований по подпрограмме за счет средств областного бюджета составляет </w:t>
            </w:r>
            <w:r>
              <w:rPr>
                <w:rFonts w:ascii="Times New Roman" w:hAnsi="Times New Roman"/>
                <w:sz w:val="24"/>
                <w:szCs w:val="24"/>
                <w:lang w:eastAsia="zh-CN"/>
              </w:rPr>
              <w:t>288164,507</w:t>
            </w:r>
            <w:r w:rsidRPr="001F2747">
              <w:rPr>
                <w:rFonts w:ascii="Times New Roman" w:hAnsi="Times New Roman"/>
                <w:sz w:val="24"/>
                <w:szCs w:val="24"/>
                <w:lang w:eastAsia="zh-CN"/>
              </w:rPr>
              <w:t xml:space="preserve"> 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- 59856,266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- 53606,221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2016 год – </w:t>
            </w:r>
            <w:r>
              <w:rPr>
                <w:rFonts w:ascii="Times New Roman" w:hAnsi="Times New Roman"/>
                <w:sz w:val="24"/>
                <w:szCs w:val="24"/>
                <w:lang w:eastAsia="zh-CN"/>
              </w:rPr>
              <w:t>47851,884</w:t>
            </w:r>
            <w:r w:rsidRPr="001F2747">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на 2017 год -441</w:t>
            </w:r>
            <w:r w:rsidRPr="00EF6E60">
              <w:rPr>
                <w:rFonts w:ascii="Times New Roman" w:hAnsi="Times New Roman"/>
                <w:sz w:val="24"/>
                <w:szCs w:val="24"/>
                <w:lang w:eastAsia="zh-CN"/>
              </w:rPr>
              <w:t>4</w:t>
            </w:r>
            <w:r w:rsidRPr="001F2747">
              <w:rPr>
                <w:rFonts w:ascii="Times New Roman" w:hAnsi="Times New Roman"/>
                <w:sz w:val="24"/>
                <w:szCs w:val="24"/>
                <w:lang w:eastAsia="zh-CN"/>
              </w:rPr>
              <w:t>,736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2018 год - 40811,800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- 40811,800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- 40811,800 тыс. рублей</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Ожидаемые результаты реализации подпрограммы </w:t>
            </w:r>
          </w:p>
        </w:tc>
        <w:tc>
          <w:tcPr>
            <w:tcW w:w="7051"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в качественном выражении:</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улучшение обеспеченности питьевой водой жителей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в количественном выражении реализация подпрограммы к 2020 году позволит:</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обеспечить питьевой водой надлежащего качества 273 тыс. человек.</w:t>
            </w:r>
          </w:p>
        </w:tc>
      </w:tr>
    </w:tbl>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53" w:name="Par1343"/>
      <w:bookmarkEnd w:id="53"/>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 Характеристика сферы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описание основных проблем в указанной сфере 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прогноз ее развития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bookmarkStart w:id="54" w:name="Par1373"/>
      <w:bookmarkEnd w:id="54"/>
      <w:r w:rsidRPr="001F2747">
        <w:rPr>
          <w:rFonts w:ascii="Times New Roman" w:hAnsi="Times New Roman"/>
          <w:sz w:val="28"/>
          <w:szCs w:val="28"/>
          <w:lang w:eastAsia="zh-CN"/>
        </w:rPr>
        <w:t>В настоящее время сохраняется экологическая напряженность в сфере использования водных ресурсов и водных объектов.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Источником покрытия потребности в воде на территории Курской области являются поверхностные и подземные воды. Хозяйственно-питьевое водоснабжение Курской области осуществляется исключительно из подземных горизонтов. Для водоснабжения промышленности широко используется поверхностный сток рек.</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Объем среднегодового поверхностного стока рек и разведанные запасы подземных вод полностью покрывают потребности Курской области в водных ресурсах и обеспечивают заявленные объемы забора воды по всем отраслям хозяйственной деятельности.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Из наиболее значимых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притоки реки Сосна), а также Оскол (приток реки Северский Донец).</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Медленными темпами снижается острота проблемы качества питьевой воды. Курская область входит в число 32 территорий России, хозяйственно-питьевое водоснабжение в которых осуществляется за счет запасов подземных вод, что позволяет обеспечивать достаточно высокую защищенность вод, используемых для питьевых целей, от различных факторов внешней среды, обеспечить относительную стабильность их запасов, а в отдельных случаях использовать их в практике хозяйственно-питьевого водоснабжения без предварительной водоподготовки.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Основной причиной ухудшения качества питьевой воды в ряде районов является крайне неудовлетворительное санитарно-техническое состояние водопроводных сетей и сооружений, особенно в сельской местности.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Модернизация существующих сооружений питьевого водоснабжения еще не стала приоритетным направлением в деятельности проектных учреждений областных структур и муниципальных образований. Инновационные технологии, дающие экономический и экологический эффект, в этих целях внедряются еще медленными темпами.</w:t>
      </w:r>
    </w:p>
    <w:p w:rsidR="00BA38DE" w:rsidRPr="001F2747" w:rsidRDefault="00BA38DE" w:rsidP="001F2747">
      <w:pPr>
        <w:widowControl w:val="0"/>
        <w:suppressAutoHyphens/>
        <w:autoSpaceDE w:val="0"/>
        <w:spacing w:after="0" w:line="240" w:lineRule="auto"/>
        <w:ind w:firstLine="709"/>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2.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ожидаемых конечных результатов подпрограммы, сроков</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и контрольных этапов реализации подпрограммы</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Стратегией социально-экономического развития Центрального федерального округа, утвержденной распоряжением Правительства Российской Федерации от 6 сентября 2011года № 1540-р, и Стратегией социально-экономического развития Курской области на период до 2020 года, одобренной постановлением Курской областной Думы от 24.05.2007 № 381-IV ОД, одним из приоритетов государственной политики является обеспечение комфортной среды обитания человека.</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В соответствии с указанными нормативными актами цель настоящей подпрограммы - обеспечение населения Курской области питьевой водой на основе эффективного использования водно-ресурсного потенциала.</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Задача подпрограммы - создание и текущий ремонт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Целевыми индикаторами и показателями достижения цели и решения задач подпрограммы являются:</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количество созданных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количество отремонтированных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численность населения, обеспеченного питьевой водой надлежащего качества.</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Ответственным исполнителем подпрограммы является комитет жилищно-коммунального хозяйства и ТЭК Курской области, принимает участие в реализации подпрограммы областное казенное учреждение «Инженерная компания» комитета жилищно-коммунального хозяйства и ТЭК Курской области.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Реализация подпрограммы позволит улучшить обеспеченность питьевой водой жителей Курской области.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В количественном выражении реализация подпрограммы к 2020 году позволит:</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обеспечить питьевой водой надлежащего качества 273 тыс. человек.</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Сроки реализации подпрограммы - 2014 - 2020 годы. Этапы реализации подпрограммы не выделяются.</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Сведения о показателях (индикаторах) подпрограммы и их значениях приведены в приложении № 1 к государственной программе.</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bookmarkStart w:id="55" w:name="Par1406"/>
      <w:bookmarkEnd w:id="55"/>
      <w:r w:rsidRPr="001F2747">
        <w:rPr>
          <w:rFonts w:ascii="Times New Roman" w:hAnsi="Times New Roman"/>
          <w:b/>
          <w:bCs/>
          <w:sz w:val="28"/>
          <w:szCs w:val="28"/>
          <w:lang w:eastAsia="zh-CN"/>
        </w:rPr>
        <w:t>3. Характеристика основных мероприятий подпрограммы</w:t>
      </w:r>
    </w:p>
    <w:p w:rsidR="00BA38DE" w:rsidRPr="001F2747" w:rsidRDefault="00BA38DE" w:rsidP="001F2747">
      <w:pPr>
        <w:widowControl w:val="0"/>
        <w:tabs>
          <w:tab w:val="left" w:pos="7230"/>
        </w:tabs>
        <w:suppressAutoHyphens/>
        <w:autoSpaceDE w:val="0"/>
        <w:spacing w:after="0" w:line="240" w:lineRule="auto"/>
        <w:jc w:val="both"/>
        <w:rPr>
          <w:rFonts w:ascii="Times New Roman" w:hAnsi="Times New Roman"/>
          <w:sz w:val="28"/>
          <w:szCs w:val="28"/>
          <w:lang w:eastAsia="zh-CN"/>
        </w:rPr>
      </w:pPr>
      <w:r w:rsidRPr="001F2747">
        <w:rPr>
          <w:rFonts w:ascii="Times New Roman" w:hAnsi="Times New Roman"/>
          <w:sz w:val="28"/>
          <w:szCs w:val="28"/>
          <w:lang w:eastAsia="zh-CN"/>
        </w:rPr>
        <w:tab/>
      </w:r>
    </w:p>
    <w:p w:rsidR="00BA38DE" w:rsidRPr="001F2747" w:rsidRDefault="00BA38DE" w:rsidP="001F2747">
      <w:pPr>
        <w:widowControl w:val="0"/>
        <w:suppressAutoHyphens/>
        <w:autoSpaceDE w:val="0"/>
        <w:spacing w:after="0" w:line="240" w:lineRule="auto"/>
        <w:ind w:firstLine="709"/>
        <w:jc w:val="both"/>
        <w:rPr>
          <w:rFonts w:ascii="Times New Roman" w:hAnsi="Times New Roman"/>
          <w:bCs/>
          <w:sz w:val="28"/>
          <w:szCs w:val="28"/>
          <w:lang w:eastAsia="zh-CN"/>
        </w:rPr>
      </w:pPr>
      <w:bookmarkStart w:id="56" w:name="Par1408"/>
      <w:bookmarkEnd w:id="56"/>
      <w:r w:rsidRPr="001F2747">
        <w:rPr>
          <w:rFonts w:ascii="Times New Roman" w:hAnsi="Times New Roman"/>
          <w:bCs/>
          <w:sz w:val="28"/>
          <w:szCs w:val="28"/>
          <w:lang w:eastAsia="zh-CN"/>
        </w:rPr>
        <w:t>Основное мероприятие 4.01 «Обеспечение населения экологически чистой питьевой водой»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основного мероприятия направлена на: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 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 предоставление субсидий местным бюджетам на проведение текущего ремонта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bCs/>
          <w:sz w:val="28"/>
          <w:szCs w:val="28"/>
          <w:lang w:eastAsia="zh-CN"/>
        </w:rPr>
      </w:pPr>
      <w:r w:rsidRPr="001F2747">
        <w:rPr>
          <w:rFonts w:ascii="Times New Roman" w:hAnsi="Times New Roman"/>
          <w:bCs/>
          <w:sz w:val="28"/>
          <w:szCs w:val="28"/>
          <w:lang w:eastAsia="zh-CN"/>
        </w:rPr>
        <w:t xml:space="preserve">Реализация основного мероприятия направлена на обеспечение потребности населения в водных ресурсах на основе эффективного использования водно-ресурсного потенциала. </w:t>
      </w:r>
    </w:p>
    <w:p w:rsidR="00BA38DE" w:rsidRPr="001F2747" w:rsidRDefault="00BA38DE" w:rsidP="001F2747">
      <w:pPr>
        <w:widowControl w:val="0"/>
        <w:suppressAutoHyphens/>
        <w:autoSpaceDE w:val="0"/>
        <w:spacing w:after="0" w:line="240" w:lineRule="auto"/>
        <w:ind w:firstLine="709"/>
        <w:jc w:val="both"/>
        <w:rPr>
          <w:rFonts w:ascii="Times New Roman" w:hAnsi="Times New Roman"/>
          <w:bCs/>
          <w:sz w:val="28"/>
          <w:szCs w:val="28"/>
          <w:lang w:eastAsia="zh-CN"/>
        </w:rPr>
      </w:pPr>
      <w:r w:rsidRPr="001F2747">
        <w:rPr>
          <w:rFonts w:ascii="Times New Roman" w:hAnsi="Times New Roman"/>
          <w:bCs/>
          <w:sz w:val="28"/>
          <w:szCs w:val="28"/>
          <w:lang w:eastAsia="zh-CN"/>
        </w:rPr>
        <w:t xml:space="preserve">Исполнителями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 </w:t>
      </w:r>
    </w:p>
    <w:p w:rsidR="00BA38DE" w:rsidRPr="001F2747" w:rsidRDefault="00BA38DE" w:rsidP="001F2747">
      <w:pPr>
        <w:widowControl w:val="0"/>
        <w:suppressAutoHyphens/>
        <w:autoSpaceDE w:val="0"/>
        <w:spacing w:after="0" w:line="240" w:lineRule="auto"/>
        <w:ind w:firstLine="709"/>
        <w:jc w:val="both"/>
        <w:rPr>
          <w:rFonts w:ascii="Times New Roman" w:hAnsi="Times New Roman"/>
          <w:bCs/>
          <w:sz w:val="28"/>
          <w:szCs w:val="28"/>
          <w:lang w:eastAsia="zh-CN"/>
        </w:rPr>
      </w:pPr>
      <w:r w:rsidRPr="001F2747">
        <w:rPr>
          <w:rFonts w:ascii="Times New Roman" w:hAnsi="Times New Roman"/>
          <w:bCs/>
          <w:sz w:val="28"/>
          <w:szCs w:val="28"/>
          <w:lang w:eastAsia="zh-CN"/>
        </w:rPr>
        <w:t>Мероприятие реализуется в 2014 - 2020 годах.</w:t>
      </w:r>
    </w:p>
    <w:p w:rsidR="00BA38DE" w:rsidRPr="001F2747" w:rsidRDefault="00BA38DE" w:rsidP="001F2747">
      <w:pPr>
        <w:widowControl w:val="0"/>
        <w:suppressAutoHyphens/>
        <w:autoSpaceDE w:val="0"/>
        <w:spacing w:after="0" w:line="240" w:lineRule="auto"/>
        <w:ind w:firstLine="709"/>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основного мероприятия 4.01 позволит улучшить обеспеченность питьевой водой жителей Курской области, повысить работоспособность объектов водоснабжения.</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bCs/>
          <w:sz w:val="28"/>
          <w:szCs w:val="28"/>
          <w:lang w:eastAsia="zh-CN"/>
        </w:rPr>
        <w:t>Последствия нереализации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bookmarkStart w:id="57" w:name="Par1437"/>
      <w:bookmarkEnd w:id="57"/>
      <w:r w:rsidRPr="001F2747">
        <w:rPr>
          <w:rFonts w:ascii="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A38DE" w:rsidRPr="001F2747" w:rsidRDefault="00BA38DE" w:rsidP="001F2747">
      <w:pPr>
        <w:widowControl w:val="0"/>
        <w:suppressAutoHyphens/>
        <w:autoSpaceDE w:val="0"/>
        <w:spacing w:after="0" w:line="240" w:lineRule="auto"/>
        <w:ind w:firstLine="567"/>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5. Характеристика мер государственного регулирования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58" w:name="Par1441"/>
      <w:bookmarkEnd w:id="58"/>
      <w:r w:rsidRPr="001F2747">
        <w:rPr>
          <w:rFonts w:ascii="Times New Roman" w:hAnsi="Times New Roman"/>
          <w:sz w:val="28"/>
          <w:szCs w:val="28"/>
          <w:lang w:eastAsia="zh-CN"/>
        </w:rPr>
        <w:t>Меры государственного регулирования в подпрограмме не применяются.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6.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 этапам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Оказание государственных услуг (работ) в рамках реализации подпрограммы не предусмотрено.</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7.Характеристика основных мероприятий, реализуемых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муниципальными образованиями Курской области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Муниципальные образования Курской области принимают участие в реализации основного мероприятия 4.01 «Обеспечение населения экологически чистой питьевой водой» подпрограммы, включающие мероприятия, направленные на создание объектов водоснабжения муниципальной собственности, не относящихся к объектам капитального строительства; осуществление текущего ремонта объектов водоснабжения муниципальной собственности.</w:t>
      </w:r>
    </w:p>
    <w:p w:rsidR="00BA38DE" w:rsidRPr="001F2747" w:rsidRDefault="00BA38DE" w:rsidP="001F2747">
      <w:pPr>
        <w:widowControl w:val="0"/>
        <w:suppressAutoHyphens/>
        <w:autoSpaceDE w:val="0"/>
        <w:spacing w:after="0" w:line="240" w:lineRule="auto"/>
        <w:ind w:firstLine="709"/>
        <w:jc w:val="both"/>
        <w:rPr>
          <w:rFonts w:ascii="Times New Roman" w:hAnsi="Times New Roman"/>
          <w:sz w:val="28"/>
          <w:szCs w:val="28"/>
          <w:lang w:eastAsia="zh-CN"/>
        </w:rPr>
      </w:pPr>
      <w:r w:rsidRPr="001F2747">
        <w:rPr>
          <w:rFonts w:ascii="Times New Roman" w:hAnsi="Times New Roman"/>
          <w:sz w:val="28"/>
          <w:szCs w:val="28"/>
          <w:lang w:eastAsia="zh-CN"/>
        </w:rPr>
        <w:t>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распоряжением Администрации Курской области.</w:t>
      </w:r>
    </w:p>
    <w:p w:rsidR="00BA38DE" w:rsidRPr="001F2747" w:rsidRDefault="00BA38DE" w:rsidP="001F2747">
      <w:pPr>
        <w:spacing w:line="240" w:lineRule="auto"/>
        <w:ind w:firstLine="709"/>
        <w:contextualSpacing/>
        <w:jc w:val="both"/>
        <w:rPr>
          <w:rFonts w:ascii="Times New Roman" w:hAnsi="Times New Roman"/>
          <w:sz w:val="28"/>
          <w:szCs w:val="28"/>
        </w:rPr>
      </w:pPr>
      <w:r w:rsidRPr="001F2747">
        <w:rPr>
          <w:rFonts w:ascii="Times New Roman" w:hAnsi="Times New Roman"/>
          <w:sz w:val="28"/>
          <w:szCs w:val="28"/>
          <w:lang w:eastAsia="zh-CN"/>
        </w:rPr>
        <w:t xml:space="preserve">Правила предоставления и распределения субсидий из областного бюджета местным бюджетам </w:t>
      </w:r>
      <w:r w:rsidRPr="001F2747">
        <w:rPr>
          <w:rFonts w:ascii="Times New Roman" w:hAnsi="Times New Roman"/>
          <w:bCs/>
          <w:sz w:val="28"/>
          <w:szCs w:val="28"/>
        </w:rPr>
        <w:t xml:space="preserve">на выполнение мероприятий по </w:t>
      </w:r>
      <w:r w:rsidRPr="001F2747">
        <w:rPr>
          <w:rFonts w:ascii="Times New Roman" w:hAnsi="Times New Roman"/>
          <w:sz w:val="28"/>
          <w:szCs w:val="28"/>
        </w:rPr>
        <w:t xml:space="preserve">обеспечению населения экологически чистой питьевой водой </w:t>
      </w:r>
      <w:r w:rsidRPr="001F2747">
        <w:rPr>
          <w:rFonts w:ascii="Times New Roman" w:hAnsi="Times New Roman"/>
          <w:sz w:val="28"/>
          <w:szCs w:val="28"/>
          <w:lang w:eastAsia="zh-CN"/>
        </w:rPr>
        <w:t>приведены в приложении    № 8 к государственной программе.</w:t>
      </w:r>
    </w:p>
    <w:p w:rsidR="00BA38DE" w:rsidRPr="001F2747" w:rsidRDefault="00BA38DE" w:rsidP="001F2747">
      <w:pPr>
        <w:widowControl w:val="0"/>
        <w:autoSpaceDE w:val="0"/>
        <w:autoSpaceDN w:val="0"/>
        <w:spacing w:after="0" w:line="240" w:lineRule="auto"/>
        <w:ind w:firstLine="709"/>
        <w:jc w:val="both"/>
        <w:rPr>
          <w:rFonts w:ascii="Times New Roman" w:hAnsi="Times New Roman"/>
          <w:sz w:val="28"/>
          <w:szCs w:val="28"/>
          <w:lang w:eastAsia="ru-RU"/>
        </w:rPr>
      </w:pPr>
      <w:bookmarkStart w:id="59" w:name="Par1452"/>
      <w:bookmarkStart w:id="60" w:name="Par1465"/>
      <w:bookmarkEnd w:id="59"/>
      <w:bookmarkEnd w:id="60"/>
      <w:r w:rsidRPr="001F2747">
        <w:rPr>
          <w:rFonts w:ascii="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BA38DE" w:rsidRPr="001F2747" w:rsidRDefault="00BA38DE" w:rsidP="001B283C">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8.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фондов в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Иные предприятия и организации в реализации подпрограммы не участвуют.</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61" w:name="Par1472"/>
      <w:bookmarkEnd w:id="61"/>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9. Обоснование объема финансовых ресурсов, необходимых для</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по подпрограмме на период 2014 - 2020 годов за счет средств областного бюджета составляет </w:t>
      </w:r>
      <w:r>
        <w:rPr>
          <w:rFonts w:ascii="Times New Roman" w:hAnsi="Times New Roman"/>
          <w:sz w:val="28"/>
          <w:szCs w:val="28"/>
          <w:lang w:eastAsia="zh-CN"/>
        </w:rPr>
        <w:t>288164,507</w:t>
      </w:r>
      <w:r w:rsidRPr="001F2747">
        <w:rPr>
          <w:rFonts w:ascii="Times New Roman" w:hAnsi="Times New Roman"/>
          <w:sz w:val="28"/>
          <w:szCs w:val="28"/>
          <w:lang w:eastAsia="zh-CN"/>
        </w:rPr>
        <w:t xml:space="preserve"> тыс. рублей, в том числе:</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2014 год - 59856,266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2015 год - 53606,221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47851,884</w:t>
      </w:r>
      <w:r w:rsidRPr="001F2747">
        <w:rPr>
          <w:rFonts w:ascii="Times New Roman" w:hAnsi="Times New Roman"/>
          <w:sz w:val="28"/>
          <w:szCs w:val="28"/>
          <w:lang w:eastAsia="zh-CN"/>
        </w:rPr>
        <w:t xml:space="preserve">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2017 год - 4414,736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2018 год - 40811,800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2019 год - 40811,800 тыс. рублей;</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- 40811,800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Расходы на реализацию подпрограммы, начиная с 01.01.2016 года, осуществляются через комитет жилищно-коммунального хозяйства и ТЭК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При изменении объемов бюджетного финансирования подпрограммы ответственный исполнитель подпрограммы учитывает объемы финансирования ее основного мероприятия с учетом средств областного бюджета, а также уточняются целевые индикаторы и показатели подпрограммы в установленном порядке.</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Объемы финансирования подпрограммы позволят обеспечить возможность реализации мероприятия, направленного на достижение целей, задач и целевых показателей (индикаторов).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Ресурсное обеспечение реализации подпрограммы за счет средств областного бюджета приведено в приложении № 5 к государственной программе.</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Ресурсное обеспечение и прогнозная (справочная) оценка расходов местных бюджетов приведены в приложении № 6 к государственной программе.</w:t>
      </w:r>
    </w:p>
    <w:p w:rsidR="00BA38DE" w:rsidRPr="001F2747" w:rsidRDefault="00BA38DE" w:rsidP="001F2747">
      <w:pPr>
        <w:widowControl w:val="0"/>
        <w:suppressAutoHyphens/>
        <w:autoSpaceDE w:val="0"/>
        <w:spacing w:after="0" w:line="240" w:lineRule="auto"/>
        <w:ind w:firstLine="567"/>
        <w:rPr>
          <w:rFonts w:ascii="Times New Roman" w:hAnsi="Times New Roman"/>
          <w:b/>
          <w:bCs/>
          <w:sz w:val="28"/>
          <w:szCs w:val="28"/>
          <w:lang w:eastAsia="zh-CN"/>
        </w:rPr>
      </w:pPr>
      <w:bookmarkStart w:id="62" w:name="Par1491"/>
      <w:bookmarkEnd w:id="62"/>
    </w:p>
    <w:p w:rsidR="00BA38DE" w:rsidRPr="001F2747" w:rsidRDefault="00BA38DE" w:rsidP="001F2747">
      <w:pPr>
        <w:widowControl w:val="0"/>
        <w:suppressAutoHyphens/>
        <w:autoSpaceDE w:val="0"/>
        <w:spacing w:after="0" w:line="240" w:lineRule="auto"/>
        <w:ind w:firstLine="567"/>
        <w:jc w:val="center"/>
        <w:rPr>
          <w:rFonts w:ascii="Times New Roman" w:hAnsi="Times New Roman"/>
          <w:b/>
          <w:bCs/>
          <w:sz w:val="28"/>
          <w:szCs w:val="28"/>
          <w:lang w:eastAsia="zh-CN"/>
        </w:rPr>
      </w:pPr>
      <w:r w:rsidRPr="001F2747">
        <w:rPr>
          <w:rFonts w:ascii="Times New Roman" w:hAnsi="Times New Roman"/>
          <w:b/>
          <w:bCs/>
          <w:sz w:val="28"/>
          <w:szCs w:val="28"/>
          <w:lang w:eastAsia="zh-CN"/>
        </w:rPr>
        <w:t>10. Анализ рисков реализации подпрограммы и описание мер</w:t>
      </w:r>
    </w:p>
    <w:p w:rsidR="00BA38DE" w:rsidRPr="001F2747" w:rsidRDefault="00BA38DE" w:rsidP="001F2747">
      <w:pPr>
        <w:widowControl w:val="0"/>
        <w:suppressAutoHyphens/>
        <w:autoSpaceDE w:val="0"/>
        <w:spacing w:after="0" w:line="240" w:lineRule="auto"/>
        <w:ind w:firstLine="567"/>
        <w:jc w:val="center"/>
        <w:rPr>
          <w:rFonts w:ascii="Times New Roman" w:hAnsi="Times New Roman"/>
          <w:sz w:val="28"/>
          <w:szCs w:val="28"/>
          <w:lang w:eastAsia="zh-CN"/>
        </w:rPr>
      </w:pPr>
      <w:r w:rsidRPr="001F2747">
        <w:rPr>
          <w:rFonts w:ascii="Times New Roman" w:hAnsi="Times New Roman"/>
          <w:b/>
          <w:bCs/>
          <w:sz w:val="28"/>
          <w:szCs w:val="28"/>
          <w:lang w:eastAsia="zh-CN"/>
        </w:rPr>
        <w:t>управления рисками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В ходе реализации настоящей подпрограммы могут возникнуть законодательные, финансовые и климатические риски.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Законодательные риски: изменения в законодательстве, отказ от программно-целевого метода финансирования и соответственно влекущие изменения схемы финансирования предусмотренных мероприятий и другое.</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Минимизация влияния данного риска основана на своевременной подготовке нормативных правовых актов Администрации Курской области, устанавливающих новый механизм реализации подпрограммы и ее управления.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Финансовые риски связаны с возможным возникновением острого дефицита областного бюджета и вследствие этого недостаточным уровнем бюджетного финансирования реализации мероприятия подпрограммы. В данном случае основным исполнителем подпрограммы будут вноситься соответствующие поправки в подпрограмму и ее целевые индикаторы и показатели.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Климатические риски вызываются существенными отклонениями погодных условий от средних климатических показателей данной территории (длительные жара и осадки, штормы, сильные ранние морозы и т.д.).</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Наличие указанных рисков существенно повлияет на ход и качество реализации подпрограммы, в том числе на своевременность выполнения строительных и ремонтных работ. В данном случае возможны переносы сроков реализации и финансирования мероприятия с внесением соответствующих поправок в подпрограмму.</w:t>
      </w:r>
    </w:p>
    <w:p w:rsidR="00BA38DE" w:rsidRPr="001F2747" w:rsidRDefault="00BA38DE" w:rsidP="00E90070">
      <w:pPr>
        <w:widowControl w:val="0"/>
        <w:suppressAutoHyphens/>
        <w:autoSpaceDE w:val="0"/>
        <w:spacing w:after="0" w:line="240" w:lineRule="auto"/>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63" w:name="Par1692"/>
      <w:bookmarkEnd w:id="63"/>
      <w:r w:rsidRPr="001F2747">
        <w:rPr>
          <w:rFonts w:ascii="Times New Roman" w:hAnsi="Times New Roman"/>
          <w:sz w:val="28"/>
          <w:szCs w:val="28"/>
          <w:lang w:eastAsia="zh-CN"/>
        </w:rPr>
        <w:t>ПАСПОРТ</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подпрограммы «Охрана, воспроизводство и рациональное использование объектов животного мира и среды их обитания на территории Курской области»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Ответственный исполнитель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w:t>
            </w:r>
            <w:r w:rsidRPr="000A1768">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 (до 01.01.2016</w:t>
            </w:r>
            <w:r>
              <w:rPr>
                <w:rFonts w:ascii="Times New Roman" w:hAnsi="Times New Roman"/>
                <w:sz w:val="24"/>
                <w:szCs w:val="24"/>
                <w:lang w:eastAsia="zh-CN"/>
              </w:rPr>
              <w:t xml:space="preserve"> г.</w:t>
            </w:r>
            <w:r w:rsidRPr="000A1768">
              <w:rPr>
                <w:rFonts w:ascii="Times New Roman" w:hAnsi="Times New Roman"/>
                <w:sz w:val="24"/>
                <w:szCs w:val="24"/>
                <w:lang w:eastAsia="zh-CN"/>
              </w:rPr>
              <w:t>), комитет лесного хозяйства Курской области (с 01.01.2016</w:t>
            </w:r>
            <w:r>
              <w:rPr>
                <w:rFonts w:ascii="Times New Roman" w:hAnsi="Times New Roman"/>
                <w:sz w:val="24"/>
                <w:szCs w:val="24"/>
                <w:lang w:eastAsia="zh-CN"/>
              </w:rPr>
              <w:t xml:space="preserve"> г.</w:t>
            </w:r>
            <w:r w:rsidRPr="000A1768">
              <w:rPr>
                <w:rFonts w:ascii="Times New Roman" w:hAnsi="Times New Roman"/>
                <w:sz w:val="24"/>
                <w:szCs w:val="24"/>
                <w:lang w:eastAsia="zh-CN"/>
              </w:rPr>
              <w:t>)</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Участники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отсутствуют</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Цель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сохранение, воспроизводство и рациональное использование охотничьих и водных биологических ресурсов, сохранение среды их обитания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Задачи подпрограммы </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эффективная реализация полномочий в сфере охраны и использования объектов животного мира и среды их обитания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Целевые индикаторы и показатели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площади закрепленных охотничьих угодий в общей площади охотничьих угодий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площади охотничьих угодий, на которых проведено внутрихозяйственное охотустройство, в общей площади охотничьих угодий;</w:t>
            </w:r>
          </w:p>
          <w:p w:rsidR="00BA38DE"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доля общедоступных водоемов к водоемам для проведения рекреационного рыболовства</w:t>
            </w:r>
            <w:r>
              <w:rPr>
                <w:rFonts w:ascii="Times New Roman" w:hAnsi="Times New Roman"/>
                <w:sz w:val="24"/>
                <w:szCs w:val="24"/>
                <w:lang w:eastAsia="zh-CN"/>
              </w:rPr>
              <w:t>;</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B03713">
              <w:rPr>
                <w:rFonts w:ascii="Times New Roman" w:hAnsi="Times New Roman"/>
                <w:sz w:val="24"/>
                <w:szCs w:val="24"/>
                <w:lang w:eastAsia="zh-CN"/>
              </w:rPr>
              <w:t>доля выданных удостоверений и нагрудных знаков производственных охотничьих инспекторов работникам охотпользователей, прошедшим проверку знания требований к кандидату в производственные охотничьи инспекторы, в общем числе работников охотпользователей, зарегистрированных в качестве кандидатов в производственные охотничьи инспекторы</w:t>
            </w:r>
          </w:p>
        </w:tc>
      </w:tr>
      <w:tr w:rsidR="00BA38DE" w:rsidRPr="001F2747" w:rsidTr="003A27BA">
        <w:tc>
          <w:tcPr>
            <w:tcW w:w="2608" w:type="dxa"/>
          </w:tcPr>
          <w:p w:rsidR="00BA38DE" w:rsidRDefault="00BA38DE" w:rsidP="001F2747">
            <w:pPr>
              <w:widowControl w:val="0"/>
              <w:suppressAutoHyphens/>
              <w:autoSpaceDE w:val="0"/>
              <w:spacing w:after="0" w:line="240" w:lineRule="auto"/>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Этапы и сроки реализации подпрограммы</w:t>
            </w:r>
          </w:p>
        </w:tc>
        <w:tc>
          <w:tcPr>
            <w:tcW w:w="7051" w:type="dxa"/>
          </w:tcPr>
          <w:p w:rsidR="00BA38DE"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срок реализации подпрограммы: 2014 - 2020 гг.</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Этапы реализации подпрограммы не выделяются</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Объемы бюджетных ассигнований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 общий объем </w:t>
            </w:r>
            <w:r w:rsidRPr="00806EE8">
              <w:rPr>
                <w:rFonts w:ascii="Times New Roman" w:hAnsi="Times New Roman"/>
                <w:sz w:val="24"/>
                <w:szCs w:val="24"/>
                <w:lang w:eastAsia="zh-CN"/>
              </w:rPr>
              <w:t xml:space="preserve">бюджетных ассигнований на реализацию мероприятий подпрограммы составляет </w:t>
            </w:r>
            <w:r>
              <w:rPr>
                <w:rFonts w:ascii="Times New Roman" w:hAnsi="Times New Roman"/>
                <w:sz w:val="24"/>
                <w:szCs w:val="24"/>
              </w:rPr>
              <w:t>126631,612</w:t>
            </w:r>
            <w:r>
              <w:rPr>
                <w:rFonts w:ascii="Times New Roman" w:hAnsi="Times New Roman"/>
                <w:sz w:val="28"/>
                <w:szCs w:val="28"/>
              </w:rPr>
              <w:t xml:space="preserve"> </w:t>
            </w:r>
            <w:r w:rsidRPr="001F2747">
              <w:rPr>
                <w:rFonts w:ascii="Times New Roman" w:hAnsi="Times New Roman"/>
                <w:sz w:val="24"/>
                <w:szCs w:val="24"/>
                <w:lang w:eastAsia="zh-CN"/>
              </w:rPr>
              <w:t>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- 19984,704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17300,635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2016 год – </w:t>
            </w:r>
            <w:r>
              <w:rPr>
                <w:rFonts w:ascii="Times New Roman" w:hAnsi="Times New Roman"/>
                <w:sz w:val="24"/>
                <w:szCs w:val="24"/>
              </w:rPr>
              <w:t>22502,190</w:t>
            </w:r>
            <w:r w:rsidRPr="00280005">
              <w:rPr>
                <w:rFonts w:ascii="Times New Roman" w:hAnsi="Times New Roman"/>
                <w:sz w:val="24"/>
                <w:szCs w:val="24"/>
              </w:rPr>
              <w:t xml:space="preserve"> </w:t>
            </w:r>
            <w:r w:rsidRPr="00280005">
              <w:rPr>
                <w:rFonts w:ascii="Times New Roman" w:hAnsi="Times New Roman"/>
                <w:sz w:val="24"/>
                <w:szCs w:val="24"/>
                <w:lang w:eastAsia="zh-CN"/>
              </w:rPr>
              <w:t>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- 17535,083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на 2018 год </w:t>
            </w:r>
            <w:r>
              <w:rPr>
                <w:rFonts w:ascii="Times New Roman" w:hAnsi="Times New Roman"/>
                <w:sz w:val="24"/>
                <w:szCs w:val="24"/>
                <w:lang w:eastAsia="zh-CN"/>
              </w:rPr>
              <w:t>–</w:t>
            </w:r>
            <w:r w:rsidRPr="001F2747">
              <w:rPr>
                <w:rFonts w:ascii="Times New Roman" w:hAnsi="Times New Roman"/>
                <w:sz w:val="24"/>
                <w:szCs w:val="24"/>
                <w:lang w:eastAsia="zh-CN"/>
              </w:rPr>
              <w:t xml:space="preserve"> </w:t>
            </w:r>
            <w:r>
              <w:rPr>
                <w:rFonts w:ascii="Times New Roman" w:hAnsi="Times New Roman"/>
                <w:sz w:val="24"/>
                <w:szCs w:val="24"/>
                <w:lang w:eastAsia="zh-CN"/>
              </w:rPr>
              <w:t>23103,000</w:t>
            </w:r>
            <w:r w:rsidRPr="001F2747">
              <w:rPr>
                <w:rFonts w:ascii="Times New Roman" w:hAnsi="Times New Roman"/>
                <w:sz w:val="24"/>
                <w:szCs w:val="24"/>
                <w:lang w:eastAsia="zh-CN"/>
              </w:rPr>
              <w:t xml:space="preserve">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2019 год - 13103,000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- 13103,000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из них:</w:t>
            </w:r>
          </w:p>
          <w:p w:rsidR="00BA38DE" w:rsidRPr="005C086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5C0862">
              <w:rPr>
                <w:rFonts w:ascii="Times New Roman" w:hAnsi="Times New Roman"/>
                <w:sz w:val="24"/>
                <w:szCs w:val="24"/>
                <w:lang w:eastAsia="zh-CN"/>
              </w:rPr>
              <w:t xml:space="preserve">объем бюджетных ассигнований за счет средств областного бюджета – </w:t>
            </w:r>
            <w:r>
              <w:rPr>
                <w:rFonts w:ascii="Times New Roman" w:hAnsi="Times New Roman"/>
                <w:sz w:val="24"/>
                <w:szCs w:val="24"/>
              </w:rPr>
              <w:t>97861,242</w:t>
            </w:r>
            <w:r w:rsidRPr="005C0862">
              <w:rPr>
                <w:rFonts w:ascii="Times New Roman" w:hAnsi="Times New Roman"/>
                <w:sz w:val="24"/>
                <w:szCs w:val="24"/>
              </w:rPr>
              <w:t xml:space="preserve"> </w:t>
            </w:r>
            <w:r w:rsidRPr="005C0862">
              <w:rPr>
                <w:rFonts w:ascii="Times New Roman" w:hAnsi="Times New Roman"/>
                <w:sz w:val="24"/>
                <w:szCs w:val="24"/>
                <w:lang w:eastAsia="zh-CN"/>
              </w:rPr>
              <w:t>тыс. рублей, в том числе:</w:t>
            </w:r>
          </w:p>
          <w:p w:rsidR="00BA38DE" w:rsidRPr="005C086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5C0862">
              <w:rPr>
                <w:rFonts w:ascii="Times New Roman" w:hAnsi="Times New Roman"/>
                <w:sz w:val="24"/>
                <w:szCs w:val="24"/>
                <w:lang w:eastAsia="zh-CN"/>
              </w:rPr>
              <w:t>на 2014 год - 11994,304 тыс. рублей;</w:t>
            </w:r>
          </w:p>
          <w:p w:rsidR="00BA38DE" w:rsidRPr="005C086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5C0862">
              <w:rPr>
                <w:rFonts w:ascii="Times New Roman" w:hAnsi="Times New Roman"/>
                <w:sz w:val="24"/>
                <w:szCs w:val="24"/>
                <w:lang w:eastAsia="zh-CN"/>
              </w:rPr>
              <w:t>на 2015 год – 11131,765 тыс. рублей;</w:t>
            </w:r>
          </w:p>
          <w:p w:rsidR="00BA38DE" w:rsidRPr="005C0862"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5C0862">
              <w:rPr>
                <w:rFonts w:ascii="Times New Roman" w:hAnsi="Times New Roman"/>
                <w:sz w:val="24"/>
                <w:szCs w:val="24"/>
                <w:lang w:eastAsia="zh-CN"/>
              </w:rPr>
              <w:t xml:space="preserve">на 2016 год – </w:t>
            </w:r>
            <w:r>
              <w:rPr>
                <w:rFonts w:ascii="Times New Roman" w:hAnsi="Times New Roman"/>
                <w:sz w:val="24"/>
                <w:szCs w:val="24"/>
              </w:rPr>
              <w:t>15127,790</w:t>
            </w:r>
            <w:r w:rsidRPr="005C0862">
              <w:rPr>
                <w:rFonts w:ascii="Times New Roman" w:hAnsi="Times New Roman"/>
                <w:sz w:val="24"/>
                <w:szCs w:val="24"/>
              </w:rPr>
              <w:t xml:space="preserve"> </w:t>
            </w:r>
            <w:r w:rsidRPr="005C0862">
              <w:rPr>
                <w:rFonts w:ascii="Times New Roman" w:hAnsi="Times New Roman"/>
                <w:sz w:val="24"/>
                <w:szCs w:val="24"/>
                <w:lang w:eastAsia="zh-CN"/>
              </w:rPr>
              <w:t>тыс. рублей;</w:t>
            </w:r>
          </w:p>
          <w:p w:rsidR="00BA38DE" w:rsidRPr="005C0862" w:rsidRDefault="00BA38DE" w:rsidP="001F2747">
            <w:pPr>
              <w:widowControl w:val="0"/>
              <w:suppressAutoHyphens/>
              <w:autoSpaceDE w:val="0"/>
              <w:spacing w:after="0" w:line="240" w:lineRule="auto"/>
              <w:rPr>
                <w:rFonts w:ascii="Times New Roman" w:hAnsi="Times New Roman"/>
                <w:sz w:val="24"/>
                <w:szCs w:val="24"/>
                <w:lang w:eastAsia="zh-CN"/>
              </w:rPr>
            </w:pPr>
            <w:r w:rsidRPr="005C0862">
              <w:rPr>
                <w:rFonts w:ascii="Times New Roman" w:hAnsi="Times New Roman"/>
                <w:sz w:val="24"/>
                <w:szCs w:val="24"/>
                <w:lang w:eastAsia="zh-CN"/>
              </w:rPr>
              <w:t>на 2017 год - 10298,383 тыс. рублей;</w:t>
            </w:r>
          </w:p>
          <w:p w:rsidR="00BA38DE" w:rsidRPr="005C0862" w:rsidRDefault="00BA38DE" w:rsidP="001F2747">
            <w:pPr>
              <w:widowControl w:val="0"/>
              <w:suppressAutoHyphens/>
              <w:autoSpaceDE w:val="0"/>
              <w:spacing w:after="0" w:line="240" w:lineRule="auto"/>
              <w:rPr>
                <w:rFonts w:ascii="Times New Roman" w:hAnsi="Times New Roman"/>
                <w:sz w:val="24"/>
                <w:szCs w:val="24"/>
                <w:lang w:eastAsia="zh-CN"/>
              </w:rPr>
            </w:pPr>
            <w:r w:rsidRPr="005C0862">
              <w:rPr>
                <w:rFonts w:ascii="Times New Roman" w:hAnsi="Times New Roman"/>
                <w:sz w:val="24"/>
                <w:szCs w:val="24"/>
                <w:lang w:eastAsia="zh-CN"/>
              </w:rPr>
              <w:t>на 2018 год – 23103,000 тыс. рублей;</w:t>
            </w:r>
          </w:p>
          <w:p w:rsidR="00BA38DE" w:rsidRPr="005C0862" w:rsidRDefault="00BA38DE" w:rsidP="001F2747">
            <w:pPr>
              <w:widowControl w:val="0"/>
              <w:suppressAutoHyphens/>
              <w:autoSpaceDE w:val="0"/>
              <w:spacing w:after="0" w:line="240" w:lineRule="auto"/>
              <w:rPr>
                <w:rFonts w:ascii="Times New Roman" w:hAnsi="Times New Roman"/>
                <w:sz w:val="24"/>
                <w:szCs w:val="24"/>
                <w:lang w:eastAsia="zh-CN"/>
              </w:rPr>
            </w:pPr>
            <w:r w:rsidRPr="005C0862">
              <w:rPr>
                <w:rFonts w:ascii="Times New Roman" w:hAnsi="Times New Roman"/>
                <w:sz w:val="24"/>
                <w:szCs w:val="24"/>
                <w:lang w:eastAsia="zh-CN"/>
              </w:rPr>
              <w:t>на 2019 год - 13103,000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2020 год - 13103,000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2014 год - 7990,400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2015 год - 6168,870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2016 год – 7374,400 тыс. рублей;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на 2017 год - 7236,700 тыс. рублей</w:t>
            </w:r>
          </w:p>
        </w:tc>
      </w:tr>
      <w:tr w:rsidR="00BA38DE" w:rsidRPr="001F2747" w:rsidTr="003A27BA">
        <w:tc>
          <w:tcPr>
            <w:tcW w:w="2608" w:type="dxa"/>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Ожидаемые результаты реализации подпрограммы</w:t>
            </w:r>
          </w:p>
        </w:tc>
        <w:tc>
          <w:tcPr>
            <w:tcW w:w="7051" w:type="dxa"/>
          </w:tcPr>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повышение эффективности мер по охране и использованию охотничьих ресурсов;</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стабилизация ситуации по численности животных, приносящих вред животному миру, сельскохозяйственным животным и населению;</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обеспечение реализации мероприятий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оптимизация эффективности рыбохозяйственного комплекса области.</w:t>
            </w:r>
          </w:p>
        </w:tc>
      </w:tr>
    </w:tbl>
    <w:p w:rsidR="00BA38DE" w:rsidRDefault="00BA38DE" w:rsidP="00071913">
      <w:pPr>
        <w:widowControl w:val="0"/>
        <w:suppressAutoHyphens/>
        <w:autoSpaceDE w:val="0"/>
        <w:spacing w:after="0" w:line="240" w:lineRule="auto"/>
        <w:jc w:val="center"/>
        <w:rPr>
          <w:rFonts w:ascii="Times New Roman" w:hAnsi="Times New Roman"/>
          <w:b/>
          <w:bCs/>
          <w:sz w:val="28"/>
          <w:szCs w:val="28"/>
          <w:lang w:eastAsia="zh-CN"/>
        </w:rPr>
      </w:pPr>
      <w:bookmarkStart w:id="64" w:name="Par1751"/>
      <w:bookmarkEnd w:id="64"/>
    </w:p>
    <w:p w:rsidR="00BA38DE" w:rsidRPr="001F2747" w:rsidRDefault="00BA38DE" w:rsidP="00071913">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 Характеристика сферы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описание основных проблем в указанной сфере и</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прогноз ее развития</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Животный мир - это наиболее уязвимый компонент природной среды, состояние которого определяется состоянием окружающей среды. Вследствие этого рациональное использование животного мира выступает инициатором разумного пользования всей окружающей средой. С древнейших времен человечество научилось пользоваться животным миром, потребляя объекты животного мира с помощью охоты и рыболовства. Не утратили своего значения охота и рыболовство и в настоящее время. В Курской области зарегистрировано около 29000 охотников-любителей, а граждан, занимающихся спортивным ловом рыбы, в несколько раз больше. В современных условиях ведение охотничьего хозяйства невозможно без целенаправленной помощи популяциям охотничьих животных со стороны человека. Только интенсивные биотехнические мероприятия совместно с эффективной охраной позволяют осуществлять производство охоты при увеличивающемся антропогенном прессе. В условиях стабильно высокой антропогенной нагрузки на популяции диких животных и водные биоресурсы, а также учитывая значительную трансформированность их местообитаний, требуется введение в действие системы компенсирования данного отрицательного воздействия, без чего на современном этапе животный мир обречен на постепенную деградацию.</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Курской области общая площадь охотничьих угодий составляет 2746,9 тыс. га, из них 1841,6 тыс. га общедоступных охотничьих угодий.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Территория Курской области расположена в бассейнах рек Днепр и Дон 78% и 22% соответственно. Всего в области насчитывается 902 постоянных и временных водотока суммарной длиной 7600 км, из которых 188 имеют длину более 10 км. Также в наличии значится 785 искусственных водоемов-прудов и водохранилищ, три водохранилища федерального значения и 6 федеральных рек.</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2013 году проведены учетные работы по следующим группам видам: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водоплавающая дичь, пушные звери, дикие копытные животные, околоводные животные.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Численность охотничьих ресурсов составила: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олень благородный - 386 особей, косуля европейская - 4917 особей, лось - 469 особей, кабан - 2258 особей, волк - 5 особей, лисица - 4982 особей, собака енотовидная - 171 особь, барсук - 1759 особей, горностай - 391 особь, куница лесная - 1803 особи, лесной хорек - 768 особей, заяц-русак - 8568 особей, белка - 2547 особей, сурок-байбак - 1843 особи, бобр европейский - 7047 особей, ондатра - 11246 особи, вальдшнеп - 387 особей, куропатка серая - 62942 особи, перепел обыкновенный - 618 особей, гусь серый - 46, кряква - 8829 особей, чирок - 6186 особей, крохаль большой - 74 особи, лысуха - 6280 особей.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каждом районе Курской области требуется наличие охотоведа, а в зависимости от территории общедоступных охотугодий -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Система охранных и воспроизводственных мероприятий должна иметь научно обоснованный плановый характер, учитывающий конкретные условия.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сложившейся ситуации очевидна необходимость решения проблемы сохранения видового разнообразия объектов животного мира и среды их обитания программно-целевыми методами с привлечением средств областного бюджета, позволяющими осуществлять действенный контроль за организацией реализации программных мероприятий, а также по целевому и эффективному использованию денежных средств.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Предметом реализации подпрограммы является комплекс мероприятий, направленных на сохранение ресурсного потенциала охотничьих ресурсов и придание динамизма для решения задач в области охраны, воспроизводства, сохранения биоразнообразия и генофонда животного мира на территории Курской области.</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bookmarkStart w:id="65" w:name="Par1772"/>
      <w:bookmarkEnd w:id="65"/>
      <w:r w:rsidRPr="001F2747">
        <w:rPr>
          <w:rFonts w:ascii="Times New Roman" w:hAnsi="Times New Roman"/>
          <w:b/>
          <w:bCs/>
          <w:sz w:val="28"/>
          <w:szCs w:val="28"/>
          <w:lang w:eastAsia="zh-CN"/>
        </w:rPr>
        <w:t>2. Приоритеты государственной политики в сфере реализации</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ожидаемых конечных результатов подпрограммы, сроков</w:t>
      </w:r>
    </w:p>
    <w:p w:rsidR="00BA38DE" w:rsidRPr="001F2747" w:rsidRDefault="00BA38DE" w:rsidP="001F2747">
      <w:pPr>
        <w:widowControl w:val="0"/>
        <w:suppressAutoHyphens/>
        <w:autoSpaceDE w:val="0"/>
        <w:spacing w:after="0" w:line="240" w:lineRule="auto"/>
        <w:ind w:firstLine="709"/>
        <w:jc w:val="center"/>
        <w:rPr>
          <w:rFonts w:ascii="Times New Roman" w:hAnsi="Times New Roman"/>
          <w:b/>
          <w:bCs/>
          <w:sz w:val="28"/>
          <w:szCs w:val="28"/>
          <w:lang w:eastAsia="zh-CN"/>
        </w:rPr>
      </w:pPr>
      <w:r w:rsidRPr="001F2747">
        <w:rPr>
          <w:rFonts w:ascii="Times New Roman" w:hAnsi="Times New Roman"/>
          <w:b/>
          <w:bCs/>
          <w:sz w:val="28"/>
          <w:szCs w:val="28"/>
          <w:lang w:eastAsia="zh-CN"/>
        </w:rPr>
        <w:t>и контрольных этапов реализации подпрограммы</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Приоритетами государственной политики в сфере использования и охраны животного мира являются: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приоритет охраны животного мира перед его использованием;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достижение равновесия между использованием объектов животного мира и их воспроизводством.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Целью подпрограммы является сохранение, воспроизводство и рациональное использование охотничьих и водных биологических ресурсов, сохранение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поставленной цели обеспечивается исполнением следующих задач:</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эффективная реализация полномочий в сфере охраны и использования объектов животного мира и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Показателями (индикаторами) достижения целей и решения задач подпрограммы являются:</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доля площади охотничьих угодий, на которых проведено внутрихозяйственное охотустройство, в общей площади охотничьих угодий;</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доля общедоступных водоемов к водоемам для проведе</w:t>
      </w:r>
      <w:r>
        <w:rPr>
          <w:rFonts w:ascii="Times New Roman" w:hAnsi="Times New Roman"/>
          <w:sz w:val="28"/>
          <w:szCs w:val="28"/>
          <w:lang w:eastAsia="zh-CN"/>
        </w:rPr>
        <w:t>ния рекреационного рыболовства;</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C17931">
        <w:rPr>
          <w:rFonts w:ascii="Times New Roman" w:hAnsi="Times New Roman"/>
          <w:sz w:val="28"/>
          <w:szCs w:val="28"/>
          <w:lang w:eastAsia="zh-CN"/>
        </w:rPr>
        <w:t>доля выданных удостоверений и нагрудных знаков производственных охотничьих инспекторов работникам охотпользователей, прошедшим проверку знания требований к кандидату в производственные охотничьи инспекторы, в общем числе работников охотпользователей, зарегистрированных в качестве кандидатов в производственные охотничьи инспекторы</w:t>
      </w:r>
      <w:r>
        <w:rPr>
          <w:rFonts w:ascii="Times New Roman" w:hAnsi="Times New Roman"/>
          <w:sz w:val="28"/>
          <w:szCs w:val="28"/>
          <w:lang w:eastAsia="zh-CN"/>
        </w:rPr>
        <w:t>.</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Основные ожидаемые конечные результаты подпрограммы:</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повышение эффективности мер по охране и использованию охотничьих ресурсов;</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оптимизация эффективности рыбохозяйственного комплекса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rPr>
      </w:pPr>
      <w:r w:rsidRPr="001F2747">
        <w:rPr>
          <w:rFonts w:ascii="Times New Roman" w:hAnsi="Times New Roman"/>
          <w:sz w:val="28"/>
          <w:szCs w:val="28"/>
          <w:lang w:eastAsia="zh-CN"/>
        </w:rPr>
        <w:t>Сроки реализации подпрограммы - 2014 - 2020 годы. Этапы реализации подпрограммы не выделяются.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Сведения</w:t>
      </w:r>
      <w:r w:rsidRPr="001F2747">
        <w:rPr>
          <w:rFonts w:ascii="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66" w:name="Par1802"/>
      <w:bookmarkEnd w:id="66"/>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3. Характеристика основных мероприятий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1F2747">
        <w:rPr>
          <w:rFonts w:ascii="Times New Roman" w:hAnsi="Times New Roman"/>
          <w:sz w:val="28"/>
          <w:szCs w:val="28"/>
          <w:lang w:eastAsia="zh-CN"/>
        </w:rPr>
        <w:t xml:space="preserve">Для обеспечения решения задач настоящей подпрограммы реализуется </w:t>
      </w:r>
      <w:r w:rsidRPr="001F2747">
        <w:rPr>
          <w:rFonts w:ascii="Times New Roman" w:hAnsi="Times New Roman"/>
          <w:bCs/>
          <w:sz w:val="28"/>
          <w:szCs w:val="28"/>
          <w:lang w:eastAsia="zh-CN"/>
        </w:rPr>
        <w:t>основное мероприятие 5.01 «Обеспечение исполнения полномочий в области животного мира и охотничьих ресурсов».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данного мероприятия осуществляется по следующим направлениям:</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а) расходы на обеспечение деятельности (оказание услуг) государственных учреждений;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б) обеспечение деятельности и выполнение функций государственных органов;</w:t>
      </w:r>
    </w:p>
    <w:p w:rsidR="00BA38DE" w:rsidRPr="001F2747" w:rsidRDefault="00BA38DE" w:rsidP="001F2747">
      <w:pPr>
        <w:autoSpaceDE w:val="0"/>
        <w:autoSpaceDN w:val="0"/>
        <w:adjustRightInd w:val="0"/>
        <w:spacing w:after="0" w:line="240" w:lineRule="auto"/>
        <w:ind w:firstLine="567"/>
        <w:jc w:val="both"/>
        <w:rPr>
          <w:rFonts w:ascii="Times New Roman" w:hAnsi="Times New Roman"/>
          <w:sz w:val="28"/>
          <w:szCs w:val="28"/>
          <w:lang w:eastAsia="ru-RU"/>
        </w:rPr>
      </w:pPr>
      <w:r w:rsidRPr="001F2747">
        <w:rPr>
          <w:rFonts w:ascii="Times New Roman" w:hAnsi="Times New Roman"/>
          <w:sz w:val="28"/>
          <w:szCs w:val="28"/>
          <w:lang w:eastAsia="ru-RU"/>
        </w:rPr>
        <w:t xml:space="preserve">в) осуществление переданных органам государственной власти субъектов Российской Федерации в соответствии с </w:t>
      </w:r>
      <w:hyperlink r:id="rId47" w:history="1">
        <w:r w:rsidRPr="001F2747">
          <w:rPr>
            <w:rFonts w:ascii="Times New Roman" w:hAnsi="Times New Roman"/>
            <w:sz w:val="28"/>
            <w:szCs w:val="28"/>
            <w:lang w:eastAsia="ru-RU"/>
          </w:rPr>
          <w:t>частью первой статьи 6</w:t>
        </w:r>
      </w:hyperlink>
      <w:r w:rsidRPr="001F2747">
        <w:rPr>
          <w:rFonts w:ascii="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BA38DE" w:rsidRPr="001F2747" w:rsidRDefault="00BA38DE" w:rsidP="001F2747">
      <w:pPr>
        <w:autoSpaceDE w:val="0"/>
        <w:autoSpaceDN w:val="0"/>
        <w:adjustRightInd w:val="0"/>
        <w:spacing w:after="0" w:line="240" w:lineRule="auto"/>
        <w:ind w:firstLine="567"/>
        <w:jc w:val="both"/>
        <w:rPr>
          <w:rFonts w:ascii="Times New Roman" w:hAnsi="Times New Roman"/>
          <w:sz w:val="28"/>
          <w:szCs w:val="28"/>
          <w:lang w:eastAsia="ru-RU"/>
        </w:rPr>
      </w:pPr>
      <w:r w:rsidRPr="001F2747">
        <w:rPr>
          <w:rFonts w:ascii="Times New Roman" w:hAnsi="Times New Roman"/>
          <w:sz w:val="28"/>
          <w:szCs w:val="28"/>
          <w:lang w:eastAsia="ru-RU"/>
        </w:rPr>
        <w:t xml:space="preserve">г) осуществление переданных органам государственной власти субъектов Российской Федерации в соответствии с </w:t>
      </w:r>
      <w:hyperlink r:id="rId48" w:history="1">
        <w:r w:rsidRPr="001F2747">
          <w:rPr>
            <w:rFonts w:ascii="Times New Roman" w:hAnsi="Times New Roman"/>
            <w:sz w:val="28"/>
            <w:szCs w:val="28"/>
            <w:lang w:eastAsia="ru-RU"/>
          </w:rPr>
          <w:t>частью первой статьи 6</w:t>
        </w:r>
      </w:hyperlink>
      <w:r w:rsidRPr="001F2747">
        <w:rPr>
          <w:rFonts w:ascii="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BA38DE" w:rsidRDefault="00BA38DE" w:rsidP="001F2747">
      <w:pPr>
        <w:autoSpaceDE w:val="0"/>
        <w:autoSpaceDN w:val="0"/>
        <w:adjustRightInd w:val="0"/>
        <w:spacing w:after="0" w:line="240" w:lineRule="auto"/>
        <w:ind w:firstLine="567"/>
        <w:jc w:val="both"/>
        <w:rPr>
          <w:rFonts w:ascii="Times New Roman" w:hAnsi="Times New Roman"/>
          <w:iCs/>
          <w:sz w:val="28"/>
          <w:szCs w:val="28"/>
          <w:lang w:eastAsia="ru-RU"/>
        </w:rPr>
      </w:pPr>
      <w:r w:rsidRPr="001F2747">
        <w:rPr>
          <w:rFonts w:ascii="Times New Roman" w:hAnsi="Times New Roman"/>
          <w:iCs/>
          <w:sz w:val="28"/>
          <w:szCs w:val="28"/>
          <w:lang w:eastAsia="ru-RU"/>
        </w:rPr>
        <w:t xml:space="preserve">д) осуществление переданных органам государственной власти субъектов Российской Федерации в соответствии с </w:t>
      </w:r>
      <w:hyperlink r:id="rId49" w:history="1">
        <w:r w:rsidRPr="001F2747">
          <w:rPr>
            <w:rFonts w:ascii="Times New Roman" w:hAnsi="Times New Roman"/>
            <w:iCs/>
            <w:sz w:val="28"/>
            <w:szCs w:val="28"/>
            <w:lang w:eastAsia="ru-RU"/>
          </w:rPr>
          <w:t>частью 1 статьи 33</w:t>
        </w:r>
      </w:hyperlink>
      <w:r w:rsidRPr="001F2747">
        <w:rPr>
          <w:rFonts w:ascii="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w:t>
      </w:r>
      <w:r>
        <w:rPr>
          <w:rFonts w:ascii="Times New Roman" w:hAnsi="Times New Roman"/>
          <w:iCs/>
          <w:sz w:val="28"/>
          <w:szCs w:val="28"/>
          <w:lang w:eastAsia="ru-RU"/>
        </w:rPr>
        <w:t>пользования охотничьих ресурсов;</w:t>
      </w:r>
    </w:p>
    <w:p w:rsidR="00BA38DE" w:rsidRDefault="00BA38DE" w:rsidP="00FA5D36">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е) осуществление</w:t>
      </w:r>
      <w:r>
        <w:rPr>
          <w:rFonts w:ascii="Times New Roman" w:hAnsi="Times New Roman"/>
          <w:sz w:val="28"/>
          <w:szCs w:val="28"/>
          <w:lang w:eastAsia="zh-CN"/>
        </w:rPr>
        <w:t xml:space="preserve"> территориального охотустройства;</w:t>
      </w:r>
    </w:p>
    <w:p w:rsidR="00BA38DE" w:rsidRDefault="00BA38DE" w:rsidP="00FA5D36">
      <w:pPr>
        <w:suppressAutoHyphens/>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В целях осуществления территориального охотустройства предусмотрено заключение долгосрочного государственного контракта.</w:t>
      </w:r>
    </w:p>
    <w:p w:rsidR="00BA38DE" w:rsidRDefault="00BA38DE" w:rsidP="00FA5D36">
      <w:pPr>
        <w:autoSpaceDE w:val="0"/>
        <w:autoSpaceDN w:val="0"/>
        <w:adjustRightInd w:val="0"/>
        <w:spacing w:after="0" w:line="240" w:lineRule="auto"/>
        <w:ind w:firstLine="567"/>
        <w:jc w:val="both"/>
        <w:rPr>
          <w:rFonts w:ascii="Times New Roman" w:hAnsi="Times New Roman"/>
          <w:sz w:val="28"/>
          <w:szCs w:val="28"/>
          <w:lang w:eastAsia="zh-CN"/>
        </w:rPr>
      </w:pPr>
      <w:r>
        <w:rPr>
          <w:rFonts w:ascii="Times New Roman" w:hAnsi="Times New Roman"/>
          <w:sz w:val="28"/>
          <w:szCs w:val="28"/>
          <w:lang w:eastAsia="zh-CN"/>
        </w:rPr>
        <w:t>Предельные объемы средств областного бюджета на исполнение указанного долгосрочного государственного контракта приведены в приложении № 5а к государственной программе.</w:t>
      </w:r>
    </w:p>
    <w:p w:rsidR="00BA38DE" w:rsidRPr="001F2747" w:rsidRDefault="00BA38DE" w:rsidP="00FA5D36">
      <w:pPr>
        <w:autoSpaceDE w:val="0"/>
        <w:autoSpaceDN w:val="0"/>
        <w:adjustRightInd w:val="0"/>
        <w:spacing w:after="0" w:line="240" w:lineRule="auto"/>
        <w:ind w:firstLine="567"/>
        <w:jc w:val="both"/>
        <w:rPr>
          <w:rFonts w:ascii="Times New Roman" w:hAnsi="Times New Roman"/>
          <w:iCs/>
          <w:sz w:val="28"/>
          <w:szCs w:val="28"/>
          <w:lang w:eastAsia="ru-RU"/>
        </w:rPr>
      </w:pPr>
      <w:r>
        <w:rPr>
          <w:rFonts w:ascii="Times New Roman" w:hAnsi="Times New Roman"/>
          <w:sz w:val="28"/>
          <w:szCs w:val="28"/>
          <w:lang w:eastAsia="zh-CN"/>
        </w:rPr>
        <w:t xml:space="preserve">ж) </w:t>
      </w:r>
      <w:r w:rsidRPr="00BA6DA9">
        <w:rPr>
          <w:rFonts w:ascii="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hAnsi="Times New Roman"/>
          <w:sz w:val="28"/>
          <w:szCs w:val="28"/>
          <w:lang w:eastAsia="zh-CN"/>
        </w:rPr>
        <w:t>.</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Данное основное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предоставление услуг по рекреационному рыболовству.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Также реализация данного основного мероприятия направлена на обеспечение эффективного исполнения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рамках данного основного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рыбохозяйственного комплекса области,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BA38DE" w:rsidRDefault="00BA38DE" w:rsidP="001F2747">
      <w:pPr>
        <w:widowControl w:val="0"/>
        <w:suppressAutoHyphens/>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Основное мероприятие реализуется </w:t>
      </w:r>
      <w:r w:rsidRPr="005266F2">
        <w:rPr>
          <w:rFonts w:ascii="Times New Roman" w:hAnsi="Times New Roman"/>
          <w:sz w:val="28"/>
          <w:szCs w:val="28"/>
        </w:rPr>
        <w:t>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rPr>
        <w:t xml:space="preserve">               </w:t>
      </w:r>
      <w:r w:rsidRPr="005266F2">
        <w:rPr>
          <w:rFonts w:ascii="Times New Roman" w:hAnsi="Times New Roman"/>
          <w:sz w:val="28"/>
          <w:szCs w:val="28"/>
        </w:rPr>
        <w:t xml:space="preserve"> (до 01.01.2016</w:t>
      </w:r>
      <w:r>
        <w:rPr>
          <w:rFonts w:ascii="Times New Roman" w:hAnsi="Times New Roman"/>
          <w:sz w:val="28"/>
          <w:szCs w:val="28"/>
        </w:rPr>
        <w:t xml:space="preserve"> г.</w:t>
      </w:r>
      <w:r w:rsidRPr="005266F2">
        <w:rPr>
          <w:rFonts w:ascii="Times New Roman" w:hAnsi="Times New Roman"/>
          <w:sz w:val="28"/>
          <w:szCs w:val="28"/>
        </w:rPr>
        <w:t>), комитетом лесного хозяйства Курской области</w:t>
      </w:r>
      <w:r>
        <w:rPr>
          <w:rFonts w:ascii="Times New Roman" w:hAnsi="Times New Roman"/>
          <w:sz w:val="28"/>
          <w:szCs w:val="28"/>
        </w:rPr>
        <w:t xml:space="preserve">                </w:t>
      </w:r>
      <w:r w:rsidRPr="005266F2">
        <w:rPr>
          <w:rFonts w:ascii="Times New Roman" w:hAnsi="Times New Roman"/>
          <w:sz w:val="28"/>
          <w:szCs w:val="28"/>
        </w:rPr>
        <w:t xml:space="preserve"> (с 01.01.2016</w:t>
      </w:r>
      <w:r>
        <w:rPr>
          <w:rFonts w:ascii="Times New Roman" w:hAnsi="Times New Roman"/>
          <w:sz w:val="28"/>
          <w:szCs w:val="28"/>
        </w:rPr>
        <w:t xml:space="preserve"> г.</w:t>
      </w:r>
      <w:r w:rsidRPr="005266F2">
        <w:rPr>
          <w:rFonts w:ascii="Times New Roman" w:hAnsi="Times New Roman"/>
          <w:sz w:val="28"/>
          <w:szCs w:val="28"/>
        </w:rPr>
        <w:t xml:space="preserve">) </w:t>
      </w:r>
      <w:r>
        <w:rPr>
          <w:rFonts w:ascii="Times New Roman" w:hAnsi="Times New Roman"/>
          <w:sz w:val="28"/>
          <w:szCs w:val="28"/>
        </w:rPr>
        <w:t>за счет субвенций из федерального бюджета и за счет средств, выделяемых из областного бюджета на содержание органа исполнительной государственной власти области, ОКУ «Курскохотрыбцентр» и осуществление территориального охотустройства.</w:t>
      </w:r>
    </w:p>
    <w:p w:rsidR="00BA38DE" w:rsidRPr="001F2747" w:rsidRDefault="00BA38DE" w:rsidP="001F2747">
      <w:pPr>
        <w:widowControl w:val="0"/>
        <w:suppressAutoHyphens/>
        <w:autoSpaceDE w:val="0"/>
        <w:spacing w:after="0" w:line="240" w:lineRule="auto"/>
        <w:ind w:firstLine="567"/>
        <w:jc w:val="both"/>
        <w:rPr>
          <w:rFonts w:ascii="Times New Roman" w:hAnsi="Times New Roman"/>
          <w:b/>
          <w:bCs/>
          <w:sz w:val="28"/>
          <w:szCs w:val="28"/>
          <w:u w:val="single"/>
          <w:lang w:eastAsia="zh-CN"/>
        </w:rPr>
      </w:pPr>
      <w:r w:rsidRPr="001F2747">
        <w:rPr>
          <w:rFonts w:ascii="Times New Roman" w:hAnsi="Times New Roman"/>
          <w:sz w:val="28"/>
          <w:szCs w:val="28"/>
          <w:lang w:eastAsia="zh-CN"/>
        </w:rPr>
        <w:t xml:space="preserve">Последствия нереализации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рыбохозяйственного комплекса, неисполнение основных показателей подпрограммы.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rPr>
        <w:t>Информация</w:t>
      </w:r>
      <w:r w:rsidRPr="001F2747">
        <w:rPr>
          <w:rFonts w:ascii="Times New Roman" w:hAnsi="Times New Roman"/>
          <w:sz w:val="28"/>
          <w:szCs w:val="28"/>
          <w:lang w:eastAsia="zh-CN"/>
        </w:rPr>
        <w:t xml:space="preserve"> об основных мероприятиях подпрограммы представлена в приложении № 2 к государственной программе.</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bookmarkStart w:id="67" w:name="Par1847"/>
      <w:bookmarkEnd w:id="67"/>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A38DE" w:rsidRPr="001F2747" w:rsidRDefault="00BA38DE" w:rsidP="001F2747">
      <w:pPr>
        <w:widowControl w:val="0"/>
        <w:suppressAutoHyphens/>
        <w:autoSpaceDE w:val="0"/>
        <w:spacing w:after="0" w:line="240" w:lineRule="auto"/>
        <w:ind w:firstLine="567"/>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ind w:firstLine="567"/>
        <w:jc w:val="both"/>
        <w:rPr>
          <w:rFonts w:ascii="Times New Roman" w:hAnsi="Times New Roman"/>
          <w:bCs/>
          <w:sz w:val="28"/>
          <w:szCs w:val="28"/>
          <w:lang w:eastAsia="zh-CN"/>
        </w:rPr>
      </w:pPr>
      <w:r w:rsidRPr="001F2747">
        <w:rPr>
          <w:rFonts w:ascii="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5. Характеристика мер государственного регулирования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государственного регулирования в подпрограмме не применяются.</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68" w:name="Par1852"/>
      <w:bookmarkEnd w:id="68"/>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6. Прогноз сводных показателей государственных заданий</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по этапам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В целях реализации подпрограммы государственные задания не выполняются.</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69" w:name="Par1857"/>
      <w:bookmarkEnd w:id="69"/>
      <w:r w:rsidRPr="001F2747">
        <w:rPr>
          <w:rFonts w:ascii="Times New Roman" w:hAnsi="Times New Roman"/>
          <w:b/>
          <w:bCs/>
          <w:sz w:val="28"/>
          <w:szCs w:val="28"/>
          <w:lang w:eastAsia="zh-CN"/>
        </w:rPr>
        <w:t>7. Характеристика основных мероприятий, реализуемых</w:t>
      </w:r>
    </w:p>
    <w:p w:rsidR="00BA38DE" w:rsidRPr="001F2747" w:rsidRDefault="00BA38DE" w:rsidP="001F2747">
      <w:pPr>
        <w:widowControl w:val="0"/>
        <w:suppressAutoHyphens/>
        <w:autoSpaceDE w:val="0"/>
        <w:spacing w:after="0" w:line="240" w:lineRule="auto"/>
        <w:jc w:val="center"/>
        <w:rPr>
          <w:rFonts w:ascii="Times New Roman" w:hAnsi="Times New Roman"/>
          <w:b/>
          <w:sz w:val="28"/>
          <w:szCs w:val="28"/>
          <w:lang w:eastAsia="zh-CN"/>
        </w:rPr>
      </w:pPr>
      <w:r w:rsidRPr="001F2747">
        <w:rPr>
          <w:rFonts w:ascii="Times New Roman" w:hAnsi="Times New Roman"/>
          <w:b/>
          <w:sz w:val="28"/>
          <w:szCs w:val="28"/>
          <w:lang w:eastAsia="zh-CN"/>
        </w:rPr>
        <w:t>муниципальными образованиями Курской области</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Муниципальные образования Курской области не участвуют в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Default="00BA38DE" w:rsidP="001F2747">
      <w:pPr>
        <w:widowControl w:val="0"/>
        <w:suppressAutoHyphens/>
        <w:autoSpaceDE w:val="0"/>
        <w:spacing w:after="0" w:line="240" w:lineRule="auto"/>
        <w:jc w:val="center"/>
        <w:rPr>
          <w:rFonts w:ascii="Times New Roman" w:hAnsi="Times New Roman"/>
          <w:b/>
          <w:bCs/>
          <w:sz w:val="28"/>
          <w:szCs w:val="28"/>
          <w:lang w:eastAsia="zh-CN"/>
        </w:rPr>
      </w:pPr>
      <w:bookmarkStart w:id="70" w:name="Par1863"/>
      <w:bookmarkEnd w:id="70"/>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8. Информация об участии предприятий и организаций</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независимо от их организационно-правовых форм и форм</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собственности, а также государственных внебюджетных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фондов в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bookmarkStart w:id="71" w:name="Par1870"/>
      <w:bookmarkEnd w:id="71"/>
      <w:r w:rsidRPr="001F2747">
        <w:rPr>
          <w:rFonts w:ascii="Times New Roman" w:hAnsi="Times New Roman"/>
          <w:sz w:val="28"/>
          <w:szCs w:val="28"/>
          <w:lang w:eastAsia="zh-CN"/>
        </w:rPr>
        <w:t>Иные предприятия и организации в реализации подпрограммы не участвуют.</w:t>
      </w:r>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9. Обоснование объема финансовых ресурсов, необходимых</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для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Общий объем финансирования по подпрограмме составляет </w:t>
      </w:r>
      <w:r>
        <w:rPr>
          <w:rFonts w:ascii="Times New Roman" w:hAnsi="Times New Roman"/>
          <w:kern w:val="1"/>
          <w:sz w:val="28"/>
          <w:szCs w:val="28"/>
          <w:lang w:eastAsia="zh-CN" w:bidi="hi-IN"/>
        </w:rPr>
        <w:t xml:space="preserve">126631,612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ind w:firstLine="510"/>
        <w:jc w:val="both"/>
        <w:rPr>
          <w:rFonts w:ascii="Times New Roman" w:hAnsi="Times New Roman"/>
          <w:sz w:val="28"/>
          <w:szCs w:val="28"/>
          <w:lang w:eastAsia="zh-CN"/>
        </w:rPr>
      </w:pPr>
      <w:r w:rsidRPr="001F2747">
        <w:rPr>
          <w:rFonts w:ascii="Times New Roman" w:hAnsi="Times New Roman"/>
          <w:sz w:val="28"/>
          <w:szCs w:val="28"/>
          <w:lang w:eastAsia="zh-CN"/>
        </w:rPr>
        <w:t>на 2014 год - 19984,704 тыс. рублей;</w:t>
      </w:r>
    </w:p>
    <w:p w:rsidR="00BA38DE" w:rsidRPr="001F2747" w:rsidRDefault="00BA38DE" w:rsidP="001F2747">
      <w:pPr>
        <w:widowControl w:val="0"/>
        <w:suppressAutoHyphens/>
        <w:autoSpaceDE w:val="0"/>
        <w:spacing w:after="0" w:line="240" w:lineRule="auto"/>
        <w:ind w:firstLine="510"/>
        <w:jc w:val="both"/>
        <w:rPr>
          <w:rFonts w:ascii="Times New Roman" w:hAnsi="Times New Roman"/>
          <w:sz w:val="28"/>
          <w:szCs w:val="28"/>
          <w:lang w:eastAsia="zh-CN"/>
        </w:rPr>
      </w:pPr>
      <w:r w:rsidRPr="001F2747">
        <w:rPr>
          <w:rFonts w:ascii="Times New Roman" w:hAnsi="Times New Roman"/>
          <w:sz w:val="28"/>
          <w:szCs w:val="28"/>
          <w:lang w:eastAsia="zh-CN"/>
        </w:rPr>
        <w:t>на 2015 год – 17300,635 тыс. рублей;</w:t>
      </w:r>
    </w:p>
    <w:p w:rsidR="00BA38DE" w:rsidRPr="001F2747" w:rsidRDefault="00BA38DE" w:rsidP="001F2747">
      <w:pPr>
        <w:widowControl w:val="0"/>
        <w:suppressAutoHyphens/>
        <w:autoSpaceDE w:val="0"/>
        <w:spacing w:after="0" w:line="240" w:lineRule="auto"/>
        <w:ind w:firstLine="510"/>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kern w:val="1"/>
          <w:sz w:val="28"/>
          <w:szCs w:val="28"/>
          <w:lang w:eastAsia="zh-CN" w:bidi="hi-IN"/>
        </w:rPr>
        <w:t xml:space="preserve">22502,190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10"/>
        <w:jc w:val="both"/>
        <w:rPr>
          <w:rFonts w:ascii="Times New Roman" w:hAnsi="Times New Roman"/>
          <w:sz w:val="28"/>
          <w:szCs w:val="28"/>
          <w:lang w:eastAsia="zh-CN"/>
        </w:rPr>
      </w:pPr>
      <w:r w:rsidRPr="001F2747">
        <w:rPr>
          <w:rFonts w:ascii="Times New Roman" w:hAnsi="Times New Roman"/>
          <w:sz w:val="28"/>
          <w:szCs w:val="28"/>
          <w:lang w:eastAsia="zh-CN"/>
        </w:rPr>
        <w:t>на 2017 год - 17535,083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Pr>
          <w:rFonts w:ascii="Times New Roman" w:hAnsi="Times New Roman"/>
          <w:sz w:val="28"/>
          <w:szCs w:val="28"/>
          <w:lang w:eastAsia="zh-CN"/>
        </w:rPr>
        <w:t>на 2018 год - 2</w:t>
      </w:r>
      <w:r w:rsidRPr="001F2747">
        <w:rPr>
          <w:rFonts w:ascii="Times New Roman" w:hAnsi="Times New Roman"/>
          <w:sz w:val="28"/>
          <w:szCs w:val="28"/>
          <w:lang w:eastAsia="zh-CN"/>
        </w:rPr>
        <w:t>3103,000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2019 год - 13103,000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- 13103,000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из них: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объем финансирования за счет средств областного бюджета – </w:t>
      </w:r>
      <w:r>
        <w:rPr>
          <w:rFonts w:ascii="Times New Roman" w:hAnsi="Times New Roman"/>
          <w:sz w:val="28"/>
          <w:szCs w:val="28"/>
          <w:lang w:eastAsia="zh-CN"/>
        </w:rPr>
        <w:t xml:space="preserve">97861,242 </w:t>
      </w:r>
      <w:r w:rsidRPr="001F2747">
        <w:rPr>
          <w:rFonts w:ascii="Times New Roman" w:hAnsi="Times New Roman"/>
          <w:sz w:val="28"/>
          <w:szCs w:val="28"/>
          <w:lang w:eastAsia="zh-CN"/>
        </w:rPr>
        <w:t>тыс. рублей, в том числе:</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2014 год - 11994,304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на 2015 год – 11131,765 тыс. рублей;</w:t>
      </w:r>
    </w:p>
    <w:p w:rsidR="00BA38DE" w:rsidRPr="001F2747" w:rsidRDefault="00BA38DE" w:rsidP="001F2747">
      <w:pPr>
        <w:widowControl w:val="0"/>
        <w:suppressAutoHyphens/>
        <w:autoSpaceDE w:val="0"/>
        <w:spacing w:after="0" w:line="240" w:lineRule="auto"/>
        <w:ind w:firstLine="567"/>
        <w:jc w:val="both"/>
        <w:rPr>
          <w:rFonts w:ascii="Times New Roman" w:hAnsi="Times New Roman"/>
          <w:sz w:val="28"/>
          <w:szCs w:val="28"/>
          <w:lang w:eastAsia="zh-CN"/>
        </w:rPr>
      </w:pPr>
      <w:r w:rsidRPr="001F2747">
        <w:rPr>
          <w:rFonts w:ascii="Times New Roman" w:hAnsi="Times New Roman"/>
          <w:sz w:val="28"/>
          <w:szCs w:val="28"/>
          <w:lang w:eastAsia="zh-CN"/>
        </w:rPr>
        <w:t xml:space="preserve">на 2016 год – </w:t>
      </w:r>
      <w:r>
        <w:rPr>
          <w:rFonts w:ascii="Times New Roman" w:hAnsi="Times New Roman"/>
          <w:sz w:val="28"/>
          <w:szCs w:val="28"/>
          <w:lang w:eastAsia="zh-CN"/>
        </w:rPr>
        <w:t xml:space="preserve">15127,790 </w:t>
      </w:r>
      <w:r w:rsidRPr="001F2747">
        <w:rPr>
          <w:rFonts w:ascii="Times New Roman" w:hAnsi="Times New Roman"/>
          <w:sz w:val="28"/>
          <w:szCs w:val="28"/>
          <w:lang w:eastAsia="zh-CN"/>
        </w:rPr>
        <w:t>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2017 год - 10298,383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Pr>
          <w:rFonts w:ascii="Times New Roman" w:hAnsi="Times New Roman"/>
          <w:sz w:val="28"/>
          <w:szCs w:val="28"/>
          <w:lang w:eastAsia="zh-CN"/>
        </w:rPr>
        <w:t>на 2018 год - 2</w:t>
      </w:r>
      <w:r w:rsidRPr="001F2747">
        <w:rPr>
          <w:rFonts w:ascii="Times New Roman" w:hAnsi="Times New Roman"/>
          <w:sz w:val="28"/>
          <w:szCs w:val="28"/>
          <w:lang w:eastAsia="zh-CN"/>
        </w:rPr>
        <w:t>3103,000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2019 год - 13103,000 тыс. рублей;</w:t>
      </w:r>
    </w:p>
    <w:p w:rsidR="00BA38DE" w:rsidRPr="001F2747" w:rsidRDefault="00BA38DE" w:rsidP="001F274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2020 год - 13103,000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объем финансирования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2014 год - 7990,400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2015 год - 6168,870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2016 год – 7374,400 тыс. рублей;</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на 2017 год - 7236,700 тыс. рублей.</w:t>
      </w:r>
    </w:p>
    <w:p w:rsidR="00BA38DE"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6E5862">
        <w:rPr>
          <w:rFonts w:ascii="Times New Roman" w:hAnsi="Times New Roman"/>
          <w:sz w:val="28"/>
          <w:szCs w:val="28"/>
          <w:lang w:eastAsia="zh-CN"/>
        </w:rPr>
        <w:t xml:space="preserve">Финансирование подпрограммы, направленное на реализацию основного </w:t>
      </w:r>
      <w:r w:rsidRPr="006E5862">
        <w:rPr>
          <w:rFonts w:ascii="Times New Roman" w:hAnsi="Times New Roman"/>
          <w:sz w:val="28"/>
          <w:szCs w:val="28"/>
        </w:rPr>
        <w:t>мероприятия 5.01 «</w:t>
      </w:r>
      <w:r w:rsidRPr="006E5862">
        <w:rPr>
          <w:rFonts w:ascii="Times New Roman" w:hAnsi="Times New Roman"/>
          <w:bCs/>
          <w:sz w:val="28"/>
          <w:szCs w:val="28"/>
          <w:lang w:eastAsia="zh-CN"/>
        </w:rPr>
        <w:t>Обеспечение исполнения полномочий в области животного мира и охотничьих ресурсов»</w:t>
      </w:r>
      <w:r w:rsidRPr="006E5862">
        <w:rPr>
          <w:rFonts w:ascii="Times New Roman" w:hAnsi="Times New Roman"/>
          <w:sz w:val="28"/>
          <w:szCs w:val="28"/>
          <w:lang w:eastAsia="zh-CN"/>
        </w:rPr>
        <w:t xml:space="preserve"> осуществляется за счет средств федерального бюджета, предоставляемых в составе единой субвенции бюджетам субъектов Российской Федерации</w:t>
      </w:r>
      <w:r>
        <w:rPr>
          <w:rFonts w:ascii="Times New Roman" w:hAnsi="Times New Roman"/>
          <w:sz w:val="28"/>
          <w:szCs w:val="28"/>
          <w:lang w:eastAsia="zh-CN"/>
        </w:rPr>
        <w:t>.</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За счет средств, выделяемых из областного бюджета, осуществляется содержание</w:t>
      </w:r>
      <w:r>
        <w:rPr>
          <w:rFonts w:ascii="Times New Roman" w:hAnsi="Times New Roman"/>
          <w:sz w:val="28"/>
          <w:szCs w:val="28"/>
          <w:lang w:eastAsia="zh-CN"/>
        </w:rPr>
        <w:t xml:space="preserve"> органа государственной власти,</w:t>
      </w:r>
      <w:r w:rsidRPr="001F2747">
        <w:rPr>
          <w:rFonts w:ascii="Times New Roman" w:hAnsi="Times New Roman"/>
          <w:sz w:val="28"/>
          <w:szCs w:val="28"/>
          <w:lang w:eastAsia="zh-CN"/>
        </w:rPr>
        <w:t xml:space="preserve"> ОКУ «Курскохотрыбцентр»</w:t>
      </w:r>
      <w:r>
        <w:rPr>
          <w:rFonts w:ascii="Times New Roman" w:hAnsi="Times New Roman"/>
          <w:sz w:val="28"/>
          <w:szCs w:val="28"/>
          <w:lang w:eastAsia="zh-CN"/>
        </w:rPr>
        <w:t xml:space="preserve"> и осуществление территориального охотустройства</w:t>
      </w:r>
      <w:r w:rsidRPr="001F2747">
        <w:rPr>
          <w:rFonts w:ascii="Times New Roman" w:hAnsi="Times New Roman"/>
          <w:sz w:val="28"/>
          <w:szCs w:val="28"/>
          <w:lang w:eastAsia="zh-CN"/>
        </w:rPr>
        <w:t xml:space="preserve">. </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природных систем и объектов животного мира, методик расчета субвенций.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pPr>
      <w:r w:rsidRPr="001F2747">
        <w:rPr>
          <w:rFonts w:ascii="Times New Roman" w:hAnsi="Times New Roman"/>
          <w:sz w:val="28"/>
          <w:szCs w:val="28"/>
          <w:lang w:eastAsia="zh-CN"/>
        </w:rPr>
        <w:t xml:space="preserve">Ресурсное </w:t>
      </w:r>
      <w:r w:rsidRPr="001F2747">
        <w:rPr>
          <w:rFonts w:ascii="Times New Roman" w:hAnsi="Times New Roman"/>
          <w:sz w:val="28"/>
          <w:szCs w:val="28"/>
        </w:rPr>
        <w:t>обеспечение</w:t>
      </w:r>
      <w:r w:rsidRPr="001F274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приведены в приложении № 6 к государственной программе.</w:t>
      </w:r>
      <w:bookmarkStart w:id="72" w:name="Par1905"/>
      <w:bookmarkEnd w:id="72"/>
    </w:p>
    <w:p w:rsidR="00BA38DE" w:rsidRPr="001F2747" w:rsidRDefault="00BA38DE" w:rsidP="001F2747">
      <w:pPr>
        <w:widowControl w:val="0"/>
        <w:suppressAutoHyphens/>
        <w:autoSpaceDE w:val="0"/>
        <w:spacing w:after="0" w:line="240" w:lineRule="auto"/>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10. Анализ рисков реализации подпрограммы и описание мер</w:t>
      </w:r>
    </w:p>
    <w:p w:rsidR="00BA38DE" w:rsidRPr="001F2747" w:rsidRDefault="00BA38DE" w:rsidP="001F2747">
      <w:pPr>
        <w:widowControl w:val="0"/>
        <w:suppressAutoHyphens/>
        <w:autoSpaceDE w:val="0"/>
        <w:spacing w:after="0" w:line="240" w:lineRule="auto"/>
        <w:jc w:val="center"/>
        <w:rPr>
          <w:rFonts w:ascii="Times New Roman" w:hAnsi="Times New Roman"/>
          <w:sz w:val="28"/>
          <w:szCs w:val="28"/>
          <w:lang w:eastAsia="zh-CN"/>
        </w:rPr>
      </w:pPr>
      <w:r w:rsidRPr="001F2747">
        <w:rPr>
          <w:rFonts w:ascii="Times New Roman" w:hAnsi="Times New Roman"/>
          <w:b/>
          <w:bCs/>
          <w:sz w:val="28"/>
          <w:szCs w:val="28"/>
          <w:lang w:eastAsia="zh-CN"/>
        </w:rPr>
        <w:t>управления рисками реализации подпрограммы</w:t>
      </w:r>
    </w:p>
    <w:p w:rsidR="00BA38DE" w:rsidRPr="001F2747" w:rsidRDefault="00BA38DE" w:rsidP="001F2747">
      <w:pPr>
        <w:widowControl w:val="0"/>
        <w:suppressAutoHyphens/>
        <w:autoSpaceDE w:val="0"/>
        <w:spacing w:after="0" w:line="240" w:lineRule="auto"/>
        <w:jc w:val="both"/>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ind w:firstLine="540"/>
        <w:jc w:val="both"/>
        <w:rPr>
          <w:rFonts w:ascii="Times New Roman" w:hAnsi="Times New Roman"/>
          <w:sz w:val="28"/>
          <w:szCs w:val="28"/>
          <w:lang w:eastAsia="zh-CN"/>
        </w:rPr>
        <w:sectPr w:rsidR="00BA38DE" w:rsidRPr="001F2747" w:rsidSect="003A27BA">
          <w:headerReference w:type="even" r:id="rId50"/>
          <w:headerReference w:type="default" r:id="rId51"/>
          <w:footerReference w:type="default" r:id="rId52"/>
          <w:headerReference w:type="first" r:id="rId53"/>
          <w:footerReference w:type="first" r:id="rId54"/>
          <w:pgSz w:w="11906" w:h="16838"/>
          <w:pgMar w:top="1134" w:right="1276" w:bottom="232" w:left="1559" w:header="510" w:footer="907" w:gutter="0"/>
          <w:pgNumType w:start="1"/>
          <w:cols w:space="720"/>
          <w:titlePg/>
          <w:docGrid w:linePitch="360"/>
        </w:sectPr>
      </w:pPr>
      <w:r w:rsidRPr="001F2747">
        <w:rPr>
          <w:rFonts w:ascii="Times New Roman" w:hAnsi="Times New Roman"/>
          <w:sz w:val="28"/>
          <w:szCs w:val="28"/>
          <w:lang w:eastAsia="zh-CN"/>
        </w:rPr>
        <w:t>Рисками реализации подпрограммы являются: ускоренный рост отрицательного антропогенного воздействия как на объекты животного мира, так и на среду их обитания и, соответственно, трансформация среды обитания животного мира, включая водные биологические ресурсы, а также случаи эпизоотии (бешенство, классическая чума, африканская чума и т.д.), что не позволит расширить воспроизводство и довести численность наиболее ценной в охотхозяйственном отношении группы диких копытных животных до запланированных результатов; негативный абиотический фактор, т.е. природные и погодные катаклизмы (стихийные бедствия, ураганы, смерчи, засуха и т.д.), не позволит провести своевременную, качественную и в полном объеме заготовку кормов и соответственно расширить воспроизводство диких животных; административный фактор, т.е. недостаточная разработанность нормативно-правовой базы всего природоохранного блока.  Из-за    непринятия   ряда   нормативно-правовых актов  на  федеральном  уровне  действующая  база  не  позволяют принимать  законы и  другие  нормативные  акты   на   уровне  субъекта Российской  Федерации,  что  в  результате  может   нарушить   механизм   реализации    подпрограммы;   финансовый   фактор,    т.е. невозможность    получения   запланированных   средств   либо из-за   неполного   финансирования   подпрограммы   либо    вследствие   резкого    роста   цен на рынке товаров, работ и услуг.</w:t>
      </w:r>
    </w:p>
    <w:tbl>
      <w:tblPr>
        <w:tblW w:w="14296" w:type="dxa"/>
        <w:tblLook w:val="00A0"/>
      </w:tblPr>
      <w:tblGrid>
        <w:gridCol w:w="8188"/>
        <w:gridCol w:w="6108"/>
      </w:tblGrid>
      <w:tr w:rsidR="00BA38DE" w:rsidRPr="001F2747" w:rsidTr="003A27BA">
        <w:trPr>
          <w:trHeight w:val="231"/>
        </w:trPr>
        <w:tc>
          <w:tcPr>
            <w:tcW w:w="8188" w:type="dxa"/>
          </w:tcPr>
          <w:p w:rsidR="00BA38DE" w:rsidRPr="001F2747" w:rsidRDefault="00BA38DE" w:rsidP="001F2747">
            <w:pPr>
              <w:widowControl w:val="0"/>
              <w:tabs>
                <w:tab w:val="left" w:pos="645"/>
              </w:tabs>
              <w:suppressAutoHyphens/>
              <w:autoSpaceDE w:val="0"/>
              <w:spacing w:after="0" w:line="240" w:lineRule="auto"/>
              <w:jc w:val="center"/>
              <w:rPr>
                <w:rFonts w:ascii="Times New Roman" w:hAnsi="Times New Roman"/>
                <w:bCs/>
                <w:sz w:val="20"/>
                <w:szCs w:val="20"/>
                <w:lang w:eastAsia="zh-CN"/>
              </w:rPr>
            </w:pPr>
            <w:bookmarkStart w:id="73" w:name="Par1921"/>
            <w:bookmarkEnd w:id="73"/>
          </w:p>
        </w:tc>
        <w:tc>
          <w:tcPr>
            <w:tcW w:w="6108" w:type="dxa"/>
          </w:tcPr>
          <w:p w:rsidR="00BA38DE" w:rsidRPr="001F2747" w:rsidRDefault="00BA38DE" w:rsidP="001F2747">
            <w:pPr>
              <w:widowControl w:val="0"/>
              <w:tabs>
                <w:tab w:val="left" w:pos="645"/>
              </w:tabs>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1</w:t>
            </w:r>
          </w:p>
        </w:tc>
      </w:tr>
      <w:tr w:rsidR="00BA38DE" w:rsidRPr="001F2747" w:rsidTr="003A27BA">
        <w:trPr>
          <w:trHeight w:val="251"/>
        </w:trPr>
        <w:tc>
          <w:tcPr>
            <w:tcW w:w="8188"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108"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tc>
      </w:tr>
      <w:tr w:rsidR="00BA38DE" w:rsidRPr="001F2747" w:rsidTr="003A27BA">
        <w:trPr>
          <w:trHeight w:val="231"/>
        </w:trPr>
        <w:tc>
          <w:tcPr>
            <w:tcW w:w="8188" w:type="dxa"/>
          </w:tcPr>
          <w:p w:rsidR="00BA38DE" w:rsidRPr="001F2747" w:rsidRDefault="00BA38DE" w:rsidP="001F2747">
            <w:pPr>
              <w:widowControl w:val="0"/>
              <w:tabs>
                <w:tab w:val="left" w:pos="13892"/>
              </w:tabs>
              <w:suppressAutoHyphens/>
              <w:autoSpaceDE w:val="0"/>
              <w:spacing w:after="0" w:line="240" w:lineRule="auto"/>
              <w:rPr>
                <w:rFonts w:ascii="Times New Roman" w:hAnsi="Times New Roman"/>
                <w:bCs/>
                <w:sz w:val="20"/>
                <w:szCs w:val="20"/>
                <w:lang w:eastAsia="zh-CN"/>
              </w:rPr>
            </w:pPr>
          </w:p>
        </w:tc>
        <w:tc>
          <w:tcPr>
            <w:tcW w:w="6108" w:type="dxa"/>
          </w:tcPr>
          <w:p w:rsidR="00BA38DE" w:rsidRPr="001F2747" w:rsidRDefault="00BA38DE" w:rsidP="001F2747">
            <w:pPr>
              <w:widowControl w:val="0"/>
              <w:tabs>
                <w:tab w:val="left" w:pos="13892"/>
              </w:tabs>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«Воспроизводство и использование </w:t>
            </w:r>
          </w:p>
        </w:tc>
      </w:tr>
      <w:tr w:rsidR="00BA38DE" w:rsidRPr="001F2747" w:rsidTr="003A27BA">
        <w:trPr>
          <w:trHeight w:val="231"/>
        </w:trPr>
        <w:tc>
          <w:tcPr>
            <w:tcW w:w="8188" w:type="dxa"/>
          </w:tcPr>
          <w:p w:rsidR="00BA38DE" w:rsidRPr="001F2747" w:rsidRDefault="00BA38DE" w:rsidP="001F2747">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6108" w:type="dxa"/>
          </w:tcPr>
          <w:p w:rsidR="00BA38DE" w:rsidRPr="001F2747" w:rsidRDefault="00BA38DE" w:rsidP="001F2747">
            <w:pPr>
              <w:widowControl w:val="0"/>
              <w:tabs>
                <w:tab w:val="left" w:pos="13892"/>
              </w:tabs>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tc>
      </w:tr>
      <w:tr w:rsidR="00BA38DE" w:rsidRPr="001F2747" w:rsidTr="003A27BA">
        <w:trPr>
          <w:trHeight w:val="251"/>
        </w:trPr>
        <w:tc>
          <w:tcPr>
            <w:tcW w:w="8188" w:type="dxa"/>
          </w:tcPr>
          <w:p w:rsidR="00BA38DE" w:rsidRPr="001F2747" w:rsidRDefault="00BA38DE" w:rsidP="001F2747">
            <w:pPr>
              <w:widowControl w:val="0"/>
              <w:tabs>
                <w:tab w:val="left" w:pos="13892"/>
              </w:tabs>
              <w:suppressAutoHyphens/>
              <w:autoSpaceDE w:val="0"/>
              <w:spacing w:after="0" w:line="240" w:lineRule="auto"/>
              <w:jc w:val="right"/>
              <w:rPr>
                <w:rFonts w:ascii="Times New Roman" w:hAnsi="Times New Roman"/>
                <w:bCs/>
                <w:sz w:val="20"/>
                <w:szCs w:val="20"/>
                <w:lang w:eastAsia="zh-CN"/>
              </w:rPr>
            </w:pPr>
          </w:p>
        </w:tc>
        <w:tc>
          <w:tcPr>
            <w:tcW w:w="6108" w:type="dxa"/>
          </w:tcPr>
          <w:p w:rsidR="00BA38DE" w:rsidRPr="001F2747" w:rsidRDefault="00BA38DE" w:rsidP="001F2747">
            <w:pPr>
              <w:widowControl w:val="0"/>
              <w:tabs>
                <w:tab w:val="left" w:pos="13892"/>
              </w:tabs>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 окружающей среды в Курской области»</w:t>
            </w:r>
          </w:p>
        </w:tc>
      </w:tr>
    </w:tbl>
    <w:p w:rsidR="00BA38DE" w:rsidRPr="001F2747" w:rsidRDefault="00BA38DE" w:rsidP="001F2747">
      <w:pPr>
        <w:widowControl w:val="0"/>
        <w:tabs>
          <w:tab w:val="left" w:pos="13892"/>
        </w:tabs>
        <w:suppressAutoHyphens/>
        <w:autoSpaceDE w:val="0"/>
        <w:spacing w:after="0" w:line="240" w:lineRule="auto"/>
        <w:ind w:right="996"/>
        <w:jc w:val="center"/>
        <w:rPr>
          <w:rFonts w:ascii="Times New Roman" w:hAnsi="Times New Roman"/>
          <w:bCs/>
          <w:sz w:val="20"/>
          <w:szCs w:val="20"/>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Сведения о показателях (индикаторах) государственной программы Курской области «Воспроизводство и использование природных ресурсов, охрана окружающей среды в Курской области», подпрограмм государственной программы и их значениях</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tbl>
      <w:tblPr>
        <w:tblW w:w="5037" w:type="pct"/>
        <w:tblCellMar>
          <w:top w:w="55" w:type="dxa"/>
          <w:left w:w="55" w:type="dxa"/>
          <w:bottom w:w="55" w:type="dxa"/>
          <w:right w:w="55" w:type="dxa"/>
        </w:tblCellMar>
        <w:tblLook w:val="0000"/>
      </w:tblPr>
      <w:tblGrid>
        <w:gridCol w:w="658"/>
        <w:gridCol w:w="2890"/>
        <w:gridCol w:w="1186"/>
        <w:gridCol w:w="742"/>
        <w:gridCol w:w="805"/>
        <w:gridCol w:w="834"/>
        <w:gridCol w:w="1154"/>
        <w:gridCol w:w="1251"/>
        <w:gridCol w:w="1251"/>
        <w:gridCol w:w="1251"/>
        <w:gridCol w:w="1251"/>
        <w:gridCol w:w="1517"/>
      </w:tblGrid>
      <w:tr w:rsidR="00BA38DE" w:rsidRPr="001F2747" w:rsidTr="00E03613">
        <w:trPr>
          <w:cantSplit/>
          <w:trHeight w:val="404"/>
          <w:tblHeader/>
        </w:trPr>
        <w:tc>
          <w:tcPr>
            <w:tcW w:w="222" w:type="pct"/>
            <w:vMerge w:val="restart"/>
            <w:tcBorders>
              <w:top w:val="single" w:sz="4" w:space="0" w:color="000000"/>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 п/п</w:t>
            </w:r>
          </w:p>
        </w:tc>
        <w:tc>
          <w:tcPr>
            <w:tcW w:w="977" w:type="pct"/>
            <w:vMerge w:val="restart"/>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Наименование показателя (индикатора)</w:t>
            </w:r>
          </w:p>
        </w:tc>
        <w:tc>
          <w:tcPr>
            <w:tcW w:w="401" w:type="pct"/>
            <w:vMerge w:val="restart"/>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 измерения</w:t>
            </w:r>
          </w:p>
        </w:tc>
        <w:tc>
          <w:tcPr>
            <w:tcW w:w="3400" w:type="pct"/>
            <w:gridSpan w:val="9"/>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Значения показателей</w:t>
            </w:r>
          </w:p>
        </w:tc>
      </w:tr>
      <w:tr w:rsidR="00BA38DE" w:rsidRPr="001F2747" w:rsidTr="00E03613">
        <w:trPr>
          <w:cantSplit/>
          <w:trHeight w:val="279"/>
          <w:tblHeader/>
        </w:trPr>
        <w:tc>
          <w:tcPr>
            <w:tcW w:w="222" w:type="pct"/>
            <w:vMerge/>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4"/>
                <w:szCs w:val="24"/>
                <w:lang w:eastAsia="zh-CN"/>
              </w:rPr>
            </w:pPr>
          </w:p>
        </w:tc>
        <w:tc>
          <w:tcPr>
            <w:tcW w:w="977" w:type="pct"/>
            <w:vMerge/>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rPr>
                <w:rFonts w:ascii="Times New Roman" w:hAnsi="Times New Roman"/>
                <w:sz w:val="24"/>
                <w:szCs w:val="24"/>
                <w:lang w:eastAsia="zh-CN"/>
              </w:rPr>
            </w:pPr>
          </w:p>
        </w:tc>
        <w:tc>
          <w:tcPr>
            <w:tcW w:w="401" w:type="pct"/>
            <w:vMerge/>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4"/>
                <w:szCs w:val="24"/>
                <w:lang w:eastAsia="zh-CN"/>
              </w:rPr>
            </w:pPr>
          </w:p>
        </w:tc>
        <w:tc>
          <w:tcPr>
            <w:tcW w:w="25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2012</w:t>
            </w:r>
          </w:p>
        </w:tc>
        <w:tc>
          <w:tcPr>
            <w:tcW w:w="27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2013</w:t>
            </w:r>
          </w:p>
        </w:tc>
        <w:tc>
          <w:tcPr>
            <w:tcW w:w="28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390"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2015</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2016</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2017</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2018</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2019</w:t>
            </w:r>
          </w:p>
        </w:tc>
        <w:tc>
          <w:tcPr>
            <w:tcW w:w="514" w:type="pct"/>
            <w:tcBorders>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r>
      <w:tr w:rsidR="00BA38DE" w:rsidRPr="001F2747" w:rsidTr="00E03613">
        <w:trPr>
          <w:cantSplit/>
          <w:trHeight w:val="213"/>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977"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40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25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27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28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w:t>
            </w:r>
          </w:p>
        </w:tc>
        <w:tc>
          <w:tcPr>
            <w:tcW w:w="390"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w:t>
            </w:r>
          </w:p>
        </w:tc>
        <w:tc>
          <w:tcPr>
            <w:tcW w:w="514" w:type="pct"/>
            <w:tcBorders>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w:t>
            </w:r>
          </w:p>
        </w:tc>
      </w:tr>
      <w:tr w:rsidR="00BA38DE" w:rsidRPr="001F2747" w:rsidTr="003A27BA">
        <w:trPr>
          <w:cantSplit/>
          <w:trHeight w:val="518"/>
          <w:tblHeader/>
        </w:trPr>
        <w:tc>
          <w:tcPr>
            <w:tcW w:w="5000" w:type="pct"/>
            <w:gridSpan w:val="12"/>
            <w:tcBorders>
              <w:left w:val="single" w:sz="4" w:space="0" w:color="000000"/>
              <w:bottom w:val="single" w:sz="4" w:space="0" w:color="000000"/>
              <w:right w:val="single" w:sz="4" w:space="0" w:color="000000"/>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r>
      <w:tr w:rsidR="00BA38DE" w:rsidRPr="001F2747" w:rsidTr="00E03613">
        <w:trPr>
          <w:cantSplit/>
          <w:trHeight w:val="1117"/>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977"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созданных особо охраняемых природных территорий регионального значения</w:t>
            </w:r>
          </w:p>
        </w:tc>
        <w:tc>
          <w:tcPr>
            <w:tcW w:w="401"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282"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390"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423"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3</w:t>
            </w:r>
          </w:p>
        </w:tc>
        <w:tc>
          <w:tcPr>
            <w:tcW w:w="423"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423"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514" w:type="pct"/>
            <w:tcBorders>
              <w:left w:val="single" w:sz="4" w:space="0" w:color="000000"/>
              <w:bottom w:val="single" w:sz="4" w:space="0" w:color="000000"/>
              <w:right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r>
      <w:tr w:rsidR="00BA38DE" w:rsidRPr="001F2747" w:rsidTr="00E03613">
        <w:trPr>
          <w:cantSplit/>
          <w:trHeight w:val="1197"/>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977" w:type="pct"/>
            <w:tcBorders>
              <w:top w:val="single" w:sz="4" w:space="0" w:color="auto"/>
              <w:left w:val="single" w:sz="4" w:space="0" w:color="000000"/>
              <w:bottom w:val="single" w:sz="4" w:space="0" w:color="auto"/>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tc>
        <w:tc>
          <w:tcPr>
            <w:tcW w:w="401"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w:t>
            </w:r>
          </w:p>
        </w:tc>
        <w:tc>
          <w:tcPr>
            <w:tcW w:w="251"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2,7</w:t>
            </w:r>
          </w:p>
        </w:tc>
        <w:tc>
          <w:tcPr>
            <w:tcW w:w="282"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390"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3,8</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15,8</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15,8</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c>
          <w:tcPr>
            <w:tcW w:w="514" w:type="pct"/>
            <w:tcBorders>
              <w:left w:val="single" w:sz="4" w:space="0" w:color="000000"/>
              <w:bottom w:val="single" w:sz="4" w:space="0" w:color="auto"/>
              <w:right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r>
      <w:tr w:rsidR="00BA38DE" w:rsidRPr="001F2747" w:rsidTr="00E03613">
        <w:trPr>
          <w:cantSplit/>
          <w:trHeight w:val="1452"/>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977"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60</w:t>
            </w:r>
          </w:p>
        </w:tc>
        <w:tc>
          <w:tcPr>
            <w:tcW w:w="272"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w:t>
            </w:r>
          </w:p>
        </w:tc>
        <w:tc>
          <w:tcPr>
            <w:tcW w:w="282"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92</w:t>
            </w:r>
          </w:p>
        </w:tc>
        <w:tc>
          <w:tcPr>
            <w:tcW w:w="390"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31</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45</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r>
      <w:tr w:rsidR="00BA38DE" w:rsidRPr="001F2747" w:rsidTr="00E03613">
        <w:trPr>
          <w:cantSplit/>
          <w:trHeight w:val="1071"/>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977"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Индекс численности охотничьих ресурсов в охотничьих хозяйствах</w:t>
            </w:r>
          </w:p>
        </w:tc>
        <w:tc>
          <w:tcPr>
            <w:tcW w:w="401"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101,4</w:t>
            </w:r>
          </w:p>
        </w:tc>
        <w:tc>
          <w:tcPr>
            <w:tcW w:w="272"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102,3</w:t>
            </w:r>
          </w:p>
        </w:tc>
        <w:tc>
          <w:tcPr>
            <w:tcW w:w="282"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103,2</w:t>
            </w:r>
          </w:p>
        </w:tc>
        <w:tc>
          <w:tcPr>
            <w:tcW w:w="390"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103,5</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104,9</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105,8</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106,6</w:t>
            </w:r>
          </w:p>
        </w:tc>
        <w:tc>
          <w:tcPr>
            <w:tcW w:w="423" w:type="pct"/>
            <w:tcBorders>
              <w:left w:val="single" w:sz="4" w:space="0" w:color="000000"/>
              <w:bottom w:val="single" w:sz="4" w:space="0" w:color="auto"/>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107,5</w:t>
            </w:r>
          </w:p>
        </w:tc>
        <w:tc>
          <w:tcPr>
            <w:tcW w:w="514" w:type="pct"/>
            <w:tcBorders>
              <w:left w:val="single" w:sz="4" w:space="0" w:color="000000"/>
              <w:bottom w:val="single" w:sz="4" w:space="0" w:color="auto"/>
              <w:right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108,3</w:t>
            </w:r>
          </w:p>
        </w:tc>
      </w:tr>
      <w:tr w:rsidR="00BA38DE" w:rsidRPr="001F2747" w:rsidTr="00E03613">
        <w:trPr>
          <w:cantSplit/>
          <w:trHeight w:val="1255"/>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977"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утилизированных ядохимикатов и других опасных отходов</w:t>
            </w:r>
          </w:p>
        </w:tc>
        <w:tc>
          <w:tcPr>
            <w:tcW w:w="401"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тонн</w:t>
            </w:r>
          </w:p>
        </w:tc>
        <w:tc>
          <w:tcPr>
            <w:tcW w:w="251"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410</w:t>
            </w:r>
          </w:p>
        </w:tc>
        <w:tc>
          <w:tcPr>
            <w:tcW w:w="272"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200</w:t>
            </w:r>
          </w:p>
        </w:tc>
        <w:tc>
          <w:tcPr>
            <w:tcW w:w="282"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65</w:t>
            </w:r>
          </w:p>
        </w:tc>
        <w:tc>
          <w:tcPr>
            <w:tcW w:w="390"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 xml:space="preserve">50 </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19,2</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r>
      <w:tr w:rsidR="00BA38DE" w:rsidRPr="001F2747" w:rsidTr="00E03613">
        <w:trPr>
          <w:cantSplit/>
          <w:trHeight w:val="1319"/>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w:t>
            </w:r>
          </w:p>
        </w:tc>
        <w:tc>
          <w:tcPr>
            <w:tcW w:w="977" w:type="pct"/>
            <w:tcBorders>
              <w:top w:val="single" w:sz="4" w:space="0" w:color="auto"/>
              <w:left w:val="single" w:sz="4" w:space="0" w:color="000000"/>
              <w:bottom w:val="single" w:sz="4" w:space="0" w:color="000000"/>
            </w:tcBorders>
          </w:tcPr>
          <w:p w:rsidR="00BA38DE" w:rsidRPr="001F2747" w:rsidRDefault="00BA38DE" w:rsidP="001F2747">
            <w:pPr>
              <w:suppressAutoHyphens/>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left w:val="single" w:sz="4" w:space="0" w:color="000000"/>
              <w:bottom w:val="single" w:sz="4" w:space="0" w:color="000000"/>
            </w:tcBorders>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единиц</w:t>
            </w:r>
          </w:p>
        </w:tc>
        <w:tc>
          <w:tcPr>
            <w:tcW w:w="25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27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28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390"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514" w:type="pct"/>
            <w:tcBorders>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r>
      <w:tr w:rsidR="00BA38DE" w:rsidRPr="001F2747" w:rsidTr="00E03613">
        <w:trPr>
          <w:cantSplit/>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w:t>
            </w:r>
          </w:p>
        </w:tc>
        <w:tc>
          <w:tcPr>
            <w:tcW w:w="977" w:type="pct"/>
            <w:tcBorders>
              <w:top w:val="single" w:sz="4" w:space="0" w:color="auto"/>
              <w:left w:val="single" w:sz="4" w:space="0" w:color="000000"/>
              <w:bottom w:val="single" w:sz="4" w:space="0" w:color="auto"/>
            </w:tcBorders>
          </w:tcPr>
          <w:p w:rsidR="00BA38DE" w:rsidRPr="00576C72" w:rsidRDefault="00BA38DE" w:rsidP="004A3675">
            <w:pPr>
              <w:suppressAutoHyphens/>
              <w:spacing w:after="0" w:line="240" w:lineRule="auto"/>
              <w:ind w:right="-55"/>
              <w:rPr>
                <w:rFonts w:ascii="Times New Roman" w:hAnsi="Times New Roman"/>
                <w:sz w:val="24"/>
                <w:szCs w:val="24"/>
                <w:lang w:eastAsia="zh-CN"/>
              </w:rPr>
            </w:pPr>
            <w:r w:rsidRPr="00576C72">
              <w:rPr>
                <w:rFonts w:ascii="Times New Roman" w:hAnsi="Times New Roman"/>
                <w:sz w:val="24"/>
                <w:szCs w:val="24"/>
                <w:lang w:eastAsia="ru-RU"/>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401" w:type="pct"/>
            <w:tcBorders>
              <w:top w:val="single" w:sz="4" w:space="0" w:color="000000"/>
              <w:left w:val="single" w:sz="4" w:space="0" w:color="000000"/>
              <w:bottom w:val="single" w:sz="4" w:space="0" w:color="auto"/>
            </w:tcBorders>
          </w:tcPr>
          <w:p w:rsidR="00BA38DE" w:rsidRPr="00576C72" w:rsidRDefault="00BA38DE" w:rsidP="004A3675">
            <w:pPr>
              <w:suppressAutoHyphens/>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ru-RU"/>
              </w:rPr>
              <w:t>тыс. рублей</w:t>
            </w:r>
          </w:p>
        </w:tc>
        <w:tc>
          <w:tcPr>
            <w:tcW w:w="251"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72"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82"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0,000</w:t>
            </w:r>
          </w:p>
        </w:tc>
        <w:tc>
          <w:tcPr>
            <w:tcW w:w="390"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78252,000</w:t>
            </w:r>
          </w:p>
        </w:tc>
        <w:tc>
          <w:tcPr>
            <w:tcW w:w="423"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171450,000</w:t>
            </w:r>
          </w:p>
        </w:tc>
        <w:tc>
          <w:tcPr>
            <w:tcW w:w="423"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514" w:type="pct"/>
            <w:tcBorders>
              <w:top w:val="single" w:sz="4" w:space="0" w:color="000000"/>
              <w:left w:val="single" w:sz="4" w:space="0" w:color="000000"/>
              <w:bottom w:val="single" w:sz="4" w:space="0" w:color="auto"/>
              <w:right w:val="single" w:sz="4" w:space="0" w:color="000000"/>
            </w:tcBorders>
          </w:tcPr>
          <w:p w:rsidR="00BA38DE" w:rsidRPr="00576C72" w:rsidRDefault="00BA38DE"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r>
      <w:tr w:rsidR="00BA38DE" w:rsidRPr="001F2747" w:rsidTr="003A27BA">
        <w:trPr>
          <w:cantSplit/>
          <w:trHeight w:val="140"/>
          <w:tblHeader/>
        </w:trPr>
        <w:tc>
          <w:tcPr>
            <w:tcW w:w="5000" w:type="pct"/>
            <w:gridSpan w:val="12"/>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1 «Экология и природные ресурсы Курской области»</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49,8</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49,9</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50,4</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50,5</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50,6</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13</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 xml:space="preserve">5 </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4</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18</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1.3.</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единиц</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178</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178</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178</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1.4.</w:t>
            </w:r>
          </w:p>
        </w:tc>
        <w:tc>
          <w:tcPr>
            <w:tcW w:w="977"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участков недр, содержащих общераспространенные полезные ископаемые, подготовленных для проведения аукционов</w:t>
            </w:r>
          </w:p>
        </w:tc>
        <w:tc>
          <w:tcPr>
            <w:tcW w:w="401"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единиц</w:t>
            </w:r>
          </w:p>
        </w:tc>
        <w:tc>
          <w:tcPr>
            <w:tcW w:w="251"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390"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514"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r>
      <w:tr w:rsidR="00BA38DE" w:rsidRPr="001F2747" w:rsidTr="00E03613">
        <w:tblPrEx>
          <w:tblCellMar>
            <w:top w:w="0" w:type="dxa"/>
            <w:left w:w="28" w:type="dxa"/>
            <w:bottom w:w="0" w:type="dxa"/>
            <w:right w:w="28" w:type="dxa"/>
          </w:tblCellMar>
        </w:tblPrEx>
        <w:trPr>
          <w:cantSplit/>
          <w:trHeight w:val="1648"/>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экземпляров доклада о состоянии окружающей среды за отчетный год и иных материалов</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1500</w:t>
            </w:r>
          </w:p>
        </w:tc>
      </w:tr>
      <w:tr w:rsidR="00BA38DE" w:rsidRPr="001F2747" w:rsidTr="00E03613">
        <w:tblPrEx>
          <w:tblCellMar>
            <w:top w:w="0" w:type="dxa"/>
            <w:left w:w="28" w:type="dxa"/>
            <w:bottom w:w="0" w:type="dxa"/>
            <w:right w:w="28" w:type="dxa"/>
          </w:tblCellMar>
        </w:tblPrEx>
        <w:trPr>
          <w:cantSplit/>
          <w:trHeight w:val="1384"/>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утилизированных ядохимикатов и других опасных отходов</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тонн</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410</w:t>
            </w: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200</w:t>
            </w: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65</w:t>
            </w: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w:t>
            </w:r>
          </w:p>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19,2</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r>
      <w:tr w:rsidR="00BA38DE" w:rsidRPr="001F2747" w:rsidTr="00E03613">
        <w:tblPrEx>
          <w:tblCellMar>
            <w:top w:w="0" w:type="dxa"/>
            <w:left w:w="28" w:type="dxa"/>
            <w:bottom w:w="0" w:type="dxa"/>
            <w:right w:w="28" w:type="dxa"/>
          </w:tblCellMar>
        </w:tblPrEx>
        <w:trPr>
          <w:cantSplit/>
          <w:trHeight w:val="1555"/>
          <w:tblHeader/>
        </w:trPr>
        <w:tc>
          <w:tcPr>
            <w:tcW w:w="222" w:type="pct"/>
            <w:tcBorders>
              <w:top w:val="single" w:sz="4" w:space="0" w:color="auto"/>
              <w:left w:val="single" w:sz="4" w:space="0" w:color="auto"/>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проведенных комплексных экологических обследований территорий Курской области</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r>
      <w:tr w:rsidR="00BA38DE" w:rsidRPr="001F2747" w:rsidTr="00E03613">
        <w:tblPrEx>
          <w:tblCellMar>
            <w:top w:w="0" w:type="dxa"/>
            <w:left w:w="28" w:type="dxa"/>
            <w:bottom w:w="0" w:type="dxa"/>
            <w:right w:w="28" w:type="dxa"/>
          </w:tblCellMar>
        </w:tblPrEx>
        <w:trPr>
          <w:cantSplit/>
          <w:trHeight w:val="1009"/>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1.8.</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карт (планов) зон с особыми условиями использования территорий</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r>
      <w:tr w:rsidR="00BA38DE" w:rsidRPr="001F2747" w:rsidTr="00E03613">
        <w:tblPrEx>
          <w:tblCellMar>
            <w:top w:w="0" w:type="dxa"/>
            <w:left w:w="28" w:type="dxa"/>
            <w:bottom w:w="0" w:type="dxa"/>
            <w:right w:w="28" w:type="dxa"/>
          </w:tblCellMar>
        </w:tblPrEx>
        <w:trPr>
          <w:cantSplit/>
          <w:trHeight w:val="1672"/>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1.9.</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оформленных паспортов памятников природы территорий Курской области</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r>
      <w:tr w:rsidR="00BA38DE" w:rsidRPr="001F2747" w:rsidTr="00E03613">
        <w:tblPrEx>
          <w:tblCellMar>
            <w:top w:w="0" w:type="dxa"/>
            <w:left w:w="28" w:type="dxa"/>
            <w:bottom w:w="0" w:type="dxa"/>
            <w:right w:w="28" w:type="dxa"/>
          </w:tblCellMar>
        </w:tblPrEx>
        <w:trPr>
          <w:cantSplit/>
          <w:trHeight w:val="1917"/>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1.10.</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r>
      <w:tr w:rsidR="00BA38DE" w:rsidRPr="001F2747" w:rsidTr="003A27BA">
        <w:tblPrEx>
          <w:tblCellMar>
            <w:top w:w="0" w:type="dxa"/>
            <w:left w:w="28" w:type="dxa"/>
            <w:bottom w:w="0" w:type="dxa"/>
            <w:right w:w="28" w:type="dxa"/>
          </w:tblCellMar>
        </w:tblPrEx>
        <w:trPr>
          <w:cantSplit/>
          <w:trHeight w:val="231"/>
          <w:tblHeader/>
        </w:trPr>
        <w:tc>
          <w:tcPr>
            <w:tcW w:w="5000" w:type="pct"/>
            <w:gridSpan w:val="12"/>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2 «Развитие водохозяйственного комплекса Курской области»</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населения, проживающего на подверженных негативному воздействию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vAlign w:val="center"/>
          </w:tcPr>
          <w:p w:rsidR="00BA38DE" w:rsidRPr="001F2747" w:rsidRDefault="00BA38DE" w:rsidP="001F2747">
            <w:pPr>
              <w:suppressAutoHyphens/>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Протяженность новых сооружений инженерной защиты &lt;*&gt; </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2.3.</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5,8</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9,5</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2.4.</w:t>
            </w:r>
          </w:p>
        </w:tc>
        <w:tc>
          <w:tcPr>
            <w:tcW w:w="977"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tc>
        <w:tc>
          <w:tcPr>
            <w:tcW w:w="401"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8,9</w:t>
            </w:r>
          </w:p>
        </w:tc>
        <w:tc>
          <w:tcPr>
            <w:tcW w:w="27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14,5</w:t>
            </w:r>
          </w:p>
        </w:tc>
        <w:tc>
          <w:tcPr>
            <w:tcW w:w="282"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14,5</w:t>
            </w:r>
          </w:p>
        </w:tc>
        <w:tc>
          <w:tcPr>
            <w:tcW w:w="390"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514" w:type="pct"/>
            <w:tcBorders>
              <w:top w:val="single" w:sz="4" w:space="0" w:color="auto"/>
              <w:left w:val="single" w:sz="4" w:space="0" w:color="auto"/>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2.5.</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тыс. м3</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648</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902,4</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3903,4</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3903,4</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3903,4</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2.6.</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p w:rsidR="00BA38DE" w:rsidRPr="001F2747" w:rsidRDefault="00BA38DE" w:rsidP="001F2747">
            <w:pPr>
              <w:suppressAutoHyphens/>
              <w:spacing w:after="0" w:line="240" w:lineRule="auto"/>
              <w:jc w:val="center"/>
              <w:rPr>
                <w:rFonts w:ascii="Times New Roman" w:hAnsi="Times New Roman"/>
                <w:sz w:val="24"/>
                <w:szCs w:val="24"/>
                <w:lang w:eastAsia="zh-CN"/>
              </w:rPr>
            </w:pP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2.7.</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57,3</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59,3</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62,3</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64,3</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64,3</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2.8.</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4,7</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7,4</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ind w:left="172"/>
              <w:jc w:val="center"/>
              <w:rPr>
                <w:rFonts w:ascii="Times New Roman" w:hAnsi="Times New Roman"/>
                <w:sz w:val="24"/>
                <w:szCs w:val="24"/>
                <w:lang w:eastAsia="zh-CN"/>
              </w:rPr>
            </w:pPr>
            <w:r w:rsidRPr="001F2747">
              <w:rPr>
                <w:rFonts w:ascii="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6,6</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6,6</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2.9.</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чел.</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1636</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1548</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1400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1286</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1286</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2.10.</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0,69</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0,15</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0,24</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0,31</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0,31</w:t>
            </w:r>
          </w:p>
        </w:tc>
      </w:tr>
      <w:tr w:rsidR="00BA38DE"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ind w:hanging="19"/>
              <w:rPr>
                <w:rFonts w:ascii="Times New Roman" w:hAnsi="Times New Roman"/>
                <w:sz w:val="24"/>
                <w:szCs w:val="24"/>
                <w:lang w:eastAsia="zh-CN"/>
              </w:rPr>
            </w:pPr>
            <w:r w:rsidRPr="001F2747">
              <w:rPr>
                <w:rFonts w:ascii="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тыс. руб</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78252,0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171450,0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107100,0</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107100,0</w:t>
            </w:r>
          </w:p>
        </w:tc>
      </w:tr>
      <w:tr w:rsidR="00BA38DE" w:rsidRPr="001F2747" w:rsidTr="00E03613">
        <w:tblPrEx>
          <w:tblCellMar>
            <w:top w:w="0" w:type="dxa"/>
            <w:left w:w="28" w:type="dxa"/>
            <w:bottom w:w="0" w:type="dxa"/>
            <w:right w:w="28" w:type="dxa"/>
          </w:tblCellMar>
        </w:tblPrEx>
        <w:trPr>
          <w:cantSplit/>
          <w:trHeight w:val="2924"/>
          <w:tblHeader/>
        </w:trPr>
        <w:tc>
          <w:tcPr>
            <w:tcW w:w="222" w:type="pct"/>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2.12.</w:t>
            </w:r>
          </w:p>
        </w:tc>
        <w:tc>
          <w:tcPr>
            <w:tcW w:w="977" w:type="pct"/>
            <w:tcBorders>
              <w:top w:val="single" w:sz="4" w:space="0" w:color="auto"/>
              <w:left w:val="single" w:sz="4" w:space="0" w:color="auto"/>
              <w:bottom w:val="single" w:sz="4" w:space="0" w:color="auto"/>
            </w:tcBorders>
          </w:tcPr>
          <w:p w:rsidR="00BA38DE" w:rsidRPr="001F2747" w:rsidRDefault="00BA38DE" w:rsidP="001F2747">
            <w:pPr>
              <w:suppressAutoHyphens/>
              <w:spacing w:after="0" w:line="240" w:lineRule="auto"/>
              <w:rPr>
                <w:rFonts w:ascii="Times New Roman" w:eastAsia="Batang" w:hAnsi="Times New Roman"/>
                <w:sz w:val="24"/>
                <w:szCs w:val="24"/>
                <w:lang w:eastAsia="zh-CN"/>
              </w:rPr>
            </w:pPr>
            <w:r w:rsidRPr="001F2747">
              <w:rPr>
                <w:rFonts w:ascii="Times New Roman" w:eastAsia="Batang" w:hAnsi="Times New Roman"/>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чел.</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32</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514" w:type="pct"/>
            <w:tcBorders>
              <w:top w:val="single" w:sz="4" w:space="0" w:color="auto"/>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r>
      <w:tr w:rsidR="00BA38DE" w:rsidRPr="001F2747" w:rsidTr="00E03613">
        <w:tblPrEx>
          <w:tblCellMar>
            <w:top w:w="0" w:type="dxa"/>
            <w:left w:w="28" w:type="dxa"/>
            <w:bottom w:w="0" w:type="dxa"/>
            <w:right w:w="28" w:type="dxa"/>
          </w:tblCellMar>
        </w:tblPrEx>
        <w:trPr>
          <w:cantSplit/>
          <w:trHeight w:val="1546"/>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2.13.</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Протяженность водных объектов, за которыми осуществляется наблюдение</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85</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82</w:t>
            </w:r>
          </w:p>
        </w:tc>
      </w:tr>
      <w:tr w:rsidR="00BA38DE" w:rsidRPr="001F2747" w:rsidTr="00E03613">
        <w:tblPrEx>
          <w:tblCellMar>
            <w:top w:w="0" w:type="dxa"/>
            <w:left w:w="28" w:type="dxa"/>
            <w:bottom w:w="0" w:type="dxa"/>
            <w:right w:w="28" w:type="dxa"/>
          </w:tblCellMar>
        </w:tblPrEx>
        <w:trPr>
          <w:cantSplit/>
          <w:trHeight w:val="1693"/>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2.14.</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Площадь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км2</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0,2</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r>
      <w:tr w:rsidR="00BA38DE" w:rsidRPr="001F2747" w:rsidTr="00E03613">
        <w:tblPrEx>
          <w:tblCellMar>
            <w:top w:w="0" w:type="dxa"/>
            <w:left w:w="28" w:type="dxa"/>
            <w:bottom w:w="0" w:type="dxa"/>
            <w:right w:w="28" w:type="dxa"/>
          </w:tblCellMar>
        </w:tblPrEx>
        <w:trPr>
          <w:cantSplit/>
          <w:trHeight w:val="1971"/>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2.15.</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Протяженность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2,7</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3,8</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16,3</w:t>
            </w:r>
          </w:p>
        </w:tc>
      </w:tr>
      <w:tr w:rsidR="00BA38DE" w:rsidRPr="001F2747" w:rsidTr="00E03613">
        <w:tblPrEx>
          <w:tblCellMar>
            <w:top w:w="0" w:type="dxa"/>
            <w:left w:w="28" w:type="dxa"/>
            <w:bottom w:w="0" w:type="dxa"/>
            <w:right w:w="28" w:type="dxa"/>
          </w:tblCellMar>
        </w:tblPrEx>
        <w:trPr>
          <w:cantSplit/>
          <w:trHeight w:val="849"/>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2.16.</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Протяженность работ по расчистке водных объектов</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км</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w:t>
            </w: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w:t>
            </w:r>
          </w:p>
        </w:tc>
      </w:tr>
      <w:tr w:rsidR="00BA38DE" w:rsidRPr="001F2747" w:rsidTr="003A27BA">
        <w:tblPrEx>
          <w:tblCellMar>
            <w:top w:w="0" w:type="dxa"/>
            <w:left w:w="28" w:type="dxa"/>
            <w:bottom w:w="0" w:type="dxa"/>
            <w:right w:w="28" w:type="dxa"/>
          </w:tblCellMar>
        </w:tblPrEx>
        <w:trPr>
          <w:cantSplit/>
          <w:trHeight w:val="657"/>
          <w:tblHeader/>
        </w:trPr>
        <w:tc>
          <w:tcPr>
            <w:tcW w:w="5000" w:type="pct"/>
            <w:gridSpan w:val="12"/>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3.1.</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Выполнение целевых индикаторов и показателей государственной программы «Воспроизводство и использование природных ресурсов, охрана окружающей среды в Курской области»</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3.2.</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both"/>
              <w:rPr>
                <w:rFonts w:ascii="Times New Roman" w:hAnsi="Times New Roman"/>
                <w:bCs/>
                <w:sz w:val="24"/>
                <w:szCs w:val="24"/>
                <w:lang w:eastAsia="zh-CN"/>
              </w:rPr>
            </w:pPr>
            <w:r w:rsidRPr="001F2747">
              <w:rPr>
                <w:rFonts w:ascii="Times New Roman" w:hAnsi="Times New Roman"/>
                <w:bCs/>
                <w:sz w:val="24"/>
                <w:szCs w:val="24"/>
                <w:lang w:eastAsia="zh-CN"/>
              </w:rPr>
              <w:t>Выполнение установленных государственных заданий ОБУ «Железногорский дендрологический парк»</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3.2.1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both"/>
              <w:rPr>
                <w:rFonts w:ascii="Times New Roman" w:hAnsi="Times New Roman"/>
                <w:bCs/>
                <w:sz w:val="24"/>
                <w:szCs w:val="24"/>
                <w:lang w:eastAsia="zh-CN"/>
              </w:rPr>
            </w:pPr>
            <w:r w:rsidRPr="001F2747">
              <w:rPr>
                <w:rFonts w:ascii="Times New Roman" w:hAnsi="Times New Roman"/>
                <w:bCs/>
                <w:sz w:val="24"/>
                <w:szCs w:val="24"/>
                <w:lang w:eastAsia="zh-CN"/>
              </w:rPr>
              <w:t>Объем вырубок при проведении санитарно-оздоровительных мероприятий</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9270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3.2.2</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both"/>
              <w:rPr>
                <w:rFonts w:ascii="Times New Roman" w:hAnsi="Times New Roman"/>
                <w:bCs/>
                <w:sz w:val="24"/>
                <w:szCs w:val="24"/>
                <w:lang w:eastAsia="zh-CN"/>
              </w:rPr>
            </w:pPr>
            <w:r w:rsidRPr="001F2747">
              <w:rPr>
                <w:rFonts w:ascii="Times New Roman" w:hAnsi="Times New Roman"/>
                <w:bCs/>
                <w:sz w:val="24"/>
                <w:szCs w:val="24"/>
                <w:lang w:eastAsia="zh-CN"/>
              </w:rPr>
              <w:t>Площадь, охваченная мероприятиями</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га</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0,24</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r>
      <w:tr w:rsidR="00BA38DE" w:rsidRPr="001F2747" w:rsidTr="00E03613">
        <w:tblPrEx>
          <w:tblCellMar>
            <w:top w:w="0" w:type="dxa"/>
            <w:left w:w="28" w:type="dxa"/>
            <w:bottom w:w="0" w:type="dxa"/>
            <w:right w:w="28" w:type="dxa"/>
          </w:tblCellMar>
        </w:tblPrEx>
        <w:trPr>
          <w:cantSplit/>
          <w:trHeight w:val="3123"/>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3.3.</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0</w:t>
            </w:r>
          </w:p>
        </w:tc>
      </w:tr>
      <w:tr w:rsidR="00BA38DE" w:rsidRPr="001F2747" w:rsidTr="003A27BA">
        <w:tblPrEx>
          <w:tblCellMar>
            <w:top w:w="0" w:type="dxa"/>
            <w:left w:w="28" w:type="dxa"/>
            <w:bottom w:w="0" w:type="dxa"/>
            <w:right w:w="28" w:type="dxa"/>
          </w:tblCellMar>
        </w:tblPrEx>
        <w:trPr>
          <w:cantSplit/>
          <w:trHeight w:val="450"/>
          <w:tblHeader/>
        </w:trPr>
        <w:tc>
          <w:tcPr>
            <w:tcW w:w="5000" w:type="pct"/>
            <w:gridSpan w:val="12"/>
            <w:tcBorders>
              <w:left w:val="single" w:sz="4" w:space="0" w:color="000000"/>
              <w:bottom w:val="single" w:sz="4" w:space="0" w:color="auto"/>
              <w:right w:val="single" w:sz="4" w:space="0" w:color="000000"/>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4 «Экология и чистая вода в Курской области» на 2014 - 2020 годы</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созданных объектов водоснабжения муниципальной собственности, не относящихся к объектам капитального строительства</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78</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72</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4.2.</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Количество отремонтированных объектов водоснабжения муниципальной собственности</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72</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162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156</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c>
          <w:tcPr>
            <w:tcW w:w="514" w:type="pct"/>
            <w:tcBorders>
              <w:top w:val="single" w:sz="4" w:space="0" w:color="auto"/>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r>
      <w:tr w:rsidR="00BA38DE" w:rsidRPr="001F2747" w:rsidTr="00E03613">
        <w:tblPrEx>
          <w:tblCellMar>
            <w:top w:w="0" w:type="dxa"/>
            <w:left w:w="28" w:type="dxa"/>
            <w:bottom w:w="0" w:type="dxa"/>
            <w:right w:w="28" w:type="dxa"/>
          </w:tblCellMar>
        </w:tblPrEx>
        <w:trPr>
          <w:cantSplit/>
          <w:trHeight w:val="1124"/>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4.3.</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92</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w:t>
            </w:r>
          </w:p>
        </w:tc>
      </w:tr>
      <w:tr w:rsidR="00BA38DE" w:rsidRPr="001F2747" w:rsidTr="003A27BA">
        <w:tblPrEx>
          <w:tblCellMar>
            <w:top w:w="0" w:type="dxa"/>
            <w:left w:w="28" w:type="dxa"/>
            <w:bottom w:w="0" w:type="dxa"/>
            <w:right w:w="28" w:type="dxa"/>
          </w:tblCellMar>
        </w:tblPrEx>
        <w:trPr>
          <w:cantSplit/>
          <w:trHeight w:val="515"/>
          <w:tblHeader/>
        </w:trPr>
        <w:tc>
          <w:tcPr>
            <w:tcW w:w="5000" w:type="pct"/>
            <w:gridSpan w:val="12"/>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BA38DE" w:rsidRPr="001F2747" w:rsidTr="00E03613">
        <w:tblPrEx>
          <w:tblCellMar>
            <w:top w:w="0" w:type="dxa"/>
            <w:left w:w="28" w:type="dxa"/>
            <w:bottom w:w="0" w:type="dxa"/>
            <w:right w:w="28" w:type="dxa"/>
          </w:tblCellMar>
        </w:tblPrEx>
        <w:trPr>
          <w:cantSplit/>
          <w:trHeight w:val="3378"/>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5.1.</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96,6</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91</w:t>
            </w:r>
          </w:p>
        </w:tc>
      </w:tr>
      <w:tr w:rsidR="00BA38DE" w:rsidRPr="001F2747" w:rsidTr="00E03613">
        <w:tblPrEx>
          <w:tblCellMar>
            <w:top w:w="0" w:type="dxa"/>
            <w:left w:w="28" w:type="dxa"/>
            <w:bottom w:w="0" w:type="dxa"/>
            <w:right w:w="28" w:type="dxa"/>
          </w:tblCellMar>
        </w:tblPrEx>
        <w:trPr>
          <w:cantSplit/>
          <w:trHeight w:val="2887"/>
          <w:tblHeader/>
        </w:trPr>
        <w:tc>
          <w:tcPr>
            <w:tcW w:w="222" w:type="pct"/>
            <w:tcBorders>
              <w:top w:val="single" w:sz="4" w:space="0" w:color="auto"/>
              <w:left w:val="single" w:sz="4" w:space="0" w:color="auto"/>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c>
          <w:tcPr>
            <w:tcW w:w="514" w:type="pct"/>
            <w:tcBorders>
              <w:top w:val="single" w:sz="4" w:space="0" w:color="auto"/>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х</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5.2.1.</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Лось</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101,5</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102,3</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87</w:t>
            </w: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104,5</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105,3</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106,0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106,8</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107,5</w:t>
            </w: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5.2.2.</w:t>
            </w:r>
          </w:p>
        </w:tc>
        <w:tc>
          <w:tcPr>
            <w:tcW w:w="977"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Косуля европейская</w:t>
            </w:r>
          </w:p>
        </w:tc>
        <w:tc>
          <w:tcPr>
            <w:tcW w:w="40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102,4</w:t>
            </w:r>
          </w:p>
        </w:tc>
        <w:tc>
          <w:tcPr>
            <w:tcW w:w="27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103,6</w:t>
            </w:r>
          </w:p>
        </w:tc>
        <w:tc>
          <w:tcPr>
            <w:tcW w:w="28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99</w:t>
            </w:r>
          </w:p>
        </w:tc>
        <w:tc>
          <w:tcPr>
            <w:tcW w:w="390"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105,0</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107,2</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108,4</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109,6</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110,8</w:t>
            </w:r>
          </w:p>
        </w:tc>
        <w:tc>
          <w:tcPr>
            <w:tcW w:w="514" w:type="pct"/>
            <w:tcBorders>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112,0</w:t>
            </w: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5.2.3.</w:t>
            </w:r>
          </w:p>
        </w:tc>
        <w:tc>
          <w:tcPr>
            <w:tcW w:w="977"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Благородный олень</w:t>
            </w:r>
          </w:p>
        </w:tc>
        <w:tc>
          <w:tcPr>
            <w:tcW w:w="40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101,0</w:t>
            </w:r>
          </w:p>
        </w:tc>
        <w:tc>
          <w:tcPr>
            <w:tcW w:w="27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101,5</w:t>
            </w:r>
          </w:p>
        </w:tc>
        <w:tc>
          <w:tcPr>
            <w:tcW w:w="282"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109</w:t>
            </w:r>
          </w:p>
        </w:tc>
        <w:tc>
          <w:tcPr>
            <w:tcW w:w="390"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102,0</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103,0</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103,5</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104,0</w:t>
            </w:r>
          </w:p>
        </w:tc>
        <w:tc>
          <w:tcPr>
            <w:tcW w:w="423" w:type="pct"/>
            <w:tcBorders>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104,5</w:t>
            </w:r>
          </w:p>
        </w:tc>
        <w:tc>
          <w:tcPr>
            <w:tcW w:w="514" w:type="pct"/>
            <w:tcBorders>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105,0</w:t>
            </w: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5.2.4.</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Заяц-русак</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101,0</w:t>
            </w: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102,0</w:t>
            </w: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106,0</w:t>
            </w: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104,0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105,0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106,0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107,0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108,0</w:t>
            </w: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109,0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5.3.</w:t>
            </w:r>
          </w:p>
        </w:tc>
        <w:tc>
          <w:tcPr>
            <w:tcW w:w="977"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tc>
        <w:tc>
          <w:tcPr>
            <w:tcW w:w="40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27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282"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51,6</w:t>
            </w:r>
          </w:p>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514" w:type="pct"/>
            <w:tcBorders>
              <w:top w:val="single" w:sz="4" w:space="0" w:color="auto"/>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r>
      <w:tr w:rsidR="00BA38DE"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5.4.</w:t>
            </w:r>
          </w:p>
        </w:tc>
        <w:tc>
          <w:tcPr>
            <w:tcW w:w="977"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площади закрепленных охотничьих угодий в общей площади охотничьих угодий Курской области</w:t>
            </w:r>
          </w:p>
        </w:tc>
        <w:tc>
          <w:tcPr>
            <w:tcW w:w="40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33,0</w:t>
            </w:r>
          </w:p>
        </w:tc>
        <w:tc>
          <w:tcPr>
            <w:tcW w:w="27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33,0</w:t>
            </w:r>
          </w:p>
        </w:tc>
        <w:tc>
          <w:tcPr>
            <w:tcW w:w="282"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33,0</w:t>
            </w:r>
          </w:p>
        </w:tc>
        <w:tc>
          <w:tcPr>
            <w:tcW w:w="390"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35,0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45,0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50,0</w:t>
            </w:r>
          </w:p>
        </w:tc>
        <w:tc>
          <w:tcPr>
            <w:tcW w:w="423" w:type="pct"/>
            <w:tcBorders>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55,0</w:t>
            </w:r>
          </w:p>
        </w:tc>
        <w:tc>
          <w:tcPr>
            <w:tcW w:w="514" w:type="pct"/>
            <w:tcBorders>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60,0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5.5.</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площади охотничьих угодий, на которых проведено внутрихозяйственное охотустройство, в общей площади охотничьих угодий</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9,0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15,0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25,0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35,0</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40,0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5.6.</w:t>
            </w:r>
          </w:p>
        </w:tc>
        <w:tc>
          <w:tcPr>
            <w:tcW w:w="977"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Доля общедоступных водоемов к водоемам для проведения рекреационного рыболовства</w:t>
            </w:r>
          </w:p>
        </w:tc>
        <w:tc>
          <w:tcPr>
            <w:tcW w:w="40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100</w:t>
            </w:r>
          </w:p>
        </w:tc>
      </w:tr>
      <w:tr w:rsidR="00BA38DE"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ind w:left="-197" w:right="-52" w:firstLine="55"/>
              <w:jc w:val="center"/>
              <w:rPr>
                <w:rFonts w:ascii="Times New Roman" w:hAnsi="Times New Roman"/>
                <w:sz w:val="24"/>
                <w:szCs w:val="24"/>
                <w:lang w:eastAsia="zh-CN"/>
              </w:rPr>
            </w:pPr>
            <w:r w:rsidRPr="00E03613">
              <w:rPr>
                <w:rFonts w:ascii="Times New Roman" w:hAnsi="Times New Roman"/>
                <w:sz w:val="24"/>
                <w:szCs w:val="24"/>
                <w:lang w:eastAsia="zh-CN"/>
              </w:rPr>
              <w:t>5.7.</w:t>
            </w:r>
          </w:p>
        </w:tc>
        <w:tc>
          <w:tcPr>
            <w:tcW w:w="977" w:type="pct"/>
            <w:tcBorders>
              <w:top w:val="single" w:sz="4" w:space="0" w:color="auto"/>
              <w:left w:val="single" w:sz="4" w:space="0" w:color="000000"/>
              <w:bottom w:val="single" w:sz="4" w:space="0" w:color="000000"/>
            </w:tcBorders>
          </w:tcPr>
          <w:p w:rsidR="00BA38DE" w:rsidRPr="00E03613" w:rsidRDefault="00BA38DE" w:rsidP="00AE365E">
            <w:pPr>
              <w:suppressAutoHyphens/>
              <w:spacing w:after="0" w:line="240" w:lineRule="auto"/>
              <w:ind w:right="-55"/>
              <w:rPr>
                <w:rFonts w:ascii="Times New Roman" w:hAnsi="Times New Roman"/>
                <w:sz w:val="24"/>
                <w:szCs w:val="24"/>
                <w:lang w:eastAsia="zh-CN"/>
              </w:rPr>
            </w:pPr>
            <w:r w:rsidRPr="00E03613">
              <w:rPr>
                <w:rFonts w:ascii="Times New Roman" w:hAnsi="Times New Roman"/>
                <w:sz w:val="24"/>
                <w:szCs w:val="24"/>
                <w:lang w:eastAsia="ru-RU"/>
              </w:rPr>
              <w:t>Доля выданных удостоверений и нагрудных знаков производственных охотничьих инспекторов работникам охотпользователей, прошедшим проверку знания требований к кандидату в производственные охотничьи инспекторы, в общем числе работников охотпользователей, зарегистрированных в качестве кандидатов в производственные охотничьи инспекторы</w:t>
            </w:r>
          </w:p>
        </w:tc>
        <w:tc>
          <w:tcPr>
            <w:tcW w:w="401" w:type="pct"/>
            <w:tcBorders>
              <w:top w:val="single" w:sz="4" w:space="0" w:color="auto"/>
              <w:left w:val="single" w:sz="4" w:space="0" w:color="000000"/>
              <w:bottom w:val="single" w:sz="4" w:space="0" w:color="000000"/>
            </w:tcBorders>
          </w:tcPr>
          <w:p w:rsidR="00BA38DE" w:rsidRPr="00E03613" w:rsidRDefault="00BA38DE" w:rsidP="00AE365E">
            <w:pPr>
              <w:suppressAutoHyphens/>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ru-RU"/>
              </w:rPr>
              <w:t>%</w:t>
            </w:r>
          </w:p>
        </w:tc>
        <w:tc>
          <w:tcPr>
            <w:tcW w:w="251"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390"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000000"/>
              <w:right w:val="single" w:sz="4" w:space="0" w:color="000000"/>
            </w:tcBorders>
          </w:tcPr>
          <w:p w:rsidR="00BA38DE" w:rsidRPr="00E03613" w:rsidRDefault="00BA38DE" w:rsidP="00AE365E">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r>
    </w:tbl>
    <w:p w:rsidR="00BA38DE"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r w:rsidRPr="001F2747">
        <w:rPr>
          <w:rFonts w:ascii="Times New Roman" w:hAnsi="Times New Roman"/>
          <w:sz w:val="24"/>
          <w:szCs w:val="24"/>
          <w:lang w:eastAsia="zh-CN"/>
        </w:rPr>
        <w:t xml:space="preserve">&lt;*&gt; При условии выделения денежных средств.                                                                                              </w:t>
      </w: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p>
    <w:tbl>
      <w:tblPr>
        <w:tblpPr w:leftFromText="180" w:rightFromText="180" w:vertAnchor="text" w:horzAnchor="margin" w:tblpXSpec="right" w:tblpY="72"/>
        <w:tblW w:w="0" w:type="auto"/>
        <w:tblLook w:val="00A0"/>
      </w:tblPr>
      <w:tblGrid>
        <w:gridCol w:w="6275"/>
      </w:tblGrid>
      <w:tr w:rsidR="00BA38DE" w:rsidRPr="001F2747" w:rsidTr="003A27BA">
        <w:tc>
          <w:tcPr>
            <w:tcW w:w="6275" w:type="dxa"/>
          </w:tcPr>
          <w:p w:rsidR="00BA38DE" w:rsidRDefault="00BA38DE" w:rsidP="001F2747">
            <w:pPr>
              <w:widowControl w:val="0"/>
              <w:suppressAutoHyphens/>
              <w:autoSpaceDE w:val="0"/>
              <w:spacing w:after="0" w:line="240" w:lineRule="auto"/>
              <w:rPr>
                <w:rFonts w:ascii="Times New Roman" w:hAnsi="Times New Roman"/>
                <w:bCs/>
                <w:sz w:val="28"/>
                <w:szCs w:val="28"/>
                <w:lang w:eastAsia="zh-CN"/>
              </w:rPr>
            </w:pPr>
            <w:bookmarkStart w:id="74" w:name="Par2575"/>
            <w:bookmarkStart w:id="75" w:name="Par2582"/>
            <w:bookmarkEnd w:id="74"/>
            <w:bookmarkEnd w:id="75"/>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Default="00BA38DE" w:rsidP="001F2747">
            <w:pPr>
              <w:widowControl w:val="0"/>
              <w:suppressAutoHyphens/>
              <w:autoSpaceDE w:val="0"/>
              <w:spacing w:after="0" w:line="240" w:lineRule="auto"/>
              <w:rPr>
                <w:rFonts w:ascii="Times New Roman" w:hAnsi="Times New Roman"/>
                <w:bCs/>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1а</w:t>
            </w:r>
          </w:p>
        </w:tc>
      </w:tr>
      <w:tr w:rsidR="00BA38DE" w:rsidRPr="001F2747" w:rsidTr="003A27BA">
        <w:tc>
          <w:tcPr>
            <w:tcW w:w="6275"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tc>
      </w:tr>
      <w:tr w:rsidR="00BA38DE" w:rsidRPr="001F2747" w:rsidTr="003A27BA">
        <w:tc>
          <w:tcPr>
            <w:tcW w:w="6275"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«Воспроизводство и использование </w:t>
            </w:r>
          </w:p>
        </w:tc>
      </w:tr>
      <w:tr w:rsidR="00BA38DE" w:rsidRPr="001F2747" w:rsidTr="003A27BA">
        <w:tc>
          <w:tcPr>
            <w:tcW w:w="6275"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tc>
      </w:tr>
      <w:tr w:rsidR="00BA38DE" w:rsidRPr="001F2747" w:rsidTr="003A27BA">
        <w:tc>
          <w:tcPr>
            <w:tcW w:w="6275"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окружающей среды в Курской области </w:t>
            </w:r>
          </w:p>
        </w:tc>
      </w:tr>
    </w:tbl>
    <w:p w:rsidR="00BA38DE" w:rsidRPr="001F2747" w:rsidRDefault="00BA38DE" w:rsidP="001F2747">
      <w:pPr>
        <w:widowControl w:val="0"/>
        <w:suppressAutoHyphens/>
        <w:autoSpaceDE w:val="0"/>
        <w:spacing w:after="0" w:line="240" w:lineRule="auto"/>
        <w:jc w:val="both"/>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jc w:val="right"/>
        <w:rPr>
          <w:rFonts w:ascii="Times New Roman" w:hAnsi="Times New Roman"/>
          <w:sz w:val="24"/>
          <w:szCs w:val="24"/>
          <w:lang w:eastAsia="zh-CN"/>
        </w:rPr>
      </w:pPr>
    </w:p>
    <w:p w:rsidR="00BA38DE" w:rsidRPr="001F2747" w:rsidRDefault="00BA38DE" w:rsidP="001F2747">
      <w:pPr>
        <w:rPr>
          <w:rFonts w:ascii="Times New Roman" w:hAnsi="Times New Roman"/>
          <w:sz w:val="24"/>
          <w:szCs w:val="24"/>
          <w:lang w:eastAsia="zh-CN"/>
        </w:rPr>
      </w:pPr>
    </w:p>
    <w:p w:rsidR="00BA38DE" w:rsidRPr="001F2747" w:rsidRDefault="00BA38DE" w:rsidP="001F2747">
      <w:pPr>
        <w:rPr>
          <w:rFonts w:ascii="Times New Roman" w:hAnsi="Times New Roman"/>
          <w:sz w:val="24"/>
          <w:szCs w:val="24"/>
          <w:lang w:eastAsia="zh-CN"/>
        </w:rPr>
      </w:pP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ab/>
      </w:r>
    </w:p>
    <w:p w:rsidR="00BA38DE" w:rsidRPr="001F2747" w:rsidRDefault="00BA38DE" w:rsidP="001F2747">
      <w:pPr>
        <w:widowControl w:val="0"/>
        <w:autoSpaceDE w:val="0"/>
        <w:autoSpaceDN w:val="0"/>
        <w:spacing w:after="0" w:line="240" w:lineRule="auto"/>
        <w:jc w:val="center"/>
        <w:rPr>
          <w:rFonts w:ascii="Times New Roman" w:hAnsi="Times New Roman"/>
          <w:b/>
          <w:sz w:val="28"/>
          <w:szCs w:val="28"/>
          <w:lang w:eastAsia="ru-RU"/>
        </w:rPr>
      </w:pPr>
      <w:r w:rsidRPr="001F2747">
        <w:rPr>
          <w:rFonts w:ascii="Times New Roman" w:hAnsi="Times New Roman"/>
          <w:b/>
          <w:sz w:val="28"/>
          <w:szCs w:val="28"/>
          <w:lang w:eastAsia="ru-RU"/>
        </w:rPr>
        <w:t>Сведения о показателях (индикаторах) в разрезе муниципальных образований Курской области</w:t>
      </w:r>
    </w:p>
    <w:p w:rsidR="00BA38DE" w:rsidRPr="001F2747" w:rsidRDefault="00BA38DE" w:rsidP="001F2747">
      <w:pPr>
        <w:widowControl w:val="0"/>
        <w:autoSpaceDE w:val="0"/>
        <w:autoSpaceDN w:val="0"/>
        <w:spacing w:after="0" w:line="240" w:lineRule="auto"/>
        <w:ind w:firstLine="540"/>
        <w:jc w:val="both"/>
        <w:rPr>
          <w:rFonts w:ascii="Times New Roman" w:hAnsi="Times New Roman"/>
          <w:sz w:val="24"/>
          <w:szCs w:val="24"/>
          <w:lang w:eastAsia="ru-RU"/>
        </w:rPr>
      </w:pPr>
    </w:p>
    <w:tbl>
      <w:tblPr>
        <w:tblW w:w="5287"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18"/>
        <w:gridCol w:w="5883"/>
        <w:gridCol w:w="1392"/>
        <w:gridCol w:w="1535"/>
        <w:gridCol w:w="1405"/>
        <w:gridCol w:w="1535"/>
        <w:gridCol w:w="1535"/>
        <w:gridCol w:w="1535"/>
      </w:tblGrid>
      <w:tr w:rsidR="00BA38DE" w:rsidRPr="001F2747" w:rsidTr="003A27BA">
        <w:trPr>
          <w:tblHeader/>
        </w:trPr>
        <w:tc>
          <w:tcPr>
            <w:tcW w:w="231" w:type="pct"/>
            <w:vMerge w:val="restar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п/п</w:t>
            </w:r>
          </w:p>
        </w:tc>
        <w:tc>
          <w:tcPr>
            <w:tcW w:w="1893" w:type="pct"/>
            <w:vMerge w:val="restar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Наименования муниципальных образований (группы муниципальных образований)</w:t>
            </w:r>
          </w:p>
        </w:tc>
        <w:tc>
          <w:tcPr>
            <w:tcW w:w="2876" w:type="pct"/>
            <w:gridSpan w:val="6"/>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Значения показателей и их обоснование</w:t>
            </w:r>
            <w:r w:rsidRPr="001F2747">
              <w:rPr>
                <w:rFonts w:ascii="Times New Roman" w:hAnsi="Times New Roman"/>
                <w:sz w:val="24"/>
                <w:szCs w:val="24"/>
                <w:lang w:eastAsia="zh-CN"/>
              </w:rPr>
              <w:t>*</w:t>
            </w:r>
          </w:p>
        </w:tc>
      </w:tr>
      <w:tr w:rsidR="00BA38DE" w:rsidRPr="001F2747" w:rsidTr="003A27BA">
        <w:trPr>
          <w:tblHeader/>
        </w:trPr>
        <w:tc>
          <w:tcPr>
            <w:tcW w:w="231" w:type="pct"/>
            <w:vMerge/>
            <w:vAlign w:val="center"/>
          </w:tcPr>
          <w:p w:rsidR="00BA38DE" w:rsidRPr="001F2747" w:rsidRDefault="00BA38DE" w:rsidP="001F2747">
            <w:pPr>
              <w:jc w:val="center"/>
              <w:rPr>
                <w:rFonts w:ascii="Times New Roman" w:hAnsi="Times New Roman"/>
                <w:sz w:val="24"/>
                <w:szCs w:val="24"/>
              </w:rPr>
            </w:pPr>
          </w:p>
        </w:tc>
        <w:tc>
          <w:tcPr>
            <w:tcW w:w="1893" w:type="pct"/>
            <w:vMerge/>
            <w:vAlign w:val="center"/>
          </w:tcPr>
          <w:p w:rsidR="00BA38DE" w:rsidRPr="001F2747" w:rsidRDefault="00BA38DE" w:rsidP="001F2747">
            <w:pPr>
              <w:jc w:val="center"/>
              <w:rPr>
                <w:rFonts w:ascii="Times New Roman" w:hAnsi="Times New Roman"/>
                <w:sz w:val="24"/>
                <w:szCs w:val="24"/>
              </w:rPr>
            </w:pPr>
          </w:p>
        </w:tc>
        <w:tc>
          <w:tcPr>
            <w:tcW w:w="448"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xml:space="preserve">2015 </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2016</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c>
          <w:tcPr>
            <w:tcW w:w="452"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xml:space="preserve">2017 </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2018</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2019</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2020</w:t>
            </w:r>
          </w:p>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год</w:t>
            </w:r>
          </w:p>
        </w:tc>
      </w:tr>
      <w:tr w:rsidR="00BA38DE" w:rsidRPr="001F2747" w:rsidTr="003A27BA">
        <w:trPr>
          <w:tblHeader/>
        </w:trPr>
        <w:tc>
          <w:tcPr>
            <w:tcW w:w="231"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w:t>
            </w:r>
          </w:p>
        </w:tc>
        <w:tc>
          <w:tcPr>
            <w:tcW w:w="1893"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48"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w:t>
            </w:r>
          </w:p>
        </w:tc>
        <w:tc>
          <w:tcPr>
            <w:tcW w:w="452"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494" w:type="pct"/>
            <w:vAlign w:val="center"/>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xml:space="preserve">Подпрограмма 2 </w:t>
            </w:r>
            <w:r w:rsidRPr="001F2747">
              <w:rPr>
                <w:rFonts w:ascii="Times New Roman" w:hAnsi="Times New Roman"/>
                <w:sz w:val="24"/>
                <w:szCs w:val="24"/>
                <w:lang w:eastAsia="zh-CN"/>
              </w:rPr>
              <w:t xml:space="preserve">«Развитие водохозяйственного комплекса Курской области» </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человек</w:t>
            </w:r>
          </w:p>
        </w:tc>
      </w:tr>
      <w:tr w:rsidR="00BA38DE" w:rsidRPr="001F2747" w:rsidTr="003A27BA">
        <w:trPr>
          <w:trHeight w:val="383"/>
        </w:trPr>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Сельские поселения</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r>
      <w:tr w:rsidR="00BA38DE" w:rsidRPr="001F2747" w:rsidTr="003A27BA">
        <w:trPr>
          <w:trHeight w:val="352"/>
        </w:trPr>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человек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Сельские поселения</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r>
      <w:tr w:rsidR="00BA38DE" w:rsidRPr="001F2747" w:rsidTr="003A27BA">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60</w:t>
            </w:r>
          </w:p>
        </w:tc>
      </w:tr>
      <w:tr w:rsidR="00BA38DE" w:rsidRPr="001F2747" w:rsidTr="003A27BA">
        <w:trPr>
          <w:trHeight w:val="525"/>
        </w:trPr>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Количество гидротехнических сооружений, на территории Курской области, уровень безопасности которых оценивается как неудовлетворительный, опасный, штук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Сельские поселения</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r>
      <w:tr w:rsidR="00BA38DE" w:rsidRPr="001F2747" w:rsidTr="003A27BA">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xml:space="preserve">Всего </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r>
      <w:tr w:rsidR="00BA38DE" w:rsidRPr="001F2747" w:rsidTr="003A27BA">
        <w:trPr>
          <w:trHeight w:val="415"/>
        </w:trPr>
        <w:tc>
          <w:tcPr>
            <w:tcW w:w="5000" w:type="pct"/>
            <w:gridSpan w:val="8"/>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Количество гидротехнических сооружений, на территории Курской области, уровень безопасности которых оценивается как</w:t>
            </w:r>
          </w:p>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неудовлетворительный, опасный, приведенных в безопасное состояние в текущем году, штук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Сельские поселения</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r>
      <w:tr w:rsidR="00BA38DE" w:rsidRPr="001F2747" w:rsidTr="003A27BA">
        <w:trPr>
          <w:trHeight w:val="210"/>
        </w:trPr>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 xml:space="preserve">Всего </w:t>
            </w:r>
          </w:p>
        </w:tc>
        <w:tc>
          <w:tcPr>
            <w:tcW w:w="448"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3</w:t>
            </w:r>
          </w:p>
        </w:tc>
      </w:tr>
      <w:tr w:rsidR="00BA38DE" w:rsidRPr="001F2747" w:rsidTr="003A27BA">
        <w:trPr>
          <w:trHeight w:val="867"/>
        </w:trPr>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тыс. рублей</w:t>
            </w:r>
          </w:p>
        </w:tc>
      </w:tr>
      <w:tr w:rsidR="00BA38DE" w:rsidRPr="001F2747" w:rsidTr="003A27BA">
        <w:trPr>
          <w:trHeight w:val="236"/>
        </w:trPr>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Сельские поселения</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55 000,000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55 000,000</w:t>
            </w:r>
          </w:p>
        </w:tc>
      </w:tr>
      <w:tr w:rsidR="00BA38DE" w:rsidRPr="001F2747" w:rsidTr="003A27BA">
        <w:trPr>
          <w:trHeight w:val="273"/>
        </w:trPr>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55 000,000</w:t>
            </w:r>
          </w:p>
        </w:tc>
        <w:tc>
          <w:tcPr>
            <w:tcW w:w="494" w:type="pct"/>
          </w:tcPr>
          <w:p w:rsidR="00BA38DE" w:rsidRPr="001F2747" w:rsidRDefault="00BA38DE" w:rsidP="001F2747">
            <w:pPr>
              <w:jc w:val="center"/>
              <w:rPr>
                <w:sz w:val="24"/>
                <w:szCs w:val="24"/>
              </w:rPr>
            </w:pPr>
            <w:r w:rsidRPr="001F2747">
              <w:rPr>
                <w:rFonts w:ascii="Times New Roman" w:hAnsi="Times New Roman"/>
                <w:sz w:val="24"/>
                <w:szCs w:val="24"/>
                <w:lang w:eastAsia="ru-RU"/>
              </w:rPr>
              <w:t>55 000,000</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zh-CN"/>
              </w:rPr>
              <w:t>Подпрограмма 4 «Экология и чистая вода в Курской области» на 2014 - 2020 годы</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Численность населения, обеспеченного питьевой водой надлежащего качества, тыс. человек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округа</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0,9</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поселения</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Муниципальные районы</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23,1</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27</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r>
      <w:tr w:rsidR="00BA38DE" w:rsidRPr="001F2747" w:rsidTr="003A27BA">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31</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45</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30</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Количество созданных объектов водоснабжения муниципальной собственности, не относящихся к объектам капитального строительства, штук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9</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округа</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10</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поселения</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11</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Муниципальные районы</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r>
      <w:tr w:rsidR="00BA38DE" w:rsidRPr="001F2747" w:rsidTr="003A27BA">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r>
      <w:tr w:rsidR="00BA38DE" w:rsidRPr="001F2747" w:rsidTr="003A27BA">
        <w:tc>
          <w:tcPr>
            <w:tcW w:w="5000" w:type="pct"/>
            <w:gridSpan w:val="8"/>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Количество отремонтированных объектов водоснабжения муниципальной собственности, штук</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12</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округа</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Городские поселения</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10</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r>
      <w:tr w:rsidR="00BA38DE" w:rsidRPr="001F2747" w:rsidTr="003A27BA">
        <w:tc>
          <w:tcPr>
            <w:tcW w:w="231"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14</w:t>
            </w:r>
          </w:p>
        </w:tc>
        <w:tc>
          <w:tcPr>
            <w:tcW w:w="1893"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Муниципальные районы</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146</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143</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9</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r>
      <w:tr w:rsidR="00BA38DE" w:rsidRPr="001F2747" w:rsidTr="003A27BA">
        <w:tc>
          <w:tcPr>
            <w:tcW w:w="2124" w:type="pct"/>
            <w:gridSpan w:val="2"/>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Всего</w:t>
            </w:r>
          </w:p>
        </w:tc>
        <w:tc>
          <w:tcPr>
            <w:tcW w:w="448"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162</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156</w:t>
            </w:r>
          </w:p>
        </w:tc>
        <w:tc>
          <w:tcPr>
            <w:tcW w:w="452"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BA38DE" w:rsidRPr="001F2747" w:rsidRDefault="00BA38DE"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94" w:type="pct"/>
          </w:tcPr>
          <w:p w:rsidR="00BA38DE" w:rsidRPr="001F2747" w:rsidRDefault="00BA38DE" w:rsidP="001F2747">
            <w:pPr>
              <w:widowControl w:val="0"/>
              <w:autoSpaceDE w:val="0"/>
              <w:autoSpaceDN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r>
    </w:tbl>
    <w:p w:rsidR="00BA38DE" w:rsidRPr="001F2747" w:rsidRDefault="00BA38DE" w:rsidP="001F2747">
      <w:pPr>
        <w:widowControl w:val="0"/>
        <w:autoSpaceDE w:val="0"/>
        <w:autoSpaceDN w:val="0"/>
        <w:spacing w:after="0" w:line="240" w:lineRule="auto"/>
        <w:jc w:val="both"/>
        <w:rPr>
          <w:rFonts w:ascii="Times New Roman" w:hAnsi="Times New Roman"/>
          <w:sz w:val="24"/>
          <w:szCs w:val="24"/>
          <w:lang w:eastAsia="ru-RU"/>
        </w:rPr>
      </w:pPr>
    </w:p>
    <w:p w:rsidR="00BA38DE" w:rsidRPr="001F2747" w:rsidRDefault="00BA38DE" w:rsidP="001F2747">
      <w:pPr>
        <w:suppressAutoHyphens/>
        <w:spacing w:after="0" w:line="240" w:lineRule="auto"/>
        <w:ind w:right="900"/>
        <w:rPr>
          <w:rFonts w:ascii="Times New Roman" w:hAnsi="Times New Roman"/>
          <w:sz w:val="28"/>
          <w:szCs w:val="28"/>
          <w:lang w:eastAsia="zh-CN"/>
        </w:rPr>
      </w:pPr>
      <w:r w:rsidRPr="001F2747">
        <w:rPr>
          <w:rFonts w:ascii="Times New Roman" w:hAnsi="Times New Roman"/>
          <w:sz w:val="28"/>
          <w:szCs w:val="28"/>
          <w:lang w:eastAsia="zh-CN"/>
        </w:rPr>
        <w:t>* Показатели на 2016-2020 годы прогнозируемые, подлежат ежегодному уточнению</w:t>
      </w:r>
    </w:p>
    <w:p w:rsidR="00BA38DE" w:rsidRPr="001F2747" w:rsidRDefault="00BA38DE" w:rsidP="001F2747">
      <w:pPr>
        <w:rPr>
          <w:rFonts w:ascii="Times New Roman" w:hAnsi="Times New Roman"/>
          <w:sz w:val="24"/>
          <w:szCs w:val="24"/>
          <w:lang w:eastAsia="zh-CN"/>
        </w:rPr>
        <w:sectPr w:rsidR="00BA38DE" w:rsidRPr="001F2747" w:rsidSect="00797888">
          <w:headerReference w:type="even" r:id="rId55"/>
          <w:headerReference w:type="default" r:id="rId56"/>
          <w:headerReference w:type="first" r:id="rId57"/>
          <w:pgSz w:w="16839" w:h="11907" w:orient="landscape" w:code="9"/>
          <w:pgMar w:top="1559" w:right="1134" w:bottom="1135" w:left="1134" w:header="510" w:footer="0" w:gutter="0"/>
          <w:pgNumType w:start="69"/>
          <w:cols w:space="720"/>
          <w:noEndnote/>
          <w:docGrid w:linePitch="360"/>
        </w:sectPr>
      </w:pPr>
    </w:p>
    <w:tbl>
      <w:tblPr>
        <w:tblW w:w="14283" w:type="dxa"/>
        <w:tblLook w:val="00A0"/>
      </w:tblPr>
      <w:tblGrid>
        <w:gridCol w:w="8046"/>
        <w:gridCol w:w="6237"/>
      </w:tblGrid>
      <w:tr w:rsidR="00BA38DE" w:rsidRPr="001F2747" w:rsidTr="003A27BA">
        <w:tc>
          <w:tcPr>
            <w:tcW w:w="8046"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237"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2</w:t>
            </w:r>
          </w:p>
        </w:tc>
      </w:tr>
      <w:tr w:rsidR="00BA38DE" w:rsidRPr="001F2747" w:rsidTr="003A27BA">
        <w:tc>
          <w:tcPr>
            <w:tcW w:w="8046"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237"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tc>
      </w:tr>
      <w:tr w:rsidR="00BA38DE" w:rsidRPr="001F2747" w:rsidTr="003A27BA">
        <w:tc>
          <w:tcPr>
            <w:tcW w:w="8046"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237"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«Воспроизводство и использование </w:t>
            </w:r>
          </w:p>
        </w:tc>
      </w:tr>
      <w:tr w:rsidR="00BA38DE" w:rsidRPr="001F2747" w:rsidTr="003A27BA">
        <w:tc>
          <w:tcPr>
            <w:tcW w:w="8046"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237"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tc>
      </w:tr>
      <w:tr w:rsidR="00BA38DE" w:rsidRPr="001F2747" w:rsidTr="003A27BA">
        <w:tc>
          <w:tcPr>
            <w:tcW w:w="8046"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237"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окружающей среды в Курской области </w:t>
            </w:r>
          </w:p>
        </w:tc>
      </w:tr>
    </w:tbl>
    <w:p w:rsidR="00BA38DE" w:rsidRPr="001F2747" w:rsidRDefault="00BA38DE" w:rsidP="001F2747">
      <w:pPr>
        <w:widowControl w:val="0"/>
        <w:suppressAutoHyphens/>
        <w:autoSpaceDE w:val="0"/>
        <w:spacing w:after="0" w:line="240" w:lineRule="auto"/>
        <w:jc w:val="center"/>
        <w:rPr>
          <w:rFonts w:ascii="Times New Roman" w:hAnsi="Times New Roman"/>
          <w:b/>
          <w:bCs/>
          <w:sz w:val="27"/>
          <w:szCs w:val="27"/>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7"/>
          <w:szCs w:val="27"/>
          <w:lang w:eastAsia="zh-CN"/>
        </w:rPr>
      </w:pPr>
      <w:r w:rsidRPr="001F2747">
        <w:rPr>
          <w:rFonts w:ascii="Times New Roman" w:hAnsi="Times New Roman"/>
          <w:b/>
          <w:bCs/>
          <w:sz w:val="27"/>
          <w:szCs w:val="27"/>
          <w:lang w:eastAsia="zh-CN"/>
        </w:rPr>
        <w:t>Перечень основных мероприятий государственной программы Курской области «Воспроизводство и использование природных ресурсов, охрана окружающей среды в Курской области»</w:t>
      </w:r>
    </w:p>
    <w:p w:rsidR="00BA38DE" w:rsidRPr="001F2747" w:rsidRDefault="00BA38DE" w:rsidP="001F2747">
      <w:pPr>
        <w:widowControl w:val="0"/>
        <w:suppressAutoHyphens/>
        <w:autoSpaceDE w:val="0"/>
        <w:spacing w:after="0" w:line="240" w:lineRule="auto"/>
        <w:jc w:val="center"/>
        <w:rPr>
          <w:rFonts w:ascii="Times New Roman" w:hAnsi="Times New Roman"/>
          <w:b/>
          <w:bCs/>
          <w:sz w:val="27"/>
          <w:szCs w:val="27"/>
          <w:lang w:eastAsia="zh-CN"/>
        </w:rPr>
      </w:pPr>
    </w:p>
    <w:tbl>
      <w:tblPr>
        <w:tblW w:w="1444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2111"/>
        <w:gridCol w:w="12"/>
        <w:gridCol w:w="2203"/>
        <w:gridCol w:w="1504"/>
        <w:gridCol w:w="1670"/>
        <w:gridCol w:w="9"/>
        <w:gridCol w:w="2201"/>
        <w:gridCol w:w="28"/>
        <w:gridCol w:w="9"/>
        <w:gridCol w:w="2166"/>
        <w:gridCol w:w="18"/>
        <w:gridCol w:w="1956"/>
        <w:gridCol w:w="9"/>
      </w:tblGrid>
      <w:tr w:rsidR="00BA38DE" w:rsidRPr="001F2747" w:rsidTr="003A27BA">
        <w:trPr>
          <w:trHeight w:val="607"/>
          <w:tblHeader/>
        </w:trPr>
        <w:tc>
          <w:tcPr>
            <w:tcW w:w="550" w:type="dxa"/>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w:t>
            </w:r>
          </w:p>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п/п</w:t>
            </w:r>
          </w:p>
        </w:tc>
        <w:tc>
          <w:tcPr>
            <w:tcW w:w="2123" w:type="dxa"/>
            <w:gridSpan w:val="2"/>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Номер и наименование основного мероприятия</w:t>
            </w:r>
          </w:p>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программы</w:t>
            </w:r>
          </w:p>
        </w:tc>
        <w:tc>
          <w:tcPr>
            <w:tcW w:w="2203" w:type="dxa"/>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Ответственный исполнитель</w:t>
            </w:r>
          </w:p>
        </w:tc>
        <w:tc>
          <w:tcPr>
            <w:tcW w:w="3183" w:type="dxa"/>
            <w:gridSpan w:val="3"/>
            <w:vAlign w:val="center"/>
          </w:tcPr>
          <w:p w:rsidR="00BA38DE" w:rsidRPr="001F2747" w:rsidRDefault="00BA38DE" w:rsidP="001F2747">
            <w:pPr>
              <w:widowControl w:val="0"/>
              <w:suppressAutoHyphens/>
              <w:autoSpaceDE w:val="0"/>
              <w:spacing w:after="0" w:line="240" w:lineRule="auto"/>
              <w:ind w:left="1" w:hanging="1"/>
              <w:jc w:val="center"/>
              <w:rPr>
                <w:rFonts w:ascii="Times New Roman" w:hAnsi="Times New Roman"/>
                <w:sz w:val="24"/>
                <w:szCs w:val="24"/>
                <w:lang w:eastAsia="zh-CN"/>
              </w:rPr>
            </w:pPr>
            <w:r w:rsidRPr="001F2747">
              <w:rPr>
                <w:rFonts w:ascii="Times New Roman" w:hAnsi="Times New Roman"/>
                <w:sz w:val="24"/>
                <w:szCs w:val="24"/>
                <w:lang w:eastAsia="zh-CN"/>
              </w:rPr>
              <w:t>Срок</w:t>
            </w:r>
          </w:p>
        </w:tc>
        <w:tc>
          <w:tcPr>
            <w:tcW w:w="2238" w:type="dxa"/>
            <w:gridSpan w:val="3"/>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Ожидаемый непосредственный результат (краткое описание)</w:t>
            </w:r>
          </w:p>
        </w:tc>
        <w:tc>
          <w:tcPr>
            <w:tcW w:w="2184" w:type="dxa"/>
            <w:gridSpan w:val="2"/>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Последствия нереализации основного мероприятия</w:t>
            </w:r>
          </w:p>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программы</w:t>
            </w:r>
          </w:p>
        </w:tc>
        <w:tc>
          <w:tcPr>
            <w:tcW w:w="1965" w:type="dxa"/>
            <w:gridSpan w:val="2"/>
            <w:vMerge w:val="restart"/>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r w:rsidRPr="001F2747">
              <w:rPr>
                <w:rFonts w:ascii="Times New Roman" w:hAnsi="Times New Roman"/>
                <w:sz w:val="24"/>
                <w:szCs w:val="24"/>
                <w:lang w:eastAsia="zh-CN"/>
              </w:rPr>
              <w:t>Связь с показателями государственной программы (подпрограммы)</w:t>
            </w:r>
          </w:p>
        </w:tc>
      </w:tr>
      <w:tr w:rsidR="00BA38DE" w:rsidRPr="001F2747" w:rsidTr="003A27BA">
        <w:trPr>
          <w:trHeight w:val="542"/>
          <w:tblHeader/>
        </w:trPr>
        <w:tc>
          <w:tcPr>
            <w:tcW w:w="550" w:type="dxa"/>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c>
          <w:tcPr>
            <w:tcW w:w="2123" w:type="dxa"/>
            <w:gridSpan w:val="2"/>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c>
          <w:tcPr>
            <w:tcW w:w="2203" w:type="dxa"/>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c>
          <w:tcPr>
            <w:tcW w:w="1504" w:type="dxa"/>
            <w:vAlign w:val="center"/>
          </w:tcPr>
          <w:p w:rsidR="00BA38DE" w:rsidRPr="001F2747" w:rsidRDefault="00BA38DE" w:rsidP="001F2747">
            <w:pPr>
              <w:widowControl w:val="0"/>
              <w:suppressAutoHyphens/>
              <w:autoSpaceDE w:val="0"/>
              <w:spacing w:after="0" w:line="240" w:lineRule="auto"/>
              <w:ind w:left="1" w:hanging="1"/>
              <w:jc w:val="center"/>
              <w:rPr>
                <w:rFonts w:ascii="Times New Roman" w:hAnsi="Times New Roman"/>
                <w:sz w:val="24"/>
                <w:szCs w:val="24"/>
                <w:lang w:eastAsia="zh-CN"/>
              </w:rPr>
            </w:pPr>
            <w:r w:rsidRPr="001F2747">
              <w:rPr>
                <w:rFonts w:ascii="Times New Roman" w:hAnsi="Times New Roman"/>
                <w:sz w:val="24"/>
                <w:szCs w:val="24"/>
                <w:lang w:eastAsia="zh-CN"/>
              </w:rPr>
              <w:t>начала реализации</w:t>
            </w:r>
          </w:p>
        </w:tc>
        <w:tc>
          <w:tcPr>
            <w:tcW w:w="1679" w:type="dxa"/>
            <w:gridSpan w:val="2"/>
            <w:vAlign w:val="center"/>
          </w:tcPr>
          <w:p w:rsidR="00BA38DE" w:rsidRPr="001F2747" w:rsidRDefault="00BA38DE" w:rsidP="001F2747">
            <w:pPr>
              <w:widowControl w:val="0"/>
              <w:suppressAutoHyphens/>
              <w:autoSpaceDE w:val="0"/>
              <w:spacing w:after="0" w:line="240" w:lineRule="auto"/>
              <w:ind w:left="1" w:hanging="1"/>
              <w:jc w:val="center"/>
              <w:rPr>
                <w:rFonts w:ascii="Times New Roman" w:hAnsi="Times New Roman"/>
                <w:sz w:val="24"/>
                <w:szCs w:val="24"/>
                <w:lang w:eastAsia="zh-CN"/>
              </w:rPr>
            </w:pPr>
            <w:r w:rsidRPr="001F2747">
              <w:rPr>
                <w:rFonts w:ascii="Times New Roman" w:hAnsi="Times New Roman"/>
                <w:sz w:val="24"/>
                <w:szCs w:val="24"/>
                <w:lang w:eastAsia="zh-CN"/>
              </w:rPr>
              <w:t>окончания реализации</w:t>
            </w:r>
          </w:p>
        </w:tc>
        <w:tc>
          <w:tcPr>
            <w:tcW w:w="2238" w:type="dxa"/>
            <w:gridSpan w:val="3"/>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c>
          <w:tcPr>
            <w:tcW w:w="2184" w:type="dxa"/>
            <w:gridSpan w:val="2"/>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c>
          <w:tcPr>
            <w:tcW w:w="1965" w:type="dxa"/>
            <w:gridSpan w:val="2"/>
            <w:vMerge/>
            <w:vAlign w:val="center"/>
          </w:tcPr>
          <w:p w:rsidR="00BA38DE" w:rsidRPr="001F2747" w:rsidRDefault="00BA38DE" w:rsidP="001F2747">
            <w:pPr>
              <w:widowControl w:val="0"/>
              <w:suppressAutoHyphens/>
              <w:autoSpaceDE w:val="0"/>
              <w:spacing w:after="0" w:line="240" w:lineRule="auto"/>
              <w:ind w:left="1"/>
              <w:jc w:val="center"/>
              <w:rPr>
                <w:rFonts w:ascii="Times New Roman" w:hAnsi="Times New Roman"/>
                <w:sz w:val="24"/>
                <w:szCs w:val="24"/>
                <w:lang w:eastAsia="zh-CN"/>
              </w:rPr>
            </w:pPr>
          </w:p>
        </w:tc>
      </w:tr>
      <w:tr w:rsidR="00BA38DE" w:rsidRPr="001F2747" w:rsidTr="003A27BA">
        <w:trPr>
          <w:trHeight w:val="255"/>
          <w:tblHeader/>
        </w:trPr>
        <w:tc>
          <w:tcPr>
            <w:tcW w:w="550" w:type="dxa"/>
            <w:vAlign w:val="bottom"/>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w:t>
            </w:r>
          </w:p>
        </w:tc>
        <w:tc>
          <w:tcPr>
            <w:tcW w:w="2123" w:type="dxa"/>
            <w:gridSpan w:val="2"/>
            <w:vAlign w:val="bottom"/>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w:t>
            </w:r>
          </w:p>
        </w:tc>
        <w:tc>
          <w:tcPr>
            <w:tcW w:w="2203" w:type="dxa"/>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w:t>
            </w:r>
          </w:p>
        </w:tc>
        <w:tc>
          <w:tcPr>
            <w:tcW w:w="1504" w:type="dxa"/>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w:t>
            </w:r>
          </w:p>
        </w:tc>
        <w:tc>
          <w:tcPr>
            <w:tcW w:w="1679" w:type="dxa"/>
            <w:gridSpan w:val="2"/>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w:t>
            </w:r>
          </w:p>
        </w:tc>
        <w:tc>
          <w:tcPr>
            <w:tcW w:w="2238" w:type="dxa"/>
            <w:gridSpan w:val="3"/>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6</w:t>
            </w:r>
          </w:p>
        </w:tc>
        <w:tc>
          <w:tcPr>
            <w:tcW w:w="2184" w:type="dxa"/>
            <w:gridSpan w:val="2"/>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7</w:t>
            </w:r>
          </w:p>
        </w:tc>
        <w:tc>
          <w:tcPr>
            <w:tcW w:w="1965" w:type="dxa"/>
            <w:gridSpan w:val="2"/>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8</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73"/>
        </w:trPr>
        <w:tc>
          <w:tcPr>
            <w:tcW w:w="14446" w:type="dxa"/>
            <w:gridSpan w:val="14"/>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1 «Экология и природные ресурсы Курской области»</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1.1</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1.01.</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Ликвидация накопленного экологического ущерба</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Ликвидация накопленного экологического ущерба</w:t>
            </w:r>
          </w:p>
        </w:tc>
        <w:tc>
          <w:tcPr>
            <w:tcW w:w="217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Угроза загрязнения окружающей среды ядохимикатами и другими опасными отходами </w:t>
            </w: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показателя 1.6, указанного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1.2.</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1.02.</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Регулирование качества окружающей среды</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Предотвращение полного исчезновения прекрасных, особо ценных ландшафтов; снижение уровня негативного воздействия на окружающую среду; улучшение экологических условий проживания населения области; повышение эффективности регионального государственного экологического надзора; обеспечение конституционных прав граждан на благоприятную окружающую среду; формирование экологического образа жизни, который требуется для обеспечения устойчивого развития Курской области</w:t>
            </w:r>
          </w:p>
        </w:tc>
        <w:tc>
          <w:tcPr>
            <w:tcW w:w="217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нарушение прав граждан на получение достоверной информации об охране и состоянии окружающей среды</w:t>
            </w: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показателей 1, 1.1, 1.2, 1.5 и 1.7 - 1.10,  указанных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2 «Развитие водохозяйственного комплекса Курской области»</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2.1</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2.01.</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Обеспечение безопасной эксплуатации гидротехнических сооружений</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Обеспечение защищенности населения и объектов экономики от наводнений и иного негативного воздействия вод</w:t>
            </w:r>
          </w:p>
        </w:tc>
        <w:tc>
          <w:tcPr>
            <w:tcW w:w="2203"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Угроза возникновения ЧС в результате негативного воздействия вод </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показателей 2.1, 2.3, 2.4, 2.6, 2.7, 2.8, 2.9, 2.10, 2.11, указанных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1653"/>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2.2</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2.02.</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Осуществление водохозяйственных мероприятий</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  комитет строительства и архитектуры Курской области</w:t>
            </w:r>
          </w:p>
          <w:p w:rsidR="00BA38DE" w:rsidRPr="001F2747" w:rsidRDefault="00BA38DE" w:rsidP="001F2747">
            <w:pPr>
              <w:rPr>
                <w:rFonts w:ascii="Times New Roman" w:hAnsi="Times New Roman"/>
                <w:sz w:val="24"/>
                <w:szCs w:val="24"/>
                <w:lang w:eastAsia="zh-CN"/>
              </w:rPr>
            </w:pP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 повышение защищенности населения и объектов экономики от наводнений и иного негативного воздействия вод; улучшение экологического состояния водных объектов; повышение водности рек</w:t>
            </w:r>
          </w:p>
        </w:tc>
        <w:tc>
          <w:tcPr>
            <w:tcW w:w="2203"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Угроза истощения водных объектов и их исчезновения</w:t>
            </w: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показателей 2.12, 2.13, 2.14, 2.15, 2.16, указанных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5812"/>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3.1.</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3.01.</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Эффективное исполнение государственных функций и оказание государственных услуг; качественное выполнение государственного задания; обеспечение безопасности гидротехнических сооружений, находящихся в собственности Курской области и бесхозяйных  </w:t>
            </w:r>
          </w:p>
        </w:tc>
        <w:tc>
          <w:tcPr>
            <w:tcW w:w="217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Невозможность исполнения государственных функций и оказания государственных услуг; невыполнение государственного задания; возникновение чрезвычайных ситуаций на гидротехнических сооружениях, находящихся в собственности Курской области и бесхозяйных</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показателей 1.1 - 1.10, 2.1 - 2.16, 3.1, 3.2, 3.3, указанных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4. «Экология и чистая вода в Курской области» на 2014 - 2020 годы</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4.1.</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4.01.</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Обеспечение населения экологически чистой питьевой водой</w:t>
            </w:r>
          </w:p>
        </w:tc>
        <w:tc>
          <w:tcPr>
            <w:tcW w:w="2215"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Администрация Курской области,</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департамент экологической безопасности и природопользования Курской области, комитет жилищно-коммунального хозяйства и ТЭК Курской области</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Улучшение обеспеченности питьевой водой жителей Курской области; повышение работоспособности объектов водоснабжения</w:t>
            </w:r>
          </w:p>
        </w:tc>
        <w:tc>
          <w:tcPr>
            <w:tcW w:w="2203"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Ухудшение обеспеченности питьевой водой жителей Курской области; рост заболеваемости населения, возникновение социальной напряженности</w:t>
            </w: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 достижение показателей 4.1, 4.2, 4.3, указанных в приложении № 1 к государственной программе</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BA38DE"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5.1.</w:t>
            </w:r>
          </w:p>
        </w:tc>
        <w:tc>
          <w:tcPr>
            <w:tcW w:w="2111"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Основное мероприятие 5. 01.</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Обеспечение исполнения полномочий в области животного мира и охотничьих ресурсов </w:t>
            </w:r>
          </w:p>
        </w:tc>
        <w:tc>
          <w:tcPr>
            <w:tcW w:w="2215" w:type="dxa"/>
            <w:gridSpan w:val="2"/>
            <w:tcBorders>
              <w:top w:val="single" w:sz="4" w:space="0" w:color="000000"/>
              <w:left w:val="single" w:sz="4" w:space="0" w:color="000000"/>
              <w:bottom w:val="single" w:sz="4" w:space="0" w:color="000000"/>
            </w:tcBorders>
          </w:tcPr>
          <w:p w:rsidR="00BA38DE" w:rsidRDefault="00BA38DE" w:rsidP="000C01B3">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4"/>
                <w:szCs w:val="24"/>
                <w:lang w:eastAsia="zh-CN"/>
              </w:rPr>
              <w:t xml:space="preserve"> </w:t>
            </w:r>
          </w:p>
          <w:p w:rsidR="00BA38DE" w:rsidRDefault="00BA38DE" w:rsidP="000C01B3">
            <w:pPr>
              <w:widowControl w:val="0"/>
              <w:suppressAutoHyphens/>
              <w:autoSpaceDE w:val="0"/>
              <w:spacing w:after="0" w:line="240" w:lineRule="auto"/>
              <w:rPr>
                <w:rFonts w:ascii="Times New Roman" w:hAnsi="Times New Roman"/>
                <w:sz w:val="24"/>
                <w:szCs w:val="24"/>
                <w:lang w:eastAsia="zh-CN"/>
              </w:rPr>
            </w:pPr>
            <w:r>
              <w:rPr>
                <w:rFonts w:ascii="Times New Roman" w:hAnsi="Times New Roman"/>
                <w:sz w:val="24"/>
                <w:szCs w:val="24"/>
                <w:lang w:eastAsia="zh-CN"/>
              </w:rPr>
              <w:t>(до 01.01.2016 г.), комитет лесного хозяйства Курской области</w:t>
            </w:r>
          </w:p>
          <w:p w:rsidR="00BA38DE" w:rsidRPr="001F2747" w:rsidRDefault="00BA38DE" w:rsidP="000C01B3">
            <w:pPr>
              <w:widowControl w:val="0"/>
              <w:suppressAutoHyphens/>
              <w:autoSpaceDE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 (с 01.01.2016 г.)</w:t>
            </w:r>
          </w:p>
        </w:tc>
        <w:tc>
          <w:tcPr>
            <w:tcW w:w="1504"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4"/>
                <w:szCs w:val="24"/>
                <w:lang w:eastAsia="zh-CN"/>
              </w:rPr>
            </w:pPr>
            <w:r w:rsidRPr="001F2747">
              <w:rPr>
                <w:rFonts w:ascii="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Создание оптимальных условий для восстановления, увеличение численности охотничьих ресурсов и рационального использования охотничьих угодий; повышение эффективности мер по охране и использованию охотничьих ресурсов; 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оптимизация эффективности рыбохозяйственного комплекса области;</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обеспечение реализации мероприятий подпрограммы; 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2203" w:type="dxa"/>
            <w:gridSpan w:val="3"/>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 xml:space="preserve">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 </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увеличение случаев браконьерства, резкое снижение численности охотничьих ресурсов;</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дестабилизация ситуации по численности объектов животного мира, не отнесенных к охотничьим ресурсам и водным биологическим ресурсам;</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стагнация рыбохозяйственного комплекса области;</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неисполнение основных показателей подпрограммы;</w:t>
            </w:r>
          </w:p>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увеличение случаев браконьерства, неэффективное освоение лимитов добычи и снижение численности основных видов охотничьих ресурсов</w:t>
            </w:r>
          </w:p>
        </w:tc>
        <w:tc>
          <w:tcPr>
            <w:tcW w:w="1974" w:type="dxa"/>
            <w:gridSpan w:val="2"/>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r w:rsidRPr="001F2747">
              <w:rPr>
                <w:rFonts w:ascii="Times New Roman" w:hAnsi="Times New Roman"/>
                <w:sz w:val="24"/>
                <w:szCs w:val="24"/>
                <w:lang w:eastAsia="zh-CN"/>
              </w:rPr>
              <w:t>Реализация основного мероприятия обеспечивает</w:t>
            </w:r>
            <w:r>
              <w:rPr>
                <w:rFonts w:ascii="Times New Roman" w:hAnsi="Times New Roman"/>
                <w:sz w:val="24"/>
                <w:szCs w:val="24"/>
                <w:lang w:eastAsia="zh-CN"/>
              </w:rPr>
              <w:t xml:space="preserve"> достижение показателей 5.1 -5.7</w:t>
            </w:r>
            <w:r w:rsidRPr="001F2747">
              <w:rPr>
                <w:rFonts w:ascii="Times New Roman" w:hAnsi="Times New Roman"/>
                <w:sz w:val="24"/>
                <w:szCs w:val="24"/>
                <w:lang w:eastAsia="zh-CN"/>
              </w:rPr>
              <w:t>, указанных в приложении № 1 к государственной программе</w:t>
            </w:r>
          </w:p>
        </w:tc>
      </w:tr>
    </w:tbl>
    <w:p w:rsidR="00BA38DE" w:rsidRPr="001F2747" w:rsidRDefault="00BA38DE" w:rsidP="001F2747">
      <w:pPr>
        <w:widowControl w:val="0"/>
        <w:suppressAutoHyphens/>
        <w:autoSpaceDE w:val="0"/>
        <w:spacing w:after="0" w:line="240" w:lineRule="auto"/>
        <w:rPr>
          <w:rFonts w:ascii="Times New Roman" w:hAnsi="Times New Roman"/>
          <w:sz w:val="24"/>
          <w:szCs w:val="24"/>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tbl>
      <w:tblPr>
        <w:tblW w:w="14992" w:type="dxa"/>
        <w:tblLook w:val="00A0"/>
      </w:tblPr>
      <w:tblGrid>
        <w:gridCol w:w="9039"/>
        <w:gridCol w:w="5953"/>
      </w:tblGrid>
      <w:tr w:rsidR="00BA38DE" w:rsidRPr="001F2747" w:rsidTr="003A27BA">
        <w:trPr>
          <w:trHeight w:val="1428"/>
        </w:trPr>
        <w:tc>
          <w:tcPr>
            <w:tcW w:w="9039" w:type="dxa"/>
          </w:tcPr>
          <w:p w:rsidR="00BA38DE" w:rsidRPr="001F2747" w:rsidRDefault="00BA38DE" w:rsidP="001F2747">
            <w:pPr>
              <w:widowControl w:val="0"/>
              <w:autoSpaceDE w:val="0"/>
              <w:autoSpaceDN w:val="0"/>
              <w:spacing w:after="0" w:line="240" w:lineRule="auto"/>
              <w:rPr>
                <w:rFonts w:ascii="Times New Roman" w:hAnsi="Times New Roman"/>
                <w:szCs w:val="20"/>
                <w:lang w:eastAsia="ru-RU"/>
              </w:rPr>
            </w:pPr>
          </w:p>
        </w:tc>
        <w:tc>
          <w:tcPr>
            <w:tcW w:w="5953" w:type="dxa"/>
          </w:tcPr>
          <w:p w:rsidR="00BA38DE" w:rsidRPr="001F2747" w:rsidRDefault="00BA38DE"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Приложение № 3</w:t>
            </w:r>
          </w:p>
          <w:p w:rsidR="00BA38DE" w:rsidRPr="001F2747" w:rsidRDefault="00BA38DE"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к государственной программе Курской области</w:t>
            </w:r>
          </w:p>
          <w:p w:rsidR="00BA38DE" w:rsidRPr="001F2747" w:rsidRDefault="00BA38DE"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«Воспроизводство и использование</w:t>
            </w:r>
          </w:p>
          <w:p w:rsidR="00BA38DE" w:rsidRPr="001F2747" w:rsidRDefault="00BA38DE"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природных ресурсов, охрана</w:t>
            </w:r>
          </w:p>
          <w:p w:rsidR="00BA38DE" w:rsidRPr="001F2747" w:rsidRDefault="00BA38DE" w:rsidP="001F2747">
            <w:pPr>
              <w:widowControl w:val="0"/>
              <w:autoSpaceDE w:val="0"/>
              <w:autoSpaceDN w:val="0"/>
              <w:spacing w:after="0" w:line="240" w:lineRule="auto"/>
              <w:rPr>
                <w:rFonts w:ascii="Times New Roman" w:hAnsi="Times New Roman"/>
                <w:sz w:val="20"/>
                <w:szCs w:val="20"/>
                <w:lang w:eastAsia="ru-RU"/>
              </w:rPr>
            </w:pPr>
            <w:r w:rsidRPr="001F2747">
              <w:rPr>
                <w:rFonts w:ascii="Times New Roman" w:hAnsi="Times New Roman"/>
                <w:sz w:val="28"/>
                <w:szCs w:val="28"/>
                <w:lang w:eastAsia="ru-RU"/>
              </w:rPr>
              <w:t>окружающей среды в Курской области»</w:t>
            </w:r>
            <w:r w:rsidRPr="001F2747">
              <w:rPr>
                <w:rFonts w:ascii="Times New Roman" w:hAnsi="Times New Roman"/>
                <w:sz w:val="20"/>
                <w:szCs w:val="20"/>
                <w:lang w:eastAsia="ru-RU"/>
              </w:rPr>
              <w:t xml:space="preserve"> </w:t>
            </w:r>
          </w:p>
        </w:tc>
      </w:tr>
    </w:tbl>
    <w:p w:rsidR="00BA38DE" w:rsidRDefault="00BA38DE" w:rsidP="001F2747">
      <w:pPr>
        <w:widowControl w:val="0"/>
        <w:autoSpaceDE w:val="0"/>
        <w:autoSpaceDN w:val="0"/>
        <w:spacing w:after="0" w:line="240" w:lineRule="auto"/>
        <w:rPr>
          <w:rFonts w:ascii="Times New Roman" w:hAnsi="Times New Roman"/>
          <w:b/>
          <w:sz w:val="28"/>
          <w:szCs w:val="28"/>
          <w:lang w:eastAsia="ru-RU"/>
        </w:rPr>
      </w:pPr>
    </w:p>
    <w:p w:rsidR="00BA38DE" w:rsidRPr="001F2747" w:rsidRDefault="00BA38DE" w:rsidP="001F2747">
      <w:pPr>
        <w:widowControl w:val="0"/>
        <w:autoSpaceDE w:val="0"/>
        <w:autoSpaceDN w:val="0"/>
        <w:spacing w:after="0" w:line="240" w:lineRule="auto"/>
        <w:rPr>
          <w:rFonts w:cs="Calibri"/>
          <w:szCs w:val="20"/>
          <w:lang w:eastAsia="ru-RU"/>
        </w:rPr>
      </w:pPr>
      <w:r w:rsidRPr="001F2747">
        <w:rPr>
          <w:rFonts w:ascii="Times New Roman" w:hAnsi="Times New Roman"/>
          <w:b/>
          <w:sz w:val="28"/>
          <w:szCs w:val="28"/>
          <w:lang w:eastAsia="ru-RU"/>
        </w:rPr>
        <w:t>Сведения</w:t>
      </w:r>
      <w:r w:rsidRPr="001F2747">
        <w:rPr>
          <w:rFonts w:cs="Calibri"/>
          <w:szCs w:val="20"/>
          <w:lang w:eastAsia="ru-RU"/>
        </w:rPr>
        <w:t xml:space="preserve"> </w:t>
      </w:r>
      <w:r w:rsidRPr="001F2747">
        <w:rPr>
          <w:rFonts w:ascii="Times New Roman" w:hAnsi="Times New Roman"/>
          <w:b/>
          <w:sz w:val="28"/>
          <w:szCs w:val="28"/>
          <w:lang w:eastAsia="ru-RU"/>
        </w:rPr>
        <w:t>об основных мерах правового регулирования в сфере реализации государственной программы</w:t>
      </w:r>
    </w:p>
    <w:tbl>
      <w:tblPr>
        <w:tblW w:w="15135" w:type="dxa"/>
        <w:jc w:val="center"/>
        <w:tblLayout w:type="fixed"/>
        <w:tblLook w:val="00A0"/>
      </w:tblPr>
      <w:tblGrid>
        <w:gridCol w:w="713"/>
        <w:gridCol w:w="2692"/>
        <w:gridCol w:w="6393"/>
        <w:gridCol w:w="3050"/>
        <w:gridCol w:w="2287"/>
      </w:tblGrid>
      <w:tr w:rsidR="00BA38DE" w:rsidRPr="001F2747" w:rsidTr="003A27BA">
        <w:trPr>
          <w:trHeight w:val="893"/>
          <w:tblHeader/>
          <w:jc w:val="center"/>
        </w:trPr>
        <w:tc>
          <w:tcPr>
            <w:tcW w:w="713"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 п/п</w:t>
            </w:r>
          </w:p>
        </w:tc>
        <w:tc>
          <w:tcPr>
            <w:tcW w:w="2692"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Вид нормативного правового акта</w:t>
            </w:r>
          </w:p>
        </w:tc>
        <w:tc>
          <w:tcPr>
            <w:tcW w:w="6393"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Основные положения нормативного правового акта</w:t>
            </w:r>
          </w:p>
        </w:tc>
        <w:tc>
          <w:tcPr>
            <w:tcW w:w="3050"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Ответственный исполнитель, соисполнители, участники</w:t>
            </w:r>
          </w:p>
        </w:tc>
        <w:tc>
          <w:tcPr>
            <w:tcW w:w="2287" w:type="dxa"/>
            <w:tcBorders>
              <w:top w:val="single" w:sz="4" w:space="0" w:color="000000"/>
              <w:left w:val="single" w:sz="4" w:space="0" w:color="000000"/>
              <w:bottom w:val="single" w:sz="4" w:space="0" w:color="auto"/>
              <w:right w:val="single" w:sz="4" w:space="0" w:color="000000"/>
            </w:tcBorders>
            <w:vAlign w:val="center"/>
          </w:tcPr>
          <w:p w:rsidR="00BA38DE" w:rsidRPr="001F2747" w:rsidRDefault="00BA38DE" w:rsidP="001F2747">
            <w:pPr>
              <w:suppressAutoHyphens/>
              <w:snapToGrid w:val="0"/>
              <w:spacing w:line="240" w:lineRule="auto"/>
              <w:contextualSpacing/>
              <w:jc w:val="center"/>
              <w:rPr>
                <w:rFonts w:ascii="Times New Roman" w:hAnsi="Times New Roman" w:cs="Calibri"/>
                <w:sz w:val="24"/>
                <w:szCs w:val="24"/>
                <w:lang w:eastAsia="ar-SA"/>
              </w:rPr>
            </w:pPr>
            <w:r w:rsidRPr="001F2747">
              <w:rPr>
                <w:rFonts w:ascii="Times New Roman" w:hAnsi="Times New Roman"/>
                <w:sz w:val="24"/>
                <w:szCs w:val="24"/>
              </w:rPr>
              <w:t>Ожидаемые сроки принятия</w:t>
            </w:r>
          </w:p>
        </w:tc>
      </w:tr>
      <w:tr w:rsidR="00BA38DE" w:rsidRPr="001F2747" w:rsidTr="003A27BA">
        <w:trPr>
          <w:trHeight w:val="330"/>
          <w:tblHeader/>
          <w:jc w:val="center"/>
        </w:trPr>
        <w:tc>
          <w:tcPr>
            <w:tcW w:w="713"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1</w:t>
            </w:r>
          </w:p>
        </w:tc>
        <w:tc>
          <w:tcPr>
            <w:tcW w:w="2692"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2</w:t>
            </w:r>
          </w:p>
        </w:tc>
        <w:tc>
          <w:tcPr>
            <w:tcW w:w="6393"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3</w:t>
            </w:r>
          </w:p>
        </w:tc>
        <w:tc>
          <w:tcPr>
            <w:tcW w:w="3050" w:type="dxa"/>
            <w:tcBorders>
              <w:top w:val="single" w:sz="4" w:space="0" w:color="000000"/>
              <w:left w:val="single" w:sz="4" w:space="0" w:color="000000"/>
              <w:bottom w:val="single" w:sz="4" w:space="0" w:color="auto"/>
              <w:right w:val="nil"/>
            </w:tcBorders>
            <w:vAlign w:val="center"/>
          </w:tcPr>
          <w:p w:rsidR="00BA38DE" w:rsidRPr="001F2747" w:rsidRDefault="00BA38DE"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4</w:t>
            </w:r>
          </w:p>
        </w:tc>
        <w:tc>
          <w:tcPr>
            <w:tcW w:w="2287" w:type="dxa"/>
            <w:tcBorders>
              <w:top w:val="single" w:sz="4" w:space="0" w:color="000000"/>
              <w:left w:val="single" w:sz="4" w:space="0" w:color="000000"/>
              <w:bottom w:val="single" w:sz="4" w:space="0" w:color="auto"/>
              <w:right w:val="single" w:sz="4" w:space="0" w:color="000000"/>
            </w:tcBorders>
            <w:vAlign w:val="center"/>
          </w:tcPr>
          <w:p w:rsidR="00BA38DE" w:rsidRPr="001F2747" w:rsidRDefault="00BA38DE" w:rsidP="001F2747">
            <w:pPr>
              <w:suppressAutoHyphens/>
              <w:snapToGrid w:val="0"/>
              <w:spacing w:line="240" w:lineRule="auto"/>
              <w:contextualSpacing/>
              <w:jc w:val="center"/>
              <w:rPr>
                <w:rFonts w:ascii="Times New Roman" w:hAnsi="Times New Roman"/>
                <w:sz w:val="24"/>
                <w:szCs w:val="24"/>
              </w:rPr>
            </w:pPr>
            <w:r w:rsidRPr="001F2747">
              <w:rPr>
                <w:rFonts w:ascii="Times New Roman" w:hAnsi="Times New Roman"/>
                <w:sz w:val="24"/>
                <w:szCs w:val="24"/>
              </w:rPr>
              <w:t>5</w:t>
            </w:r>
          </w:p>
        </w:tc>
      </w:tr>
      <w:tr w:rsidR="00BA38DE" w:rsidRPr="001F2747" w:rsidTr="003A27BA">
        <w:trPr>
          <w:trHeight w:val="473"/>
          <w:jc w:val="center"/>
        </w:trPr>
        <w:tc>
          <w:tcPr>
            <w:tcW w:w="15135" w:type="dxa"/>
            <w:gridSpan w:val="5"/>
            <w:tcBorders>
              <w:top w:val="single" w:sz="4" w:space="0" w:color="auto"/>
              <w:left w:val="single" w:sz="4" w:space="0" w:color="auto"/>
              <w:bottom w:val="single" w:sz="4" w:space="0" w:color="auto"/>
              <w:right w:val="single" w:sz="4" w:space="0" w:color="auto"/>
            </w:tcBorders>
            <w:vAlign w:val="center"/>
          </w:tcPr>
          <w:p w:rsidR="00BA38DE" w:rsidRPr="001F2747" w:rsidRDefault="00BA38DE"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1 </w:t>
            </w:r>
            <w:r w:rsidRPr="001F2747">
              <w:rPr>
                <w:rFonts w:ascii="Times New Roman" w:hAnsi="Times New Roman"/>
                <w:b/>
                <w:sz w:val="23"/>
                <w:szCs w:val="23"/>
                <w:lang w:eastAsia="zh-CN"/>
              </w:rPr>
              <w:t>«Экология и природные ресурсы Курской области»</w:t>
            </w:r>
          </w:p>
        </w:tc>
      </w:tr>
      <w:tr w:rsidR="00BA38DE" w:rsidRPr="001F2747" w:rsidTr="003A27BA">
        <w:trPr>
          <w:trHeight w:val="1561"/>
          <w:jc w:val="center"/>
        </w:trPr>
        <w:tc>
          <w:tcPr>
            <w:tcW w:w="713"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1.</w:t>
            </w:r>
          </w:p>
        </w:tc>
        <w:tc>
          <w:tcPr>
            <w:tcW w:w="2692"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«Об охране окружающей среды на территории Курской области» (при изменениях действующего законодательства)</w:t>
            </w:r>
          </w:p>
        </w:tc>
        <w:tc>
          <w:tcPr>
            <w:tcW w:w="3050"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BA38DE" w:rsidRPr="001F2747" w:rsidTr="003A27BA">
        <w:trPr>
          <w:trHeight w:val="1414"/>
          <w:jc w:val="center"/>
        </w:trPr>
        <w:tc>
          <w:tcPr>
            <w:tcW w:w="713"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2.</w:t>
            </w:r>
          </w:p>
        </w:tc>
        <w:tc>
          <w:tcPr>
            <w:tcW w:w="2692"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Закон Курской области </w:t>
            </w:r>
          </w:p>
        </w:tc>
        <w:tc>
          <w:tcPr>
            <w:tcW w:w="6393"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внесение изменений в Закон Курской области «О некоторых вопросах в области организации, охраны и использования особо охраняемых природных территорий в Курской области» </w:t>
            </w:r>
          </w:p>
        </w:tc>
        <w:tc>
          <w:tcPr>
            <w:tcW w:w="3050"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BA38DE" w:rsidRPr="001F2747" w:rsidRDefault="00BA38DE"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BA38DE" w:rsidRPr="001F2747" w:rsidTr="003A27BA">
        <w:trPr>
          <w:trHeight w:val="53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BA38DE" w:rsidRPr="001F2747" w:rsidRDefault="00BA38DE"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2 </w:t>
            </w:r>
            <w:r w:rsidRPr="001F2747">
              <w:rPr>
                <w:rFonts w:ascii="Times New Roman" w:hAnsi="Times New Roman"/>
                <w:b/>
                <w:sz w:val="23"/>
                <w:szCs w:val="23"/>
                <w:lang w:eastAsia="zh-CN"/>
              </w:rPr>
              <w:t>«Развитие водохозяйственного комплекса Курской области»</w:t>
            </w:r>
          </w:p>
        </w:tc>
      </w:tr>
      <w:tr w:rsidR="00BA38DE" w:rsidRPr="001F2747" w:rsidTr="003A27BA">
        <w:trPr>
          <w:trHeight w:val="1653"/>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3.</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распоряжение Администрации Курской области от 26.04.2013 № 330-ра «Об утверждении перечня работ, в целях выполнения которых заключаются долгосрочные государственные контракты по реализации мероприятий в области водных отношений»</w:t>
            </w: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BA38DE" w:rsidRPr="001F2747" w:rsidTr="003A27BA">
        <w:trPr>
          <w:trHeight w:val="2000"/>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4.</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sz w:val="23"/>
                <w:szCs w:val="23"/>
                <w:lang w:eastAsia="zh-CN"/>
              </w:rPr>
            </w:pPr>
            <w:r w:rsidRPr="001F2747">
              <w:rPr>
                <w:rFonts w:ascii="Times New Roman" w:hAnsi="Times New Roman" w:cs="Calibri"/>
                <w:sz w:val="23"/>
                <w:szCs w:val="23"/>
                <w:lang w:eastAsia="ar-SA"/>
              </w:rPr>
              <w:t xml:space="preserve">внесение изменений в распоряжение Администрации Курской области от 12.10.2015 № 719-ра «О заключении долгосрочных государственных контрактов по реализации мероприятий государственной программы Курской области </w:t>
            </w:r>
            <w:r w:rsidRPr="001F2747">
              <w:rPr>
                <w:rFonts w:ascii="Times New Roman" w:hAnsi="Times New Roman"/>
                <w:sz w:val="23"/>
                <w:szCs w:val="23"/>
                <w:lang w:eastAsia="zh-CN"/>
              </w:rPr>
              <w:t>«Воспроизводство и использование природных ресурсов, охрана окружающей среды в Курской области»</w:t>
            </w:r>
          </w:p>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suppressAutoHyphens/>
              <w:snapToGrid w:val="0"/>
              <w:spacing w:after="0" w:line="240" w:lineRule="auto"/>
              <w:rPr>
                <w:rFonts w:ascii="Times New Roman" w:hAnsi="Times New Roman"/>
                <w:sz w:val="24"/>
                <w:szCs w:val="24"/>
              </w:rPr>
            </w:pPr>
            <w:r w:rsidRPr="001F2747">
              <w:rPr>
                <w:rFonts w:ascii="Times New Roman" w:hAnsi="Times New Roman"/>
                <w:sz w:val="24"/>
                <w:szCs w:val="24"/>
              </w:rPr>
              <w:t>2014 – 2020 годы (по мере возникновения необходимости)</w:t>
            </w:r>
          </w:p>
        </w:tc>
      </w:tr>
      <w:tr w:rsidR="00BA38DE" w:rsidRPr="001F2747" w:rsidTr="003A27BA">
        <w:trPr>
          <w:trHeight w:val="730"/>
          <w:jc w:val="center"/>
        </w:trPr>
        <w:tc>
          <w:tcPr>
            <w:tcW w:w="15135" w:type="dxa"/>
            <w:gridSpan w:val="5"/>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suppressAutoHyphens/>
              <w:snapToGrid w:val="0"/>
              <w:spacing w:after="0" w:line="240" w:lineRule="auto"/>
              <w:jc w:val="center"/>
              <w:rPr>
                <w:rFonts w:ascii="Times New Roman" w:hAnsi="Times New Roman"/>
                <w:sz w:val="23"/>
                <w:szCs w:val="23"/>
              </w:rPr>
            </w:pPr>
            <w:r w:rsidRPr="001F2747">
              <w:rPr>
                <w:rFonts w:ascii="Times New Roman" w:hAnsi="Times New Roman"/>
                <w:b/>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BA38DE" w:rsidRPr="001F2747" w:rsidTr="003A27BA">
        <w:trPr>
          <w:trHeight w:val="1692"/>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5.</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 xml:space="preserve">Постановление Губернатора Курской области </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внесение изменений в Положение о департаменте экологической безопасности и природопользования Курской области</w:t>
            </w: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BA38DE" w:rsidRPr="001F2747" w:rsidTr="003A27BA">
        <w:trPr>
          <w:trHeight w:val="45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BA38DE" w:rsidRPr="001F2747" w:rsidRDefault="00BA38DE" w:rsidP="001F2747">
            <w:pPr>
              <w:suppressAutoHyphens/>
              <w:snapToGrid w:val="0"/>
              <w:spacing w:after="0" w:line="240" w:lineRule="auto"/>
              <w:jc w:val="center"/>
              <w:rPr>
                <w:rFonts w:ascii="Times New Roman" w:hAnsi="Times New Roman"/>
                <w:sz w:val="23"/>
                <w:szCs w:val="23"/>
              </w:rPr>
            </w:pPr>
            <w:r w:rsidRPr="001F2747">
              <w:rPr>
                <w:rFonts w:ascii="Times New Roman" w:hAnsi="Times New Roman"/>
                <w:b/>
                <w:sz w:val="23"/>
                <w:szCs w:val="23"/>
                <w:lang w:eastAsia="zh-CN"/>
              </w:rPr>
              <w:t>Подпрограмма 4 «Экология и чистая вода в Курской области» на 2014 - 2020 годы</w:t>
            </w:r>
          </w:p>
        </w:tc>
      </w:tr>
      <w:tr w:rsidR="00BA38DE" w:rsidRPr="001F2747" w:rsidTr="003A27BA">
        <w:trPr>
          <w:trHeight w:val="2186"/>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6.</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spacing w:line="240" w:lineRule="auto"/>
              <w:rPr>
                <w:rFonts w:ascii="Times New Roman" w:hAnsi="Times New Roman"/>
                <w:sz w:val="23"/>
                <w:szCs w:val="23"/>
              </w:rPr>
            </w:pPr>
            <w:r w:rsidRPr="001F2747">
              <w:rPr>
                <w:rFonts w:ascii="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spacing w:line="240" w:lineRule="auto"/>
              <w:jc w:val="both"/>
              <w:rPr>
                <w:rFonts w:ascii="Times New Roman" w:hAnsi="Times New Roman"/>
                <w:sz w:val="23"/>
                <w:szCs w:val="23"/>
              </w:rPr>
            </w:pPr>
            <w:r w:rsidRPr="001F2747">
              <w:rPr>
                <w:rFonts w:ascii="Times New Roman" w:hAnsi="Times New Roman"/>
                <w:sz w:val="23"/>
                <w:szCs w:val="23"/>
              </w:rPr>
              <w:t>утверждение форм документов в рамках реализации Правил предоставления и распределения субсидий из областного бюджета местным 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hAnsi="Times New Roman"/>
                <w:kern w:val="1"/>
                <w:sz w:val="23"/>
                <w:szCs w:val="23"/>
                <w:lang w:eastAsia="zh-CN" w:bidi="hi-IN"/>
              </w:rPr>
              <w:t>Воспроизводство и использование природных ресурсов, охрана окружающей среды в Курской области</w:t>
            </w:r>
            <w:r w:rsidRPr="001F2747">
              <w:rPr>
                <w:rFonts w:ascii="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jc w:val="both"/>
              <w:rPr>
                <w:rFonts w:ascii="Times New Roman" w:hAnsi="Times New Roman"/>
                <w:sz w:val="23"/>
                <w:szCs w:val="23"/>
              </w:rPr>
            </w:pPr>
            <w:r w:rsidRPr="001F2747">
              <w:rPr>
                <w:rFonts w:ascii="Times New Roman" w:hAnsi="Times New Roman"/>
                <w:sz w:val="23"/>
                <w:szCs w:val="23"/>
              </w:rPr>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autoSpaceDE w:val="0"/>
              <w:autoSpaceDN w:val="0"/>
              <w:adjustRightInd w:val="0"/>
              <w:jc w:val="center"/>
              <w:rPr>
                <w:rFonts w:ascii="Times New Roman" w:hAnsi="Times New Roman"/>
                <w:sz w:val="24"/>
                <w:szCs w:val="24"/>
              </w:rPr>
            </w:pPr>
            <w:r w:rsidRPr="001F2747">
              <w:rPr>
                <w:rFonts w:ascii="Times New Roman" w:hAnsi="Times New Roman"/>
                <w:sz w:val="24"/>
                <w:szCs w:val="24"/>
              </w:rPr>
              <w:t>2016 год</w:t>
            </w:r>
          </w:p>
        </w:tc>
      </w:tr>
      <w:tr w:rsidR="00BA38DE" w:rsidRPr="001F2747" w:rsidTr="003A27BA">
        <w:trPr>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7.</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spacing w:line="240" w:lineRule="auto"/>
              <w:rPr>
                <w:rFonts w:ascii="Times New Roman" w:hAnsi="Times New Roman"/>
                <w:sz w:val="23"/>
                <w:szCs w:val="23"/>
              </w:rPr>
            </w:pPr>
            <w:r w:rsidRPr="001F2747">
              <w:rPr>
                <w:rFonts w:ascii="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spacing w:line="240" w:lineRule="auto"/>
              <w:jc w:val="both"/>
              <w:rPr>
                <w:rFonts w:ascii="Times New Roman" w:hAnsi="Times New Roman"/>
                <w:sz w:val="23"/>
                <w:szCs w:val="23"/>
              </w:rPr>
            </w:pPr>
            <w:r w:rsidRPr="001F2747">
              <w:rPr>
                <w:rFonts w:ascii="Times New Roman" w:hAnsi="Times New Roman"/>
                <w:sz w:val="23"/>
                <w:szCs w:val="23"/>
              </w:rPr>
              <w:t>утверждение Порядка проведения отбора муниципальных образований на предоставление и распределение субсидий из областного бюджета местным бюджетам на выполнение мероприятий по обеспечению населения экологически чистой питьевой водой в рамках реализации Правил предоставления и распределения субсидий из областного бюджета местным 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hAnsi="Times New Roman"/>
                <w:kern w:val="1"/>
                <w:sz w:val="23"/>
                <w:szCs w:val="23"/>
                <w:lang w:eastAsia="zh-CN" w:bidi="hi-IN"/>
              </w:rPr>
              <w:t>Воспроизводство и использование природных ресурсов, охрана окружающей среды в Курской области</w:t>
            </w:r>
            <w:r w:rsidRPr="001F2747">
              <w:rPr>
                <w:rFonts w:ascii="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widowControl w:val="0"/>
              <w:autoSpaceDE w:val="0"/>
              <w:autoSpaceDN w:val="0"/>
              <w:adjustRightInd w:val="0"/>
              <w:jc w:val="both"/>
              <w:rPr>
                <w:rFonts w:ascii="Times New Roman" w:hAnsi="Times New Roman"/>
                <w:sz w:val="23"/>
                <w:szCs w:val="23"/>
              </w:rPr>
            </w:pPr>
            <w:r w:rsidRPr="001F2747">
              <w:rPr>
                <w:rFonts w:ascii="Times New Roman" w:hAnsi="Times New Roman"/>
                <w:sz w:val="23"/>
                <w:szCs w:val="23"/>
              </w:rPr>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autoSpaceDE w:val="0"/>
              <w:autoSpaceDN w:val="0"/>
              <w:adjustRightInd w:val="0"/>
              <w:jc w:val="center"/>
              <w:rPr>
                <w:rFonts w:ascii="Times New Roman" w:hAnsi="Times New Roman"/>
                <w:sz w:val="24"/>
                <w:szCs w:val="24"/>
              </w:rPr>
            </w:pPr>
            <w:r w:rsidRPr="001F2747">
              <w:rPr>
                <w:rFonts w:ascii="Times New Roman" w:hAnsi="Times New Roman"/>
                <w:sz w:val="24"/>
                <w:szCs w:val="24"/>
              </w:rPr>
              <w:t>2016 год</w:t>
            </w:r>
          </w:p>
        </w:tc>
      </w:tr>
      <w:tr w:rsidR="00BA38DE" w:rsidRPr="001F2747" w:rsidTr="003A27BA">
        <w:trPr>
          <w:trHeight w:val="684"/>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BA38DE" w:rsidRPr="001F2747" w:rsidRDefault="00BA38DE"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cs="Calibri"/>
                <w:b/>
                <w:sz w:val="23"/>
                <w:szCs w:val="23"/>
                <w:lang w:eastAsia="ar-SA"/>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BA38DE" w:rsidRPr="001F2747" w:rsidTr="003A27BA">
        <w:trPr>
          <w:jc w:val="center"/>
        </w:trPr>
        <w:tc>
          <w:tcPr>
            <w:tcW w:w="71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8.</w:t>
            </w:r>
          </w:p>
        </w:tc>
        <w:tc>
          <w:tcPr>
            <w:tcW w:w="2692"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 вопросах в сфере охоты и сохранения охотничьих ресурсов на территории Курской области» (в связи с изменениями действующего законодательства)</w:t>
            </w:r>
          </w:p>
        </w:tc>
        <w:tc>
          <w:tcPr>
            <w:tcW w:w="3050" w:type="dxa"/>
            <w:tcBorders>
              <w:top w:val="single" w:sz="4" w:space="0" w:color="000000"/>
              <w:left w:val="single" w:sz="4" w:space="0" w:color="000000"/>
              <w:bottom w:val="single" w:sz="4" w:space="0" w:color="000000"/>
              <w:right w:val="nil"/>
            </w:tcBorders>
          </w:tcPr>
          <w:p w:rsidR="00BA38DE" w:rsidRPr="001F2747" w:rsidRDefault="00BA38DE"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cs="Calibri"/>
                <w:sz w:val="23"/>
                <w:szCs w:val="23"/>
                <w:lang w:eastAsia="ar-SA"/>
              </w:rPr>
              <w:t xml:space="preserve"> (до 01.01.2016 г.), комитет лесного хозяйства Курской области (с 01.01.2016 г.)</w:t>
            </w:r>
          </w:p>
        </w:tc>
        <w:tc>
          <w:tcPr>
            <w:tcW w:w="2287" w:type="dxa"/>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cs="Calibri"/>
                <w:sz w:val="24"/>
                <w:szCs w:val="24"/>
                <w:lang w:eastAsia="ar-SA"/>
              </w:rPr>
              <w:t>2014 – 2020 годы (по мере возникновения необходимости)</w:t>
            </w:r>
          </w:p>
        </w:tc>
      </w:tr>
    </w:tbl>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b/>
          <w:sz w:val="28"/>
          <w:szCs w:val="28"/>
          <w:lang w:eastAsia="zh-CN"/>
        </w:rPr>
      </w:pPr>
    </w:p>
    <w:tbl>
      <w:tblPr>
        <w:tblW w:w="14284" w:type="dxa"/>
        <w:tblLook w:val="00A0"/>
      </w:tblPr>
      <w:tblGrid>
        <w:gridCol w:w="7905"/>
        <w:gridCol w:w="6379"/>
      </w:tblGrid>
      <w:tr w:rsidR="00BA38DE" w:rsidRPr="001F2747" w:rsidTr="003A27BA">
        <w:tc>
          <w:tcPr>
            <w:tcW w:w="7905" w:type="dxa"/>
          </w:tcPr>
          <w:p w:rsidR="00BA38DE" w:rsidRPr="001F2747" w:rsidRDefault="00BA38DE" w:rsidP="001F2747">
            <w:pPr>
              <w:widowControl w:val="0"/>
              <w:suppressAutoHyphens/>
              <w:autoSpaceDE w:val="0"/>
              <w:spacing w:after="0" w:line="240" w:lineRule="auto"/>
              <w:rPr>
                <w:rFonts w:ascii="Times New Roman" w:hAnsi="Times New Roman"/>
                <w:bCs/>
                <w:sz w:val="20"/>
                <w:szCs w:val="20"/>
                <w:lang w:eastAsia="zh-CN"/>
              </w:rPr>
            </w:pPr>
          </w:p>
        </w:tc>
        <w:tc>
          <w:tcPr>
            <w:tcW w:w="6379"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4</w:t>
            </w:r>
          </w:p>
        </w:tc>
      </w:tr>
      <w:tr w:rsidR="00BA38DE" w:rsidRPr="001F2747" w:rsidTr="003A27BA">
        <w:tc>
          <w:tcPr>
            <w:tcW w:w="7905"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379"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tc>
      </w:tr>
      <w:tr w:rsidR="00BA38DE" w:rsidRPr="001F2747" w:rsidTr="003A27BA">
        <w:tc>
          <w:tcPr>
            <w:tcW w:w="7905"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379"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«Воспроизводство и использование </w:t>
            </w:r>
          </w:p>
        </w:tc>
      </w:tr>
      <w:tr w:rsidR="00BA38DE" w:rsidRPr="001F2747" w:rsidTr="003A27BA">
        <w:tc>
          <w:tcPr>
            <w:tcW w:w="7905"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379"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tc>
      </w:tr>
      <w:tr w:rsidR="00BA38DE" w:rsidRPr="001F2747" w:rsidTr="003A27BA">
        <w:tc>
          <w:tcPr>
            <w:tcW w:w="7905" w:type="dxa"/>
          </w:tcPr>
          <w:p w:rsidR="00BA38DE" w:rsidRPr="001F2747" w:rsidRDefault="00BA38DE" w:rsidP="001F2747">
            <w:pPr>
              <w:widowControl w:val="0"/>
              <w:suppressAutoHyphens/>
              <w:autoSpaceDE w:val="0"/>
              <w:spacing w:after="0" w:line="240" w:lineRule="auto"/>
              <w:jc w:val="center"/>
              <w:rPr>
                <w:rFonts w:ascii="Times New Roman" w:hAnsi="Times New Roman"/>
                <w:bCs/>
                <w:sz w:val="20"/>
                <w:szCs w:val="20"/>
                <w:lang w:eastAsia="zh-CN"/>
              </w:rPr>
            </w:pPr>
          </w:p>
        </w:tc>
        <w:tc>
          <w:tcPr>
            <w:tcW w:w="6379" w:type="dxa"/>
          </w:tcPr>
          <w:p w:rsidR="00BA38DE" w:rsidRPr="001F2747" w:rsidRDefault="00BA38DE" w:rsidP="001F2747">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окружающей среды в Курской области </w:t>
            </w:r>
          </w:p>
        </w:tc>
      </w:tr>
    </w:tbl>
    <w:p w:rsidR="00BA38DE" w:rsidRPr="001F2747" w:rsidRDefault="00BA38DE" w:rsidP="001F2747">
      <w:pPr>
        <w:widowControl w:val="0"/>
        <w:suppressAutoHyphens/>
        <w:autoSpaceDE w:val="0"/>
        <w:spacing w:after="0" w:line="240" w:lineRule="auto"/>
        <w:rPr>
          <w:rFonts w:ascii="Times New Roman" w:hAnsi="Times New Roman"/>
          <w:b/>
          <w:bCs/>
          <w:kern w:val="1"/>
          <w:sz w:val="28"/>
          <w:szCs w:val="28"/>
          <w:lang w:eastAsia="zh-CN" w:bidi="hi-IN"/>
        </w:rPr>
      </w:pPr>
      <w:r w:rsidRPr="001F2747">
        <w:rPr>
          <w:rFonts w:ascii="Times New Roman" w:hAnsi="Times New Roman"/>
          <w:b/>
          <w:bCs/>
          <w:kern w:val="1"/>
          <w:sz w:val="28"/>
          <w:szCs w:val="28"/>
          <w:lang w:eastAsia="zh-CN" w:bidi="hi-IN"/>
        </w:rPr>
        <w:t>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«Воспроизводство и использование природных ресурсов, охрана окружающей среды в Курской области» на 2016-2018 годы</w:t>
      </w:r>
    </w:p>
    <w:p w:rsidR="00BA38DE" w:rsidRPr="001F2747" w:rsidRDefault="00BA38DE" w:rsidP="001F2747">
      <w:pPr>
        <w:widowControl w:val="0"/>
        <w:suppressAutoHyphens/>
        <w:autoSpaceDE w:val="0"/>
        <w:spacing w:after="0" w:line="240" w:lineRule="auto"/>
        <w:rPr>
          <w:rFonts w:ascii="Times New Roman" w:hAnsi="Times New Roman"/>
          <w:kern w:val="1"/>
          <w:sz w:val="19"/>
          <w:szCs w:val="19"/>
          <w:lang w:eastAsia="zh-CN" w:bidi="hi-IN"/>
        </w:rPr>
      </w:pPr>
    </w:p>
    <w:tbl>
      <w:tblPr>
        <w:tblW w:w="15168" w:type="dxa"/>
        <w:tblInd w:w="-823" w:type="dxa"/>
        <w:tblLayout w:type="fixed"/>
        <w:tblCellMar>
          <w:left w:w="28" w:type="dxa"/>
          <w:right w:w="28" w:type="dxa"/>
        </w:tblCellMar>
        <w:tblLook w:val="0000"/>
      </w:tblPr>
      <w:tblGrid>
        <w:gridCol w:w="5043"/>
        <w:gridCol w:w="2992"/>
        <w:gridCol w:w="763"/>
        <w:gridCol w:w="85"/>
        <w:gridCol w:w="1068"/>
        <w:gridCol w:w="48"/>
        <w:gridCol w:w="19"/>
        <w:gridCol w:w="1121"/>
        <w:gridCol w:w="1247"/>
        <w:gridCol w:w="23"/>
        <w:gridCol w:w="1428"/>
        <w:gridCol w:w="23"/>
        <w:gridCol w:w="284"/>
        <w:gridCol w:w="1024"/>
      </w:tblGrid>
      <w:tr w:rsidR="00BA38DE" w:rsidRPr="001F2747" w:rsidTr="007114D8">
        <w:trPr>
          <w:cantSplit/>
          <w:trHeight w:val="708"/>
        </w:trPr>
        <w:tc>
          <w:tcPr>
            <w:tcW w:w="8079" w:type="dxa"/>
            <w:gridSpan w:val="2"/>
            <w:vMerge w:val="restart"/>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Наименование государственной услуги (работы), показателя объема услуги, подпрограммы, основного мероприятия</w:t>
            </w:r>
          </w:p>
        </w:tc>
        <w:tc>
          <w:tcPr>
            <w:tcW w:w="3120" w:type="dxa"/>
            <w:gridSpan w:val="6"/>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Значение показателя объема услуги (работы)</w:t>
            </w:r>
          </w:p>
        </w:tc>
        <w:tc>
          <w:tcPr>
            <w:tcW w:w="3969" w:type="dxa"/>
            <w:gridSpan w:val="6"/>
            <w:tcBorders>
              <w:top w:val="single" w:sz="4" w:space="0" w:color="000000"/>
              <w:left w:val="single" w:sz="4" w:space="0" w:color="000000"/>
              <w:bottom w:val="single" w:sz="4" w:space="0" w:color="000000"/>
              <w:right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Расходы областного бюджета на оказание государственной услуги (выполнение работы), тыс. руб.</w:t>
            </w:r>
          </w:p>
        </w:tc>
      </w:tr>
      <w:tr w:rsidR="00BA38DE" w:rsidRPr="001F2747" w:rsidTr="007114D8">
        <w:trPr>
          <w:cantSplit/>
          <w:tblHeader/>
        </w:trPr>
        <w:tc>
          <w:tcPr>
            <w:tcW w:w="8079" w:type="dxa"/>
            <w:gridSpan w:val="2"/>
            <w:vMerge/>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ind w:firstLine="540"/>
              <w:jc w:val="both"/>
              <w:rPr>
                <w:rFonts w:ascii="Times New Roman" w:hAnsi="Times New Roman"/>
                <w:sz w:val="23"/>
                <w:szCs w:val="23"/>
                <w:lang w:eastAsia="zh-CN"/>
              </w:rPr>
            </w:pPr>
          </w:p>
        </w:tc>
        <w:tc>
          <w:tcPr>
            <w:tcW w:w="767" w:type="dxa"/>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2016</w:t>
            </w:r>
          </w:p>
        </w:tc>
        <w:tc>
          <w:tcPr>
            <w:tcW w:w="1159" w:type="dxa"/>
            <w:gridSpan w:val="2"/>
            <w:tcBorders>
              <w:top w:val="single" w:sz="4" w:space="0" w:color="000000"/>
              <w:left w:val="single" w:sz="4" w:space="0" w:color="auto"/>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2017</w:t>
            </w:r>
          </w:p>
        </w:tc>
        <w:tc>
          <w:tcPr>
            <w:tcW w:w="1194" w:type="dxa"/>
            <w:gridSpan w:val="3"/>
            <w:tcBorders>
              <w:top w:val="single" w:sz="4" w:space="0" w:color="000000"/>
              <w:left w:val="single" w:sz="4" w:space="0" w:color="auto"/>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2018</w:t>
            </w:r>
          </w:p>
        </w:tc>
        <w:tc>
          <w:tcPr>
            <w:tcW w:w="1253" w:type="dxa"/>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2016</w:t>
            </w:r>
          </w:p>
        </w:tc>
        <w:tc>
          <w:tcPr>
            <w:tcW w:w="1459" w:type="dxa"/>
            <w:gridSpan w:val="2"/>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2017</w:t>
            </w:r>
          </w:p>
        </w:tc>
        <w:tc>
          <w:tcPr>
            <w:tcW w:w="1257" w:type="dxa"/>
            <w:gridSpan w:val="3"/>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2018</w:t>
            </w:r>
          </w:p>
        </w:tc>
      </w:tr>
      <w:tr w:rsidR="00BA38DE" w:rsidRPr="001F2747" w:rsidTr="007114D8">
        <w:trPr>
          <w:cantSplit/>
          <w:tblHeader/>
        </w:trPr>
        <w:tc>
          <w:tcPr>
            <w:tcW w:w="8079"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1</w:t>
            </w:r>
          </w:p>
        </w:tc>
        <w:tc>
          <w:tcPr>
            <w:tcW w:w="767" w:type="dxa"/>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2</w:t>
            </w:r>
          </w:p>
        </w:tc>
        <w:tc>
          <w:tcPr>
            <w:tcW w:w="1159" w:type="dxa"/>
            <w:gridSpan w:val="2"/>
            <w:tcBorders>
              <w:top w:val="single" w:sz="4" w:space="0" w:color="000000"/>
              <w:left w:val="single" w:sz="4" w:space="0" w:color="auto"/>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3</w:t>
            </w:r>
          </w:p>
        </w:tc>
        <w:tc>
          <w:tcPr>
            <w:tcW w:w="1194" w:type="dxa"/>
            <w:gridSpan w:val="3"/>
            <w:tcBorders>
              <w:top w:val="single" w:sz="4" w:space="0" w:color="000000"/>
              <w:left w:val="single" w:sz="4" w:space="0" w:color="auto"/>
              <w:bottom w:val="single" w:sz="4" w:space="0" w:color="000000"/>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4</w:t>
            </w:r>
          </w:p>
        </w:tc>
        <w:tc>
          <w:tcPr>
            <w:tcW w:w="1253" w:type="dxa"/>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5</w:t>
            </w:r>
          </w:p>
        </w:tc>
        <w:tc>
          <w:tcPr>
            <w:tcW w:w="1459" w:type="dxa"/>
            <w:gridSpan w:val="2"/>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6</w:t>
            </w:r>
          </w:p>
        </w:tc>
        <w:tc>
          <w:tcPr>
            <w:tcW w:w="1257" w:type="dxa"/>
            <w:gridSpan w:val="3"/>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7</w:t>
            </w:r>
          </w:p>
        </w:tc>
      </w:tr>
      <w:tr w:rsidR="00BA38DE" w:rsidRPr="001F2747" w:rsidTr="007114D8">
        <w:trPr>
          <w:cantSplit/>
        </w:trPr>
        <w:tc>
          <w:tcPr>
            <w:tcW w:w="8079" w:type="dxa"/>
            <w:gridSpan w:val="2"/>
            <w:tcBorders>
              <w:top w:val="single" w:sz="4" w:space="0" w:color="000000"/>
              <w:left w:val="single" w:sz="4" w:space="0" w:color="000000"/>
              <w:bottom w:val="single" w:sz="4" w:space="0" w:color="000000"/>
            </w:tcBorders>
            <w:vAlign w:val="center"/>
          </w:tcPr>
          <w:p w:rsidR="00BA38DE" w:rsidRPr="001F2747" w:rsidRDefault="00BA38DE" w:rsidP="001F2747">
            <w:pPr>
              <w:widowControl w:val="0"/>
              <w:suppressAutoHyphens/>
              <w:autoSpaceDE w:val="0"/>
              <w:spacing w:after="0" w:line="240" w:lineRule="auto"/>
              <w:rPr>
                <w:rFonts w:ascii="Times New Roman" w:hAnsi="Times New Roman"/>
                <w:bCs/>
                <w:sz w:val="23"/>
                <w:szCs w:val="23"/>
                <w:lang w:eastAsia="zh-CN"/>
              </w:rPr>
            </w:pPr>
            <w:r w:rsidRPr="001F2747">
              <w:rPr>
                <w:rFonts w:ascii="Times New Roman" w:hAnsi="Times New Roman"/>
                <w:bCs/>
                <w:sz w:val="23"/>
                <w:szCs w:val="23"/>
                <w:lang w:eastAsia="zh-CN"/>
              </w:rPr>
              <w:t>Наименование государственной услуги (работы):</w:t>
            </w:r>
          </w:p>
        </w:tc>
        <w:tc>
          <w:tcPr>
            <w:tcW w:w="7089" w:type="dxa"/>
            <w:gridSpan w:val="12"/>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bCs/>
                <w:sz w:val="23"/>
                <w:szCs w:val="23"/>
                <w:lang w:eastAsia="zh-CN"/>
              </w:rPr>
              <w:t>Сохранение природных комплексов, уникальных и эталонных природных участков и объектов</w:t>
            </w:r>
          </w:p>
        </w:tc>
      </w:tr>
      <w:tr w:rsidR="00BA38DE" w:rsidRPr="001F2747" w:rsidTr="007114D8">
        <w:trPr>
          <w:cantSplit/>
        </w:trPr>
        <w:tc>
          <w:tcPr>
            <w:tcW w:w="8079"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pacing w:after="0" w:line="240" w:lineRule="auto"/>
              <w:jc w:val="both"/>
              <w:rPr>
                <w:rFonts w:ascii="Times New Roman" w:hAnsi="Times New Roman"/>
                <w:sz w:val="23"/>
                <w:szCs w:val="23"/>
                <w:lang w:eastAsia="zh-CN"/>
              </w:rPr>
            </w:pPr>
            <w:r w:rsidRPr="001F2747">
              <w:rPr>
                <w:rFonts w:ascii="Times New Roman" w:hAnsi="Times New Roman"/>
                <w:sz w:val="23"/>
                <w:szCs w:val="23"/>
                <w:lang w:eastAsia="zh-CN"/>
              </w:rPr>
              <w:t>Объем рубок при проведении санитарно-оздоровительных мероприятий (шт.)</w:t>
            </w:r>
          </w:p>
        </w:tc>
        <w:tc>
          <w:tcPr>
            <w:tcW w:w="1276" w:type="dxa"/>
            <w:gridSpan w:val="2"/>
            <w:vMerge w:val="restart"/>
            <w:tcBorders>
              <w:top w:val="single" w:sz="4" w:space="0" w:color="000000"/>
              <w:left w:val="single" w:sz="4" w:space="0" w:color="000000"/>
              <w:bottom w:val="single" w:sz="4" w:space="0" w:color="auto"/>
              <w:right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2369,305</w:t>
            </w:r>
          </w:p>
        </w:tc>
        <w:tc>
          <w:tcPr>
            <w:tcW w:w="1459" w:type="dxa"/>
            <w:gridSpan w:val="2"/>
            <w:vMerge w:val="restart"/>
            <w:tcBorders>
              <w:top w:val="single" w:sz="4" w:space="0" w:color="000000"/>
              <w:left w:val="single" w:sz="4" w:space="0" w:color="000000"/>
              <w:bottom w:val="single" w:sz="4" w:space="0" w:color="auto"/>
              <w:right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c>
          <w:tcPr>
            <w:tcW w:w="1234" w:type="dxa"/>
            <w:gridSpan w:val="2"/>
            <w:vMerge w:val="restart"/>
            <w:tcBorders>
              <w:top w:val="single" w:sz="4" w:space="0" w:color="000000"/>
              <w:left w:val="single" w:sz="4" w:space="0" w:color="000000"/>
              <w:bottom w:val="single" w:sz="4" w:space="0" w:color="auto"/>
              <w:right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r>
      <w:tr w:rsidR="00BA38DE" w:rsidRPr="001F2747" w:rsidTr="007114D8">
        <w:trPr>
          <w:cantSplit/>
        </w:trPr>
        <w:tc>
          <w:tcPr>
            <w:tcW w:w="8079"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000000"/>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9270</w:t>
            </w:r>
          </w:p>
        </w:tc>
        <w:tc>
          <w:tcPr>
            <w:tcW w:w="1122" w:type="dxa"/>
            <w:gridSpan w:val="2"/>
            <w:vMerge w:val="restart"/>
            <w:tcBorders>
              <w:top w:val="single" w:sz="4" w:space="0" w:color="000000"/>
              <w:left w:val="single" w:sz="4" w:space="0" w:color="000000"/>
              <w:bottom w:val="single" w:sz="4" w:space="0" w:color="000000"/>
              <w:right w:val="single" w:sz="4" w:space="0" w:color="auto"/>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c>
          <w:tcPr>
            <w:tcW w:w="1146" w:type="dxa"/>
            <w:gridSpan w:val="2"/>
            <w:vMerge w:val="restart"/>
            <w:tcBorders>
              <w:top w:val="single" w:sz="4" w:space="0" w:color="000000"/>
              <w:left w:val="single" w:sz="4" w:space="0" w:color="auto"/>
              <w:bottom w:val="single" w:sz="4" w:space="0" w:color="000000"/>
            </w:tcBorders>
            <w:vAlign w:val="center"/>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vAlign w:val="bottom"/>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vAlign w:val="bottom"/>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p>
        </w:tc>
        <w:tc>
          <w:tcPr>
            <w:tcW w:w="1234" w:type="dxa"/>
            <w:gridSpan w:val="2"/>
            <w:vMerge/>
            <w:tcBorders>
              <w:left w:val="single" w:sz="4" w:space="0" w:color="000000"/>
              <w:bottom w:val="single" w:sz="4" w:space="0" w:color="auto"/>
              <w:right w:val="single" w:sz="4" w:space="0" w:color="auto"/>
            </w:tcBorders>
            <w:vAlign w:val="bottom"/>
          </w:tcPr>
          <w:p w:rsidR="00BA38DE" w:rsidRPr="001F2747" w:rsidRDefault="00BA38DE" w:rsidP="001F2747">
            <w:pPr>
              <w:widowControl w:val="0"/>
              <w:suppressAutoHyphens/>
              <w:autoSpaceDE w:val="0"/>
              <w:spacing w:after="0" w:line="240" w:lineRule="auto"/>
              <w:jc w:val="center"/>
              <w:rPr>
                <w:rFonts w:ascii="Times New Roman" w:hAnsi="Times New Roman"/>
                <w:sz w:val="23"/>
                <w:szCs w:val="23"/>
                <w:lang w:eastAsia="zh-CN"/>
              </w:rPr>
            </w:pPr>
          </w:p>
        </w:tc>
      </w:tr>
      <w:tr w:rsidR="00BA38DE" w:rsidRPr="001F2747" w:rsidTr="007114D8">
        <w:trPr>
          <w:cantSplit/>
          <w:trHeight w:val="589"/>
        </w:trPr>
        <w:tc>
          <w:tcPr>
            <w:tcW w:w="8079"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 xml:space="preserve">Основное мероприятие 3.01. </w:t>
            </w:r>
            <w:r w:rsidRPr="001F2747">
              <w:rPr>
                <w:rFonts w:ascii="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122" w:type="dxa"/>
            <w:gridSpan w:val="2"/>
            <w:vMerge/>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146" w:type="dxa"/>
            <w:gridSpan w:val="2"/>
            <w:vMerge/>
            <w:tcBorders>
              <w:top w:val="single" w:sz="4" w:space="0" w:color="000000"/>
              <w:left w:val="single" w:sz="4" w:space="0" w:color="auto"/>
              <w:bottom w:val="single" w:sz="4" w:space="0" w:color="000000"/>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34"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r>
      <w:tr w:rsidR="00BA38DE" w:rsidRPr="001F2747" w:rsidTr="007114D8">
        <w:trPr>
          <w:cantSplit/>
          <w:trHeight w:val="374"/>
        </w:trPr>
        <w:tc>
          <w:tcPr>
            <w:tcW w:w="8079" w:type="dxa"/>
            <w:gridSpan w:val="2"/>
            <w:tcBorders>
              <w:top w:val="single" w:sz="4" w:space="0" w:color="000000"/>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BA38DE" w:rsidRPr="001F2747" w:rsidRDefault="00BA38DE" w:rsidP="001F2747">
            <w:pPr>
              <w:widowControl w:val="0"/>
              <w:suppressAutoHyphens/>
              <w:autoSpaceDE w:val="0"/>
              <w:snapToGrid w:val="0"/>
              <w:spacing w:after="0" w:line="240" w:lineRule="auto"/>
              <w:jc w:val="both"/>
              <w:rPr>
                <w:rFonts w:ascii="Times New Roman" w:hAnsi="Times New Roman"/>
                <w:sz w:val="23"/>
                <w:szCs w:val="23"/>
                <w:lang w:eastAsia="zh-CN"/>
              </w:rPr>
            </w:pPr>
            <w:r w:rsidRPr="001F2747">
              <w:rPr>
                <w:rFonts w:ascii="Times New Roman" w:hAnsi="Times New Roman"/>
                <w:sz w:val="23"/>
                <w:szCs w:val="23"/>
                <w:lang w:eastAsia="zh-CN"/>
              </w:rPr>
              <w:t>Площадь, охваченная мероприятиями (га)</w:t>
            </w:r>
          </w:p>
        </w:tc>
        <w:tc>
          <w:tcPr>
            <w:tcW w:w="1276"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34"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r>
      <w:tr w:rsidR="00BA38DE" w:rsidRPr="001F2747" w:rsidTr="007114D8">
        <w:trPr>
          <w:cantSplit/>
          <w:trHeight w:val="1529"/>
        </w:trPr>
        <w:tc>
          <w:tcPr>
            <w:tcW w:w="8079" w:type="dxa"/>
            <w:gridSpan w:val="2"/>
            <w:tcBorders>
              <w:top w:val="single" w:sz="4" w:space="0" w:color="000000"/>
              <w:left w:val="single" w:sz="4" w:space="0" w:color="000000"/>
              <w:bottom w:val="single" w:sz="4" w:space="0" w:color="auto"/>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0,24</w:t>
            </w:r>
          </w:p>
        </w:tc>
        <w:tc>
          <w:tcPr>
            <w:tcW w:w="1141" w:type="dxa"/>
            <w:gridSpan w:val="3"/>
            <w:vMerge w:val="restart"/>
            <w:tcBorders>
              <w:top w:val="single" w:sz="4" w:space="0" w:color="000000"/>
              <w:left w:val="single" w:sz="4" w:space="0" w:color="000000"/>
              <w:bottom w:val="single" w:sz="4" w:space="0" w:color="auto"/>
              <w:right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c>
          <w:tcPr>
            <w:tcW w:w="1127" w:type="dxa"/>
            <w:vMerge w:val="restart"/>
            <w:tcBorders>
              <w:top w:val="single" w:sz="4" w:space="0" w:color="000000"/>
              <w:left w:val="single" w:sz="4" w:space="0" w:color="auto"/>
              <w:bottom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r w:rsidRPr="001F2747">
              <w:rPr>
                <w:rFonts w:ascii="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34"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r>
      <w:tr w:rsidR="00BA38DE" w:rsidRPr="001F2747" w:rsidTr="007114D8">
        <w:trPr>
          <w:cantSplit/>
          <w:trHeight w:val="319"/>
        </w:trPr>
        <w:tc>
          <w:tcPr>
            <w:tcW w:w="8079" w:type="dxa"/>
            <w:gridSpan w:val="2"/>
            <w:tcBorders>
              <w:top w:val="single" w:sz="4" w:space="0" w:color="auto"/>
              <w:left w:val="single" w:sz="4" w:space="0" w:color="000000"/>
              <w:bottom w:val="single" w:sz="4" w:space="0" w:color="000000"/>
            </w:tcBorders>
          </w:tcPr>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r w:rsidRPr="001F2747">
              <w:rPr>
                <w:rFonts w:ascii="Times New Roman" w:hAnsi="Times New Roman"/>
                <w:sz w:val="23"/>
                <w:szCs w:val="23"/>
                <w:lang w:eastAsia="zh-CN"/>
              </w:rPr>
              <w:t xml:space="preserve">Основное мероприятие 3.01. </w:t>
            </w:r>
            <w:r w:rsidRPr="001F2747">
              <w:rPr>
                <w:rFonts w:ascii="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left w:val="single" w:sz="4" w:space="0" w:color="000000"/>
              <w:bottom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141" w:type="dxa"/>
            <w:gridSpan w:val="3"/>
            <w:vMerge/>
            <w:tcBorders>
              <w:left w:val="single" w:sz="4" w:space="0" w:color="000000"/>
              <w:bottom w:val="single" w:sz="4" w:space="0" w:color="auto"/>
              <w:right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127" w:type="dxa"/>
            <w:vMerge/>
            <w:tcBorders>
              <w:left w:val="single" w:sz="4" w:space="0" w:color="auto"/>
              <w:bottom w:val="single" w:sz="4" w:space="0" w:color="auto"/>
            </w:tcBorders>
            <w:vAlign w:val="center"/>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c>
          <w:tcPr>
            <w:tcW w:w="1234" w:type="dxa"/>
            <w:gridSpan w:val="2"/>
            <w:vMerge/>
            <w:tcBorders>
              <w:left w:val="single" w:sz="4" w:space="0" w:color="000000"/>
              <w:bottom w:val="single" w:sz="4" w:space="0" w:color="auto"/>
              <w:right w:val="single" w:sz="4" w:space="0" w:color="auto"/>
            </w:tcBorders>
          </w:tcPr>
          <w:p w:rsidR="00BA38DE" w:rsidRPr="001F2747" w:rsidRDefault="00BA38DE" w:rsidP="001F2747">
            <w:pPr>
              <w:widowControl w:val="0"/>
              <w:suppressAutoHyphens/>
              <w:autoSpaceDE w:val="0"/>
              <w:snapToGrid w:val="0"/>
              <w:spacing w:after="0" w:line="240" w:lineRule="auto"/>
              <w:jc w:val="center"/>
              <w:rPr>
                <w:rFonts w:ascii="Times New Roman" w:hAnsi="Times New Roman"/>
                <w:sz w:val="23"/>
                <w:szCs w:val="23"/>
                <w:lang w:eastAsia="zh-CN"/>
              </w:rPr>
            </w:pPr>
          </w:p>
        </w:tc>
      </w:tr>
      <w:tr w:rsidR="00BA38DE" w:rsidTr="002721BF">
        <w:tblPrEx>
          <w:tblCellMar>
            <w:left w:w="108" w:type="dxa"/>
            <w:right w:w="108" w:type="dxa"/>
          </w:tblCellMar>
          <w:tblLook w:val="00A0"/>
        </w:tblPrEx>
        <w:trPr>
          <w:gridAfter w:val="1"/>
          <w:wAfter w:w="1029" w:type="dxa"/>
        </w:trPr>
        <w:tc>
          <w:tcPr>
            <w:tcW w:w="5070" w:type="dxa"/>
          </w:tcPr>
          <w:p w:rsidR="00BA38DE" w:rsidRPr="002721BF" w:rsidRDefault="00BA38DE" w:rsidP="002721BF">
            <w:pPr>
              <w:suppressAutoHyphens/>
              <w:spacing w:after="0" w:line="240" w:lineRule="auto"/>
              <w:ind w:right="53"/>
              <w:jc w:val="center"/>
              <w:rPr>
                <w:rFonts w:ascii="Times New Roman" w:hAnsi="Times New Roman"/>
                <w:sz w:val="28"/>
                <w:szCs w:val="28"/>
                <w:lang w:eastAsia="zh-CN"/>
              </w:rPr>
            </w:pPr>
          </w:p>
        </w:tc>
        <w:tc>
          <w:tcPr>
            <w:tcW w:w="9149" w:type="dxa"/>
            <w:gridSpan w:val="12"/>
          </w:tcPr>
          <w:tbl>
            <w:tblPr>
              <w:tblW w:w="10097" w:type="dxa"/>
              <w:tblLayout w:type="fixed"/>
              <w:tblLook w:val="00A0"/>
            </w:tblPr>
            <w:tblGrid>
              <w:gridCol w:w="3152"/>
              <w:gridCol w:w="6945"/>
            </w:tblGrid>
            <w:tr w:rsidR="00BA38DE" w:rsidRPr="001F2747" w:rsidTr="007114D8">
              <w:tc>
                <w:tcPr>
                  <w:tcW w:w="3152" w:type="dxa"/>
                </w:tcPr>
                <w:p w:rsidR="00BA38DE" w:rsidRPr="001F2747" w:rsidRDefault="00BA38DE" w:rsidP="00AE365E">
                  <w:pPr>
                    <w:widowControl w:val="0"/>
                    <w:suppressAutoHyphens/>
                    <w:autoSpaceDE w:val="0"/>
                    <w:spacing w:after="0" w:line="240" w:lineRule="auto"/>
                    <w:jc w:val="center"/>
                    <w:rPr>
                      <w:rFonts w:ascii="Times New Roman" w:hAnsi="Times New Roman"/>
                      <w:bCs/>
                      <w:sz w:val="20"/>
                      <w:szCs w:val="20"/>
                      <w:lang w:eastAsia="zh-CN"/>
                    </w:rPr>
                  </w:pPr>
                </w:p>
              </w:tc>
              <w:tc>
                <w:tcPr>
                  <w:tcW w:w="6945" w:type="dxa"/>
                </w:tcPr>
                <w:p w:rsidR="00BA38DE" w:rsidRPr="001F2747" w:rsidRDefault="00BA38DE" w:rsidP="007114D8">
                  <w:pPr>
                    <w:widowControl w:val="0"/>
                    <w:suppressAutoHyphens/>
                    <w:autoSpaceDE w:val="0"/>
                    <w:spacing w:after="0" w:line="240" w:lineRule="auto"/>
                    <w:ind w:firstLine="33"/>
                    <w:rPr>
                      <w:rFonts w:ascii="Times New Roman" w:hAnsi="Times New Roman"/>
                      <w:bCs/>
                      <w:sz w:val="28"/>
                      <w:szCs w:val="28"/>
                      <w:lang w:eastAsia="zh-CN"/>
                    </w:rPr>
                  </w:pPr>
                  <w:r w:rsidRPr="001F2747">
                    <w:rPr>
                      <w:rFonts w:ascii="Times New Roman" w:hAnsi="Times New Roman"/>
                      <w:bCs/>
                      <w:sz w:val="28"/>
                      <w:szCs w:val="28"/>
                      <w:lang w:eastAsia="zh-CN"/>
                    </w:rPr>
                    <w:t>Приложение № 5</w:t>
                  </w:r>
                </w:p>
              </w:tc>
            </w:tr>
            <w:tr w:rsidR="00BA38DE" w:rsidRPr="001F2747" w:rsidTr="007114D8">
              <w:tc>
                <w:tcPr>
                  <w:tcW w:w="3152" w:type="dxa"/>
                </w:tcPr>
                <w:p w:rsidR="00BA38DE" w:rsidRPr="001F2747" w:rsidRDefault="00BA38DE" w:rsidP="00AE365E">
                  <w:pPr>
                    <w:widowControl w:val="0"/>
                    <w:suppressAutoHyphens/>
                    <w:autoSpaceDE w:val="0"/>
                    <w:spacing w:after="0" w:line="240" w:lineRule="auto"/>
                    <w:jc w:val="center"/>
                    <w:rPr>
                      <w:rFonts w:ascii="Times New Roman" w:hAnsi="Times New Roman"/>
                      <w:bCs/>
                      <w:sz w:val="20"/>
                      <w:szCs w:val="20"/>
                      <w:lang w:eastAsia="zh-CN"/>
                    </w:rPr>
                  </w:pPr>
                </w:p>
              </w:tc>
              <w:tc>
                <w:tcPr>
                  <w:tcW w:w="6945" w:type="dxa"/>
                </w:tcPr>
                <w:p w:rsidR="00BA38DE" w:rsidRPr="001F2747" w:rsidRDefault="00BA38DE" w:rsidP="00AE365E">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tc>
            </w:tr>
            <w:tr w:rsidR="00BA38DE" w:rsidRPr="001F2747" w:rsidTr="007114D8">
              <w:tc>
                <w:tcPr>
                  <w:tcW w:w="3152" w:type="dxa"/>
                </w:tcPr>
                <w:p w:rsidR="00BA38DE" w:rsidRPr="001F2747" w:rsidRDefault="00BA38DE" w:rsidP="00AE365E">
                  <w:pPr>
                    <w:widowControl w:val="0"/>
                    <w:suppressAutoHyphens/>
                    <w:autoSpaceDE w:val="0"/>
                    <w:spacing w:after="0" w:line="240" w:lineRule="auto"/>
                    <w:jc w:val="center"/>
                    <w:rPr>
                      <w:rFonts w:ascii="Times New Roman" w:hAnsi="Times New Roman"/>
                      <w:bCs/>
                      <w:sz w:val="20"/>
                      <w:szCs w:val="20"/>
                      <w:lang w:eastAsia="zh-CN"/>
                    </w:rPr>
                  </w:pPr>
                </w:p>
              </w:tc>
              <w:tc>
                <w:tcPr>
                  <w:tcW w:w="6945" w:type="dxa"/>
                </w:tcPr>
                <w:p w:rsidR="00BA38DE" w:rsidRPr="001F2747" w:rsidRDefault="00BA38DE" w:rsidP="00AE365E">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 xml:space="preserve">«Воспроизводство и использование </w:t>
                  </w:r>
                </w:p>
              </w:tc>
            </w:tr>
            <w:tr w:rsidR="00BA38DE" w:rsidRPr="001F2747" w:rsidTr="007114D8">
              <w:tc>
                <w:tcPr>
                  <w:tcW w:w="3152" w:type="dxa"/>
                </w:tcPr>
                <w:p w:rsidR="00BA38DE" w:rsidRPr="001F2747" w:rsidRDefault="00BA38DE" w:rsidP="00AE365E">
                  <w:pPr>
                    <w:widowControl w:val="0"/>
                    <w:suppressAutoHyphens/>
                    <w:autoSpaceDE w:val="0"/>
                    <w:spacing w:after="0" w:line="240" w:lineRule="auto"/>
                    <w:jc w:val="center"/>
                    <w:rPr>
                      <w:rFonts w:ascii="Times New Roman" w:hAnsi="Times New Roman"/>
                      <w:bCs/>
                      <w:sz w:val="20"/>
                      <w:szCs w:val="20"/>
                      <w:lang w:eastAsia="zh-CN"/>
                    </w:rPr>
                  </w:pPr>
                </w:p>
              </w:tc>
              <w:tc>
                <w:tcPr>
                  <w:tcW w:w="6945" w:type="dxa"/>
                </w:tcPr>
                <w:p w:rsidR="00BA38DE" w:rsidRPr="001F2747" w:rsidRDefault="00BA38DE" w:rsidP="00AE365E">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tc>
            </w:tr>
            <w:tr w:rsidR="00BA38DE" w:rsidRPr="001F2747" w:rsidTr="007114D8">
              <w:tc>
                <w:tcPr>
                  <w:tcW w:w="3152" w:type="dxa"/>
                </w:tcPr>
                <w:p w:rsidR="00BA38DE" w:rsidRPr="001F2747" w:rsidRDefault="00BA38DE" w:rsidP="00AE365E">
                  <w:pPr>
                    <w:widowControl w:val="0"/>
                    <w:suppressAutoHyphens/>
                    <w:autoSpaceDE w:val="0"/>
                    <w:spacing w:after="0" w:line="240" w:lineRule="auto"/>
                    <w:jc w:val="center"/>
                    <w:rPr>
                      <w:rFonts w:ascii="Times New Roman" w:hAnsi="Times New Roman"/>
                      <w:bCs/>
                      <w:sz w:val="20"/>
                      <w:szCs w:val="20"/>
                      <w:lang w:eastAsia="zh-CN"/>
                    </w:rPr>
                  </w:pPr>
                </w:p>
              </w:tc>
              <w:tc>
                <w:tcPr>
                  <w:tcW w:w="6945" w:type="dxa"/>
                </w:tcPr>
                <w:p w:rsidR="00BA38DE" w:rsidRPr="001F2747" w:rsidRDefault="00BA38DE" w:rsidP="00AE365E">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окружающей среды в Курской области»</w:t>
                  </w:r>
                </w:p>
              </w:tc>
            </w:tr>
          </w:tbl>
          <w:p w:rsidR="00BA38DE" w:rsidRPr="002721BF" w:rsidRDefault="00BA38DE" w:rsidP="002721BF">
            <w:pPr>
              <w:suppressAutoHyphens/>
              <w:spacing w:after="0" w:line="240" w:lineRule="auto"/>
              <w:ind w:right="53"/>
              <w:jc w:val="center"/>
              <w:rPr>
                <w:rFonts w:ascii="Times New Roman" w:hAnsi="Times New Roman"/>
                <w:sz w:val="28"/>
                <w:szCs w:val="28"/>
                <w:lang w:eastAsia="zh-CN"/>
              </w:rPr>
            </w:pPr>
            <w:r w:rsidRPr="002721BF">
              <w:rPr>
                <w:rFonts w:ascii="Times New Roman" w:hAnsi="Times New Roman"/>
                <w:sz w:val="28"/>
                <w:szCs w:val="28"/>
                <w:lang w:eastAsia="zh-CN"/>
              </w:rPr>
              <w:t xml:space="preserve">             (в редакции постановления </w:t>
            </w:r>
          </w:p>
          <w:p w:rsidR="00BA38DE" w:rsidRPr="002721BF" w:rsidRDefault="00BA38DE" w:rsidP="002721BF">
            <w:pPr>
              <w:suppressAutoHyphens/>
              <w:spacing w:after="0" w:line="240" w:lineRule="auto"/>
              <w:ind w:right="53"/>
              <w:jc w:val="center"/>
              <w:rPr>
                <w:rFonts w:ascii="Times New Roman" w:hAnsi="Times New Roman"/>
                <w:sz w:val="28"/>
                <w:szCs w:val="28"/>
                <w:lang w:eastAsia="zh-CN"/>
              </w:rPr>
            </w:pPr>
            <w:r w:rsidRPr="002721BF">
              <w:rPr>
                <w:rFonts w:ascii="Times New Roman" w:hAnsi="Times New Roman"/>
                <w:sz w:val="28"/>
                <w:szCs w:val="28"/>
                <w:lang w:eastAsia="zh-CN"/>
              </w:rPr>
              <w:t xml:space="preserve">                      Администрации Курской области</w:t>
            </w:r>
          </w:p>
          <w:p w:rsidR="00BA38DE" w:rsidRPr="002721BF" w:rsidRDefault="00BA38DE" w:rsidP="002721BF">
            <w:pPr>
              <w:suppressAutoHyphens/>
              <w:spacing w:after="0" w:line="240" w:lineRule="auto"/>
              <w:ind w:right="53"/>
              <w:jc w:val="center"/>
              <w:rPr>
                <w:rFonts w:ascii="Times New Roman" w:hAnsi="Times New Roman"/>
                <w:sz w:val="28"/>
                <w:szCs w:val="28"/>
                <w:lang w:eastAsia="zh-CN"/>
              </w:rPr>
            </w:pPr>
            <w:r w:rsidRPr="002721BF">
              <w:rPr>
                <w:rFonts w:ascii="Times New Roman" w:hAnsi="Times New Roman"/>
                <w:sz w:val="28"/>
                <w:szCs w:val="28"/>
                <w:lang w:eastAsia="zh-CN"/>
              </w:rPr>
              <w:t xml:space="preserve">                    от «08» апреля 2016 г. № 200-па,</w:t>
            </w:r>
          </w:p>
          <w:p w:rsidR="00BA38DE" w:rsidRPr="002721BF" w:rsidRDefault="00BA38DE" w:rsidP="002721BF">
            <w:pPr>
              <w:suppressAutoHyphens/>
              <w:spacing w:after="0" w:line="240" w:lineRule="auto"/>
              <w:ind w:right="53"/>
              <w:jc w:val="center"/>
              <w:rPr>
                <w:rFonts w:ascii="Times New Roman" w:hAnsi="Times New Roman"/>
                <w:sz w:val="28"/>
                <w:szCs w:val="28"/>
                <w:lang w:eastAsia="zh-CN"/>
              </w:rPr>
            </w:pPr>
            <w:r w:rsidRPr="002721BF">
              <w:rPr>
                <w:rFonts w:ascii="Times New Roman" w:hAnsi="Times New Roman"/>
                <w:bCs/>
                <w:sz w:val="28"/>
                <w:szCs w:val="28"/>
                <w:lang w:eastAsia="zh-CN"/>
              </w:rPr>
              <w:t xml:space="preserve">                   от «15» июля 2016 г. № 511-па</w:t>
            </w:r>
            <w:r w:rsidRPr="002721BF">
              <w:rPr>
                <w:rFonts w:ascii="Times New Roman" w:hAnsi="Times New Roman"/>
                <w:sz w:val="28"/>
                <w:szCs w:val="28"/>
                <w:lang w:eastAsia="zh-CN"/>
              </w:rPr>
              <w:t>)</w:t>
            </w:r>
          </w:p>
        </w:tc>
      </w:tr>
    </w:tbl>
    <w:p w:rsidR="00BA38DE" w:rsidRPr="001F2747" w:rsidRDefault="00BA38DE" w:rsidP="001F2747">
      <w:pPr>
        <w:suppressAutoHyphens/>
        <w:spacing w:after="0" w:line="240" w:lineRule="auto"/>
        <w:ind w:right="53"/>
        <w:jc w:val="center"/>
        <w:rPr>
          <w:rFonts w:ascii="Times New Roman" w:hAnsi="Times New Roman"/>
          <w:sz w:val="28"/>
          <w:szCs w:val="28"/>
          <w:lang w:eastAsia="zh-CN"/>
        </w:rPr>
      </w:pPr>
    </w:p>
    <w:p w:rsidR="00BA38DE" w:rsidRPr="001F2747" w:rsidRDefault="00BA38DE" w:rsidP="001F2747">
      <w:pPr>
        <w:suppressAutoHyphens/>
        <w:spacing w:after="0" w:line="240" w:lineRule="auto"/>
        <w:ind w:right="53"/>
        <w:jc w:val="center"/>
        <w:rPr>
          <w:rFonts w:ascii="Times New Roman" w:hAnsi="Times New Roman"/>
          <w:b/>
          <w:sz w:val="28"/>
          <w:szCs w:val="28"/>
          <w:lang w:eastAsia="zh-CN"/>
        </w:rPr>
      </w:pPr>
      <w:r w:rsidRPr="001F2747">
        <w:rPr>
          <w:rFonts w:ascii="Times New Roman" w:hAnsi="Times New Roman"/>
          <w:b/>
          <w:sz w:val="28"/>
          <w:szCs w:val="28"/>
          <w:lang w:eastAsia="zh-CN"/>
        </w:rPr>
        <w:t>Ресурсное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BA38DE" w:rsidRPr="001F2747" w:rsidRDefault="00BA38DE" w:rsidP="001F2747">
      <w:pPr>
        <w:widowControl w:val="0"/>
        <w:suppressAutoHyphens/>
        <w:autoSpaceDE w:val="0"/>
        <w:spacing w:after="0" w:line="240" w:lineRule="auto"/>
        <w:rPr>
          <w:rFonts w:ascii="Times New Roman" w:hAnsi="Times New Roman"/>
          <w:sz w:val="28"/>
          <w:szCs w:val="28"/>
          <w:lang w:eastAsia="zh-CN"/>
        </w:rPr>
      </w:pPr>
    </w:p>
    <w:tbl>
      <w:tblPr>
        <w:tblW w:w="1602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843"/>
        <w:gridCol w:w="1842"/>
        <w:gridCol w:w="567"/>
        <w:gridCol w:w="744"/>
        <w:gridCol w:w="1240"/>
        <w:gridCol w:w="567"/>
        <w:gridCol w:w="1138"/>
        <w:gridCol w:w="1134"/>
        <w:gridCol w:w="1276"/>
        <w:gridCol w:w="1124"/>
        <w:gridCol w:w="1144"/>
        <w:gridCol w:w="1134"/>
        <w:gridCol w:w="1134"/>
      </w:tblGrid>
      <w:tr w:rsidR="00BA38DE" w:rsidRPr="00A228F2" w:rsidTr="001B3C87">
        <w:trPr>
          <w:trHeight w:val="698"/>
          <w:tblHeader/>
        </w:trPr>
        <w:tc>
          <w:tcPr>
            <w:tcW w:w="1135" w:type="dxa"/>
            <w:vMerge w:val="restart"/>
            <w:noWrap/>
            <w:vAlign w:val="center"/>
          </w:tcPr>
          <w:p w:rsidR="00BA38DE" w:rsidRPr="00A228F2" w:rsidRDefault="00BA38DE" w:rsidP="004A3675">
            <w:pPr>
              <w:widowControl w:val="0"/>
              <w:suppressAutoHyphens/>
              <w:autoSpaceDE w:val="0"/>
              <w:spacing w:after="0" w:line="240" w:lineRule="auto"/>
              <w:ind w:left="-142"/>
              <w:jc w:val="center"/>
              <w:rPr>
                <w:rFonts w:ascii="Times New Roman" w:hAnsi="Times New Roman"/>
                <w:lang w:eastAsia="zh-CN"/>
              </w:rPr>
            </w:pPr>
            <w:r w:rsidRPr="00A228F2">
              <w:rPr>
                <w:rFonts w:ascii="Times New Roman" w:hAnsi="Times New Roman"/>
                <w:lang w:eastAsia="zh-CN"/>
              </w:rPr>
              <w:t>Статус</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Наименование государствен-ной программы, подпрограммы государствен-ной программы, основного мероприятия</w:t>
            </w:r>
          </w:p>
        </w:tc>
        <w:tc>
          <w:tcPr>
            <w:tcW w:w="1842" w:type="dxa"/>
            <w:vMerge w:val="restart"/>
            <w:noWrap/>
            <w:vAlign w:val="center"/>
          </w:tcPr>
          <w:p w:rsidR="00BA38DE" w:rsidRPr="00A228F2" w:rsidRDefault="00BA38DE" w:rsidP="004A3675">
            <w:pPr>
              <w:widowControl w:val="0"/>
              <w:suppressAutoHyphens/>
              <w:autoSpaceDE w:val="0"/>
              <w:spacing w:after="0" w:line="240" w:lineRule="auto"/>
              <w:ind w:left="-109" w:right="-108"/>
              <w:jc w:val="center"/>
              <w:rPr>
                <w:rFonts w:ascii="Times New Roman" w:hAnsi="Times New Roman"/>
                <w:lang w:eastAsia="zh-CN"/>
              </w:rPr>
            </w:pPr>
            <w:r w:rsidRPr="00A228F2">
              <w:rPr>
                <w:rFonts w:ascii="Times New Roman" w:hAnsi="Times New Roman"/>
                <w:lang w:eastAsia="zh-CN"/>
              </w:rPr>
              <w:t>Ответственный исполнитель,        соисполнители, участники</w:t>
            </w:r>
          </w:p>
        </w:tc>
        <w:tc>
          <w:tcPr>
            <w:tcW w:w="3118" w:type="dxa"/>
            <w:gridSpan w:val="4"/>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Код бюджетной классификации</w:t>
            </w:r>
          </w:p>
        </w:tc>
        <w:tc>
          <w:tcPr>
            <w:tcW w:w="8084" w:type="dxa"/>
            <w:gridSpan w:val="7"/>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Расходы (тыс. руб.), годы</w:t>
            </w:r>
          </w:p>
        </w:tc>
      </w:tr>
      <w:tr w:rsidR="00BA38DE" w:rsidRPr="00A228F2" w:rsidTr="001B3C87">
        <w:trPr>
          <w:trHeight w:val="579"/>
          <w:tblHeader/>
        </w:trPr>
        <w:tc>
          <w:tcPr>
            <w:tcW w:w="1135" w:type="dxa"/>
            <w:vMerge/>
            <w:noWrap/>
            <w:vAlign w:val="center"/>
          </w:tcPr>
          <w:p w:rsidR="00BA38DE" w:rsidRPr="00A228F2" w:rsidRDefault="00BA38D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567" w:type="dxa"/>
            <w:vMerge w:val="restart"/>
            <w:noWrap/>
            <w:vAlign w:val="center"/>
          </w:tcPr>
          <w:p w:rsidR="00BA38DE" w:rsidRPr="00A228F2" w:rsidRDefault="00BA38DE" w:rsidP="004A3675">
            <w:pPr>
              <w:widowControl w:val="0"/>
              <w:suppressAutoHyphens/>
              <w:autoSpaceDE w:val="0"/>
              <w:spacing w:after="0" w:line="240" w:lineRule="auto"/>
              <w:rPr>
                <w:rFonts w:ascii="Times New Roman" w:hAnsi="Times New Roman"/>
                <w:lang w:eastAsia="zh-CN"/>
              </w:rPr>
            </w:pPr>
            <w:r w:rsidRPr="00A228F2">
              <w:rPr>
                <w:rFonts w:ascii="Times New Roman" w:hAnsi="Times New Roman"/>
                <w:lang w:eastAsia="zh-CN"/>
              </w:rPr>
              <w:t>ГРБС</w:t>
            </w:r>
          </w:p>
        </w:tc>
        <w:tc>
          <w:tcPr>
            <w:tcW w:w="744" w:type="dxa"/>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Рз</w:t>
            </w:r>
          </w:p>
        </w:tc>
        <w:tc>
          <w:tcPr>
            <w:tcW w:w="1240"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ЦСР</w:t>
            </w:r>
          </w:p>
        </w:tc>
        <w:tc>
          <w:tcPr>
            <w:tcW w:w="567"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ВР</w:t>
            </w:r>
          </w:p>
        </w:tc>
        <w:tc>
          <w:tcPr>
            <w:tcW w:w="1138"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2014</w:t>
            </w:r>
          </w:p>
        </w:tc>
        <w:tc>
          <w:tcPr>
            <w:tcW w:w="1134"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2015</w:t>
            </w:r>
          </w:p>
        </w:tc>
        <w:tc>
          <w:tcPr>
            <w:tcW w:w="1276"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2016</w:t>
            </w:r>
          </w:p>
        </w:tc>
        <w:tc>
          <w:tcPr>
            <w:tcW w:w="1124"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2017</w:t>
            </w:r>
          </w:p>
        </w:tc>
        <w:tc>
          <w:tcPr>
            <w:tcW w:w="1144"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2018</w:t>
            </w:r>
          </w:p>
        </w:tc>
        <w:tc>
          <w:tcPr>
            <w:tcW w:w="1134"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2019</w:t>
            </w:r>
          </w:p>
        </w:tc>
        <w:tc>
          <w:tcPr>
            <w:tcW w:w="1134" w:type="dxa"/>
            <w:vMerge w:val="restart"/>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2020</w:t>
            </w:r>
          </w:p>
        </w:tc>
      </w:tr>
      <w:tr w:rsidR="00BA38DE" w:rsidRPr="00A228F2" w:rsidTr="001B3C87">
        <w:trPr>
          <w:trHeight w:val="910"/>
          <w:tblHeader/>
        </w:trPr>
        <w:tc>
          <w:tcPr>
            <w:tcW w:w="1135" w:type="dxa"/>
            <w:vMerge/>
            <w:noWrap/>
            <w:vAlign w:val="center"/>
          </w:tcPr>
          <w:p w:rsidR="00BA38DE" w:rsidRPr="00A228F2" w:rsidRDefault="00BA38D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567"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744" w:type="dxa"/>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Пр</w:t>
            </w:r>
          </w:p>
        </w:tc>
        <w:tc>
          <w:tcPr>
            <w:tcW w:w="1240"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567"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38"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276"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24"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44"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p>
        </w:tc>
      </w:tr>
      <w:tr w:rsidR="00BA38DE" w:rsidRPr="00A228F2" w:rsidTr="00AE365E">
        <w:trPr>
          <w:trHeight w:val="300"/>
          <w:tblHeader/>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w:t>
            </w:r>
          </w:p>
        </w:tc>
        <w:tc>
          <w:tcPr>
            <w:tcW w:w="1843"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3</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4</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6</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7</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8</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9</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11</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12</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13</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14</w:t>
            </w:r>
          </w:p>
        </w:tc>
      </w:tr>
      <w:tr w:rsidR="00BA38DE" w:rsidRPr="00A228F2" w:rsidTr="002D5331">
        <w:trPr>
          <w:trHeight w:val="300"/>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Государст венная программа Курской  области</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«Воспроизводство и использование природных ресурсов, охрана окружающей среды в Курской области»</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 в том числе:</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ind w:right="-76"/>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168043,187</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208328,889</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179770,030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95943,575</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110437,600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100437,600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100438,600</w:t>
            </w:r>
          </w:p>
        </w:tc>
      </w:tr>
      <w:tr w:rsidR="00BA38DE" w:rsidRPr="00A228F2" w:rsidTr="00B927AA">
        <w:trPr>
          <w:trHeight w:val="942"/>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BA38DE" w:rsidRPr="00371257" w:rsidRDefault="00BA38DE" w:rsidP="004A3675">
            <w:pPr>
              <w:widowControl w:val="0"/>
              <w:suppressAutoHyphens/>
              <w:autoSpaceDE w:val="0"/>
              <w:spacing w:after="0" w:line="240" w:lineRule="auto"/>
              <w:ind w:left="-109" w:right="-108" w:firstLine="109"/>
              <w:jc w:val="center"/>
              <w:rPr>
                <w:rFonts w:ascii="Times New Roman" w:hAnsi="Times New Roman"/>
                <w:sz w:val="20"/>
                <w:szCs w:val="20"/>
                <w:lang w:eastAsia="zh-CN"/>
              </w:rPr>
            </w:pPr>
            <w:r w:rsidRPr="00A228F2">
              <w:rPr>
                <w:rFonts w:ascii="Times New Roman" w:hAnsi="Times New Roman"/>
                <w:sz w:val="20"/>
                <w:szCs w:val="20"/>
                <w:lang w:eastAsia="zh-CN"/>
              </w:rPr>
              <w:t>Ответственный исполнитель-департамент экологической безопасности и природопользо</w:t>
            </w:r>
            <w:r>
              <w:rPr>
                <w:rFonts w:ascii="Times New Roman" w:hAnsi="Times New Roman"/>
                <w:sz w:val="20"/>
                <w:szCs w:val="20"/>
                <w:lang w:eastAsia="zh-CN"/>
              </w:rPr>
              <w:t>-</w:t>
            </w:r>
          </w:p>
          <w:p w:rsidR="00BA38DE" w:rsidRPr="00A228F2" w:rsidRDefault="00BA38DE" w:rsidP="004A3675">
            <w:pPr>
              <w:widowControl w:val="0"/>
              <w:suppressAutoHyphens/>
              <w:autoSpaceDE w:val="0"/>
              <w:spacing w:after="0" w:line="240" w:lineRule="auto"/>
              <w:ind w:left="-109" w:right="-108" w:firstLine="109"/>
              <w:jc w:val="center"/>
              <w:rPr>
                <w:rFonts w:ascii="Times New Roman" w:hAnsi="Times New Roman"/>
                <w:sz w:val="20"/>
                <w:szCs w:val="20"/>
                <w:lang w:eastAsia="zh-CN"/>
              </w:rPr>
            </w:pPr>
            <w:r w:rsidRPr="00A228F2">
              <w:rPr>
                <w:rFonts w:ascii="Times New Roman" w:hAnsi="Times New Roman"/>
                <w:sz w:val="20"/>
                <w:szCs w:val="20"/>
                <w:lang w:eastAsia="zh-CN"/>
              </w:rPr>
              <w:t>вания Курской области,</w:t>
            </w:r>
          </w:p>
          <w:p w:rsidR="00BA38DE" w:rsidRPr="00371257" w:rsidRDefault="00BA38DE" w:rsidP="00371257">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соисполнитель- Администрация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83239,467</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191028,254</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109222,956</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78408,492</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87335,600</w:t>
            </w:r>
          </w:p>
        </w:tc>
      </w:tr>
      <w:tr w:rsidR="00BA38DE" w:rsidRPr="00A228F2" w:rsidTr="00DB5E39">
        <w:trPr>
          <w:trHeight w:val="1367"/>
        </w:trPr>
        <w:tc>
          <w:tcPr>
            <w:tcW w:w="1135" w:type="dxa"/>
            <w:tcBorders>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371257">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4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r>
      <w:tr w:rsidR="00BA38DE" w:rsidRPr="00A228F2" w:rsidTr="00AE365E">
        <w:trPr>
          <w:trHeight w:val="1127"/>
        </w:trPr>
        <w:tc>
          <w:tcPr>
            <w:tcW w:w="1135" w:type="dxa"/>
            <w:vMerge w:val="restart"/>
            <w:tcBorders>
              <w:top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tcBorders>
              <w:top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Соисполнитель-</w:t>
            </w:r>
            <w:r w:rsidRPr="00A228F2">
              <w:t xml:space="preserve"> </w:t>
            </w: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комитет лесного хозяйства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7B12CA">
            <w:pPr>
              <w:widowControl w:val="0"/>
              <w:suppressAutoHyphens/>
              <w:autoSpaceDE w:val="0"/>
              <w:spacing w:after="0" w:line="240" w:lineRule="auto"/>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7B12CA">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   -</w:t>
            </w:r>
          </w:p>
        </w:tc>
        <w:tc>
          <w:tcPr>
            <w:tcW w:w="1134" w:type="dxa"/>
            <w:noWrap/>
            <w:vAlign w:val="center"/>
          </w:tcPr>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2B01FF">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17300,635 -</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22502,190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BA38DE" w:rsidRPr="00A228F2" w:rsidTr="001B3C87">
        <w:trPr>
          <w:trHeight w:val="29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Соисполнитель-комитет жилищно-коммунального хозяйства и ТЭК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46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Участник-комитет строительства и архитектуры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193,00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557"/>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1</w:t>
            </w:r>
          </w:p>
        </w:tc>
        <w:tc>
          <w:tcPr>
            <w:tcW w:w="1843"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природные ресурсы Курской области"</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2802,103</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1997,888</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8</w:t>
            </w:r>
            <w:r w:rsidRPr="00A228F2">
              <w:rPr>
                <w:rFonts w:ascii="Times New Roman" w:hAnsi="Times New Roman"/>
                <w:sz w:val="19"/>
                <w:szCs w:val="19"/>
                <w:lang w:eastAsia="zh-CN"/>
              </w:rPr>
              <w:t>71,575</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844,276</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r>
      <w:tr w:rsidR="00BA38DE" w:rsidRPr="00A228F2" w:rsidTr="001B3C87">
        <w:trPr>
          <w:trHeight w:val="343"/>
        </w:trPr>
        <w:tc>
          <w:tcPr>
            <w:tcW w:w="1135" w:type="dxa"/>
            <w:vMerge w:val="restart"/>
            <w:noWrap/>
            <w:vAlign w:val="center"/>
          </w:tcPr>
          <w:p w:rsidR="00BA38DE" w:rsidRPr="00A228F2" w:rsidRDefault="00BA38DE" w:rsidP="004A3675">
            <w:pPr>
              <w:widowControl w:val="0"/>
              <w:suppressAutoHyphens/>
              <w:autoSpaceDE w:val="0"/>
              <w:spacing w:after="0" w:line="240" w:lineRule="auto"/>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BA38DE" w:rsidRPr="00A228F2" w:rsidRDefault="00BA38D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тие 1.01</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Ликвидация накопленного экологического ущерба</w:t>
            </w:r>
          </w:p>
        </w:tc>
        <w:tc>
          <w:tcPr>
            <w:tcW w:w="1842"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r>
      <w:tr w:rsidR="00BA38DE" w:rsidRPr="00A228F2" w:rsidTr="001B3C87">
        <w:trPr>
          <w:trHeight w:val="717"/>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17"/>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2010112300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585"/>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1.02</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Регулирование качества окружающей среды</w:t>
            </w:r>
          </w:p>
        </w:tc>
        <w:tc>
          <w:tcPr>
            <w:tcW w:w="1842"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530,803</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377,500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3</w:t>
            </w:r>
            <w:r w:rsidRPr="00A228F2">
              <w:rPr>
                <w:rFonts w:ascii="Times New Roman" w:hAnsi="Times New Roman"/>
                <w:sz w:val="19"/>
                <w:szCs w:val="19"/>
                <w:lang w:eastAsia="zh-CN"/>
              </w:rPr>
              <w:t>22,500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295,201</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r>
      <w:tr w:rsidR="00BA38DE" w:rsidRPr="00A228F2" w:rsidTr="001B3C87">
        <w:trPr>
          <w:trHeight w:val="39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p w:rsidR="00BA38DE" w:rsidRPr="00A228F2" w:rsidRDefault="00BA38DE" w:rsidP="00E64B3D">
            <w:pPr>
              <w:widowControl w:val="0"/>
              <w:suppressAutoHyphens/>
              <w:autoSpaceDE w:val="0"/>
              <w:spacing w:after="0" w:line="240" w:lineRule="auto"/>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177,500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8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240,803</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305"/>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72,500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65"/>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w:t>
            </w:r>
            <w:r w:rsidRPr="00A228F2">
              <w:rPr>
                <w:rFonts w:ascii="Times New Roman" w:hAnsi="Times New Roman"/>
                <w:sz w:val="19"/>
                <w:szCs w:val="19"/>
                <w:lang w:eastAsia="zh-CN"/>
              </w:rPr>
              <w:t>50,000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572"/>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Геологическое изучение запасов общераспространенных полезных ископаемых, развитие минерально-сырьевой базы</w:t>
            </w:r>
            <w:r w:rsidRPr="00A228F2">
              <w:rPr>
                <w:rFonts w:ascii="Times New Roman" w:hAnsi="Times New Roman"/>
                <w:sz w:val="23"/>
                <w:szCs w:val="23"/>
                <w:lang w:eastAsia="zh-CN"/>
              </w:rPr>
              <w:t>*</w:t>
            </w:r>
          </w:p>
        </w:tc>
        <w:tc>
          <w:tcPr>
            <w:tcW w:w="1842"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BA38DE" w:rsidRPr="00A228F2" w:rsidTr="001B3C87">
        <w:trPr>
          <w:trHeight w:val="1356"/>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BA38DE" w:rsidRPr="00A228F2" w:rsidRDefault="00BA38DE" w:rsidP="006108AC">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0404</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2011229</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BA38DE" w:rsidRPr="00A228F2" w:rsidTr="001B3C87">
        <w:trPr>
          <w:trHeight w:val="1098"/>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 рамма 2</w:t>
            </w:r>
          </w:p>
        </w:tc>
        <w:tc>
          <w:tcPr>
            <w:tcW w:w="1843"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"Развитие водохозяйственного комплекса Курской области"</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819          808</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56161,659</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85650,986</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57359,617</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24370,164</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27966,000</w:t>
            </w:r>
          </w:p>
        </w:tc>
      </w:tr>
      <w:tr w:rsidR="00BA38DE" w:rsidRPr="00A228F2" w:rsidTr="001B3C87">
        <w:trPr>
          <w:trHeight w:val="433"/>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2.01</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безопасной эксплуатации гидротехнических сооружений</w:t>
            </w:r>
          </w:p>
        </w:tc>
        <w:tc>
          <w:tcPr>
            <w:tcW w:w="1842"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31591,209</w:t>
            </w:r>
          </w:p>
        </w:tc>
        <w:tc>
          <w:tcPr>
            <w:tcW w:w="1134"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70762,690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47052,108</w:t>
            </w:r>
          </w:p>
        </w:tc>
        <w:tc>
          <w:tcPr>
            <w:tcW w:w="112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9836,540</w:t>
            </w:r>
          </w:p>
        </w:tc>
        <w:tc>
          <w:tcPr>
            <w:tcW w:w="114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r>
      <w:tr w:rsidR="00BA38DE" w:rsidRPr="00A228F2" w:rsidTr="001B3C87">
        <w:trPr>
          <w:trHeight w:val="44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2021233</w:t>
            </w:r>
          </w:p>
        </w:tc>
        <w:tc>
          <w:tcPr>
            <w:tcW w:w="567"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12268,450</w:t>
            </w:r>
          </w:p>
        </w:tc>
        <w:tc>
          <w:tcPr>
            <w:tcW w:w="1134"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18527,990</w:t>
            </w:r>
          </w:p>
        </w:tc>
        <w:tc>
          <w:tcPr>
            <w:tcW w:w="1276"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855"/>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2025016</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19322,759</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52234,700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89"/>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2020112330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860,508</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409"/>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20283,800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9836,540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409"/>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818,300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37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18133,940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49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6955,560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516"/>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2.02</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Осуществление водохозяйствен</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ных мероприятий</w:t>
            </w:r>
          </w:p>
        </w:tc>
        <w:tc>
          <w:tcPr>
            <w:tcW w:w="1842"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24570,450</w:t>
            </w:r>
          </w:p>
        </w:tc>
        <w:tc>
          <w:tcPr>
            <w:tcW w:w="1134" w:type="dxa"/>
            <w:noWrap/>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14888,296</w:t>
            </w:r>
          </w:p>
        </w:tc>
        <w:tc>
          <w:tcPr>
            <w:tcW w:w="1276" w:type="dxa"/>
            <w:noWrap/>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10307,509</w:t>
            </w:r>
          </w:p>
        </w:tc>
        <w:tc>
          <w:tcPr>
            <w:tcW w:w="1124" w:type="dxa"/>
            <w:noWrap/>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14533,624</w:t>
            </w:r>
          </w:p>
        </w:tc>
        <w:tc>
          <w:tcPr>
            <w:tcW w:w="1144" w:type="dxa"/>
            <w:noWrap/>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20661,000</w:t>
            </w:r>
          </w:p>
        </w:tc>
      </w:tr>
      <w:tr w:rsidR="00BA38DE" w:rsidRPr="00A228F2" w:rsidTr="001B3C87">
        <w:trPr>
          <w:trHeight w:val="65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Комитет строительства и архитектуры Курской области, 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2021247</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7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2020212470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193,00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313AA1">
        <w:trPr>
          <w:trHeight w:val="275"/>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313AA1">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2021234</w:t>
            </w:r>
          </w:p>
        </w:tc>
        <w:tc>
          <w:tcPr>
            <w:tcW w:w="567" w:type="dxa"/>
            <w:noWrap/>
            <w:vAlign w:val="center"/>
          </w:tcPr>
          <w:p w:rsidR="00BA38DE" w:rsidRPr="00A228F2" w:rsidRDefault="00BA38D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7320,000</w:t>
            </w:r>
          </w:p>
        </w:tc>
        <w:tc>
          <w:tcPr>
            <w:tcW w:w="1134"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4167,696</w:t>
            </w:r>
          </w:p>
        </w:tc>
        <w:tc>
          <w:tcPr>
            <w:tcW w:w="1276"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612C4B">
        <w:trPr>
          <w:trHeight w:val="28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2025128</w:t>
            </w:r>
          </w:p>
        </w:tc>
        <w:tc>
          <w:tcPr>
            <w:tcW w:w="567" w:type="dxa"/>
            <w:noWrap/>
            <w:vAlign w:val="center"/>
          </w:tcPr>
          <w:p w:rsidR="00BA38DE" w:rsidRPr="00A228F2" w:rsidRDefault="00BA38D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12287,700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10720,600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16584">
        <w:trPr>
          <w:trHeight w:val="28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2020212340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690,709</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F260B">
        <w:trPr>
          <w:trHeight w:val="40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2020251280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9423,800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AE365E">
        <w:trPr>
          <w:trHeight w:val="3374"/>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BA38DE" w:rsidRPr="00A228F2" w:rsidRDefault="00BA38DE"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рамма 3</w:t>
            </w:r>
          </w:p>
        </w:tc>
        <w:tc>
          <w:tcPr>
            <w:tcW w:w="1843" w:type="dxa"/>
            <w:noWrap/>
            <w:vAlign w:val="center"/>
          </w:tcPr>
          <w:p w:rsidR="00BA38DE" w:rsidRPr="00A228F2" w:rsidRDefault="00BA38DE"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842" w:type="dxa"/>
            <w:noWrap/>
            <w:vAlign w:val="center"/>
          </w:tcPr>
          <w:p w:rsidR="00BA38DE" w:rsidRPr="00A228F2" w:rsidRDefault="00BA38DE"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51184,764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BA38DE" w:rsidRPr="00A228F2" w:rsidTr="001B3C87">
        <w:trPr>
          <w:trHeight w:val="174"/>
        </w:trPr>
        <w:tc>
          <w:tcPr>
            <w:tcW w:w="1135"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 тие 3.01</w:t>
            </w:r>
          </w:p>
        </w:tc>
        <w:tc>
          <w:tcPr>
            <w:tcW w:w="1843"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1842" w:type="dxa"/>
            <w:tcBorders>
              <w:top w:val="nil"/>
            </w:tcBorders>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51184,764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BA38DE" w:rsidRPr="00A228F2" w:rsidTr="001B3C87">
        <w:trPr>
          <w:trHeight w:val="151"/>
        </w:trPr>
        <w:tc>
          <w:tcPr>
            <w:tcW w:w="1135"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 xml:space="preserve">вания Курской области </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5428,000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11231,541</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7051,696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8713,281</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36"/>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43,858</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4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992,000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15036,200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3316,786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1932,553</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2077,107</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2121,907</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9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9373,709</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9508,434</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9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989,057</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1178,585</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6,800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15285,694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15"/>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6754,739</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2369,305</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342"/>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14917,000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76"/>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10164,245</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92"/>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1093,447</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4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4,100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6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2030110040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596,234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25"/>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4</w:t>
            </w:r>
          </w:p>
        </w:tc>
        <w:tc>
          <w:tcPr>
            <w:tcW w:w="1843"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чистая вода в Курской области" на 2014-2020 годы</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53606,221</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40811,800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r>
      <w:tr w:rsidR="00BA38DE" w:rsidRPr="00A228F2" w:rsidTr="001B3C87">
        <w:trPr>
          <w:trHeight w:val="487"/>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4.01</w:t>
            </w:r>
          </w:p>
        </w:tc>
        <w:tc>
          <w:tcPr>
            <w:tcW w:w="1843"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населения экологически чистой питьевой водой</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32800,000</w:t>
            </w:r>
          </w:p>
        </w:tc>
        <w:tc>
          <w:tcPr>
            <w:tcW w:w="113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c>
          <w:tcPr>
            <w:tcW w:w="113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r>
      <w:tr w:rsidR="00BA38DE" w:rsidRPr="00A228F2" w:rsidTr="00116584">
        <w:trPr>
          <w:trHeight w:val="80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 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 комитет жилищно-коммунального хозяйства и ТЭК Курской области</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801</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0502</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2041342</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r>
      <w:tr w:rsidR="00BA38DE" w:rsidRPr="00A228F2" w:rsidTr="001B3C87">
        <w:trPr>
          <w:trHeight w:val="1054"/>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8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2040113420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81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807</w:t>
            </w:r>
          </w:p>
        </w:tc>
        <w:tc>
          <w:tcPr>
            <w:tcW w:w="744" w:type="dxa"/>
            <w:noWrap/>
            <w:vAlign w:val="center"/>
          </w:tcPr>
          <w:p w:rsidR="00BA38DE" w:rsidRPr="00A228F2" w:rsidRDefault="00BA38DE" w:rsidP="004A3675">
            <w:pPr>
              <w:widowControl w:val="0"/>
              <w:spacing w:after="0" w:line="240" w:lineRule="auto"/>
              <w:ind w:left="80"/>
              <w:jc w:val="center"/>
              <w:rPr>
                <w:rFonts w:ascii="Times New Roman" w:hAnsi="Times New Roman"/>
                <w:sz w:val="20"/>
                <w:szCs w:val="20"/>
                <w:lang w:eastAsia="zh-CN"/>
              </w:rPr>
            </w:pPr>
            <w:r w:rsidRPr="00A228F2">
              <w:rPr>
                <w:rFonts w:ascii="Times New Roman" w:hAnsi="Times New Roman"/>
                <w:sz w:val="19"/>
                <w:szCs w:val="19"/>
                <w:lang w:eastAsia="zh-CN"/>
              </w:rPr>
              <w:t>0502</w:t>
            </w:r>
          </w:p>
        </w:tc>
        <w:tc>
          <w:tcPr>
            <w:tcW w:w="1240"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2040113430</w:t>
            </w:r>
          </w:p>
        </w:tc>
        <w:tc>
          <w:tcPr>
            <w:tcW w:w="567" w:type="dxa"/>
            <w:noWrap/>
            <w:vAlign w:val="center"/>
          </w:tcPr>
          <w:p w:rsidR="00BA38DE" w:rsidRPr="00A228F2" w:rsidRDefault="00BA38DE" w:rsidP="004A3675">
            <w:pPr>
              <w:widowControl w:val="0"/>
              <w:spacing w:after="0" w:line="240" w:lineRule="auto"/>
              <w:rPr>
                <w:rFonts w:ascii="Times New Roman" w:hAnsi="Times New Roman"/>
                <w:sz w:val="20"/>
                <w:szCs w:val="20"/>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Pr>
                <w:rFonts w:ascii="Times New Roman" w:hAnsi="Times New Roman"/>
                <w:sz w:val="19"/>
                <w:szCs w:val="19"/>
                <w:lang w:eastAsia="zh-CN"/>
              </w:rPr>
              <w:t>41551,884</w:t>
            </w:r>
          </w:p>
        </w:tc>
        <w:tc>
          <w:tcPr>
            <w:tcW w:w="112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r>
      <w:tr w:rsidR="00BA38DE" w:rsidRPr="00A228F2" w:rsidTr="001B3C87">
        <w:trPr>
          <w:trHeight w:val="575"/>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Другие мероприятия по</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охране окружающей среды</w:t>
            </w:r>
            <w:r w:rsidRPr="00A228F2">
              <w:rPr>
                <w:rFonts w:ascii="Times New Roman" w:hAnsi="Times New Roman"/>
                <w:sz w:val="23"/>
                <w:szCs w:val="23"/>
                <w:lang w:eastAsia="zh-CN"/>
              </w:rPr>
              <w:t>**</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BA38DE" w:rsidRPr="00A228F2" w:rsidTr="001B3C87">
        <w:trPr>
          <w:trHeight w:val="744"/>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Администрация Курской области, </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2041343</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BA38DE" w:rsidRPr="00A228F2" w:rsidTr="001B3C87">
        <w:trPr>
          <w:trHeight w:val="166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0602</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2041343</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BA38DE" w:rsidRPr="00A228F2" w:rsidTr="001B3C87">
        <w:trPr>
          <w:trHeight w:val="289"/>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Строительство объектов</w:t>
            </w:r>
          </w:p>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размещения (хранения)</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твердых бытовых отходов</w:t>
            </w:r>
            <w:r w:rsidRPr="00A228F2">
              <w:rPr>
                <w:rFonts w:ascii="Times New Roman" w:hAnsi="Times New Roman"/>
                <w:sz w:val="23"/>
                <w:szCs w:val="23"/>
                <w:lang w:eastAsia="zh-CN"/>
              </w:rPr>
              <w:t>**</w:t>
            </w:r>
          </w:p>
        </w:tc>
        <w:tc>
          <w:tcPr>
            <w:tcW w:w="1842"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BA38DE" w:rsidRPr="00A228F2" w:rsidTr="001B3C87">
        <w:trPr>
          <w:trHeight w:val="609"/>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noWrap/>
            <w:vAlign w:val="center"/>
          </w:tcPr>
          <w:p w:rsidR="00BA38DE" w:rsidRPr="00A228F2" w:rsidRDefault="00BA38D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2041355</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BA38DE" w:rsidRPr="00A228F2" w:rsidTr="001B3C87">
        <w:trPr>
          <w:trHeight w:val="139"/>
        </w:trPr>
        <w:tc>
          <w:tcPr>
            <w:tcW w:w="1135"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Расходы на обеспечение деятельности (оказание</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услуг) государственных учреждений</w:t>
            </w:r>
            <w:r w:rsidRPr="00A228F2">
              <w:rPr>
                <w:rFonts w:ascii="Times New Roman" w:hAnsi="Times New Roman"/>
                <w:sz w:val="23"/>
                <w:szCs w:val="23"/>
                <w:lang w:eastAsia="zh-CN"/>
              </w:rPr>
              <w:t>**</w:t>
            </w:r>
          </w:p>
        </w:tc>
        <w:tc>
          <w:tcPr>
            <w:tcW w:w="1842" w:type="dxa"/>
            <w:noWrap/>
            <w:vAlign w:val="center"/>
          </w:tcPr>
          <w:p w:rsidR="00BA38DE" w:rsidRDefault="00BA38DE" w:rsidP="004A3675">
            <w:pPr>
              <w:widowControl w:val="0"/>
              <w:suppressAutoHyphens/>
              <w:autoSpaceDE w:val="0"/>
              <w:spacing w:after="0" w:line="240" w:lineRule="auto"/>
              <w:jc w:val="center"/>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6761,266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r>
      <w:tr w:rsidR="00BA38DE" w:rsidRPr="00A228F2" w:rsidTr="001B3C87">
        <w:trPr>
          <w:trHeight w:val="139"/>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p w:rsidR="00BA38DE" w:rsidRPr="00A228F2" w:rsidRDefault="00BA38DE" w:rsidP="004A3675">
            <w:pPr>
              <w:widowControl w:val="0"/>
              <w:suppressAutoHyphens/>
              <w:autoSpaceDE w:val="0"/>
              <w:spacing w:after="0" w:line="240" w:lineRule="auto"/>
              <w:rPr>
                <w:rFonts w:ascii="Times New Roman" w:hAnsi="Times New Roman"/>
                <w:sz w:val="20"/>
                <w:szCs w:val="20"/>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453,566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BA38DE" w:rsidRPr="00A228F2" w:rsidTr="001B3C87">
        <w:trPr>
          <w:trHeight w:val="49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801</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2041001</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6307,700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BA38DE" w:rsidRPr="00A228F2" w:rsidTr="001B3C87">
        <w:trPr>
          <w:trHeight w:val="96"/>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4301,345</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r>
      <w:tr w:rsidR="00BA38DE" w:rsidRPr="00A228F2" w:rsidTr="001B3C87">
        <w:trPr>
          <w:trHeight w:val="447"/>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113,391</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r>
      <w:tr w:rsidR="00BA38DE" w:rsidRPr="00A228F2" w:rsidTr="004745F8">
        <w:trPr>
          <w:trHeight w:val="2026"/>
        </w:trPr>
        <w:tc>
          <w:tcPr>
            <w:tcW w:w="1135"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5</w:t>
            </w:r>
          </w:p>
        </w:tc>
        <w:tc>
          <w:tcPr>
            <w:tcW w:w="1843" w:type="dxa"/>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22502,190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BA38DE" w:rsidRPr="00A228F2" w:rsidTr="001B3C87">
        <w:trPr>
          <w:trHeight w:val="150"/>
        </w:trPr>
        <w:tc>
          <w:tcPr>
            <w:tcW w:w="1135" w:type="dxa"/>
            <w:vMerge w:val="restart"/>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 тие 5.01</w:t>
            </w:r>
          </w:p>
        </w:tc>
        <w:tc>
          <w:tcPr>
            <w:tcW w:w="1843" w:type="dxa"/>
            <w:vMerge w:val="restart"/>
            <w:noWrap/>
            <w:vAlign w:val="center"/>
          </w:tcPr>
          <w:p w:rsidR="00BA38DE" w:rsidRPr="00A228F2" w:rsidRDefault="00BA38DE" w:rsidP="004745F8">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1842"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Всего</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22502,190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w:t>
            </w:r>
            <w:r w:rsidRPr="00A228F2">
              <w:rPr>
                <w:rFonts w:ascii="Times New Roman" w:hAnsi="Times New Roman"/>
                <w:sz w:val="19"/>
                <w:szCs w:val="19"/>
                <w:lang w:eastAsia="zh-CN"/>
              </w:rPr>
              <w:t>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Pr="00A228F2">
              <w:rPr>
                <w:rFonts w:ascii="Times New Roman" w:hAnsi="Times New Roman"/>
                <w:sz w:val="19"/>
                <w:szCs w:val="19"/>
                <w:lang w:eastAsia="zh-CN"/>
              </w:rPr>
              <w:t>,</w:t>
            </w: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Default="00BA38DE" w:rsidP="004A3675">
            <w:pPr>
              <w:widowControl w:val="0"/>
              <w:suppressAutoHyphens/>
              <w:autoSpaceDE w:val="0"/>
              <w:spacing w:after="0" w:line="240" w:lineRule="auto"/>
              <w:jc w:val="center"/>
              <w:rPr>
                <w:rFonts w:ascii="Times New Roman" w:hAnsi="Times New Roman"/>
                <w:sz w:val="19"/>
                <w:szCs w:val="19"/>
                <w:lang w:eastAsia="zh-CN"/>
              </w:rPr>
            </w:pPr>
          </w:p>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комитет лесного хозяйства Курской области</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2051001</w:t>
            </w:r>
          </w:p>
        </w:tc>
        <w:tc>
          <w:tcPr>
            <w:tcW w:w="567"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10125,496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9362,240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79"/>
        </w:trPr>
        <w:tc>
          <w:tcPr>
            <w:tcW w:w="1135"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935,581</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792,082</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41"/>
        </w:trPr>
        <w:tc>
          <w:tcPr>
            <w:tcW w:w="1135"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28,166</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02"/>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890,561</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834,443</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84"/>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2055911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24,120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6"/>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2055921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62,500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55,260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3401,088</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364"/>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4249,412</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2387,260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9,400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61"/>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2055991</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141,030</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13"/>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spacing w:line="240" w:lineRule="auto"/>
              <w:jc w:val="center"/>
              <w:rPr>
                <w:rFonts w:ascii="Times New Roman" w:hAnsi="Times New Roman"/>
                <w:sz w:val="19"/>
                <w:szCs w:val="19"/>
              </w:rPr>
            </w:pPr>
            <w:r>
              <w:rPr>
                <w:rFonts w:ascii="Times New Roman" w:hAnsi="Times New Roman"/>
                <w:sz w:val="19"/>
                <w:szCs w:val="19"/>
                <w:lang w:eastAsia="zh-CN"/>
              </w:rPr>
              <w:t>13075,079</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9101,483</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9939,800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1107,498</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274,875</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2715,400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32,000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5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2050110020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885,025</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415,800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258"/>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2050159100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23,900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28,300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94"/>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2050159200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59,500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64,800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7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140"/>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2990,306</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3582,400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1B3C87">
        <w:trPr>
          <w:trHeight w:val="92"/>
        </w:trPr>
        <w:tc>
          <w:tcPr>
            <w:tcW w:w="1135"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vMerge/>
            <w:tcBorders>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tcBorders>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2050112710</w:t>
            </w:r>
          </w:p>
        </w:tc>
        <w:tc>
          <w:tcPr>
            <w:tcW w:w="567"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4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10000,000</w:t>
            </w: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750,413</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35,195</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3637,685</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652,299</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bottom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10,710</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r w:rsidR="00BA38DE" w:rsidRPr="00A228F2" w:rsidTr="00C2231E">
        <w:trPr>
          <w:trHeight w:val="200"/>
        </w:trPr>
        <w:tc>
          <w:tcPr>
            <w:tcW w:w="1135" w:type="dxa"/>
            <w:tcBorders>
              <w:top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tcBorders>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BA38DE" w:rsidRPr="00A228F2" w:rsidRDefault="00BA38D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w:t>
            </w:r>
            <w:r>
              <w:rPr>
                <w:rFonts w:ascii="Times New Roman" w:hAnsi="Times New Roman"/>
                <w:sz w:val="19"/>
                <w:szCs w:val="19"/>
                <w:lang w:eastAsia="zh-CN"/>
              </w:rPr>
              <w:t>3</w:t>
            </w:r>
          </w:p>
        </w:tc>
        <w:tc>
          <w:tcPr>
            <w:tcW w:w="1240"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2050112713</w:t>
            </w:r>
          </w:p>
        </w:tc>
        <w:tc>
          <w:tcPr>
            <w:tcW w:w="567"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116,605</w:t>
            </w:r>
          </w:p>
        </w:tc>
        <w:tc>
          <w:tcPr>
            <w:tcW w:w="112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BA38DE" w:rsidRPr="00AD1A11" w:rsidRDefault="00BA38DE" w:rsidP="00AE365E">
            <w:pPr>
              <w:widowControl w:val="0"/>
              <w:suppressAutoHyphens/>
              <w:autoSpaceDE w:val="0"/>
              <w:spacing w:after="0" w:line="240" w:lineRule="auto"/>
              <w:jc w:val="center"/>
              <w:rPr>
                <w:rFonts w:ascii="Times New Roman" w:hAnsi="Times New Roman"/>
                <w:sz w:val="19"/>
                <w:szCs w:val="19"/>
                <w:lang w:eastAsia="zh-CN"/>
              </w:rPr>
            </w:pPr>
          </w:p>
        </w:tc>
      </w:tr>
    </w:tbl>
    <w:p w:rsidR="00BA38DE" w:rsidRPr="001F2747" w:rsidRDefault="00BA38DE" w:rsidP="001F2747">
      <w:pPr>
        <w:widowControl w:val="0"/>
        <w:suppressAutoHyphens/>
        <w:autoSpaceDE w:val="0"/>
        <w:spacing w:after="0" w:line="240" w:lineRule="auto"/>
        <w:rPr>
          <w:rFonts w:ascii="Times New Roman" w:hAnsi="Times New Roman"/>
          <w:sz w:val="23"/>
          <w:szCs w:val="23"/>
          <w:lang w:eastAsia="zh-CN"/>
        </w:rPr>
      </w:pPr>
    </w:p>
    <w:p w:rsidR="00BA38DE" w:rsidRPr="001F2747" w:rsidRDefault="00BA38DE" w:rsidP="001F2747">
      <w:pPr>
        <w:widowControl w:val="0"/>
        <w:suppressAutoHyphens/>
        <w:autoSpaceDE w:val="0"/>
        <w:spacing w:after="0" w:line="240" w:lineRule="auto"/>
        <w:jc w:val="both"/>
        <w:rPr>
          <w:rFonts w:ascii="Times New Roman" w:hAnsi="Times New Roman"/>
          <w:sz w:val="20"/>
          <w:szCs w:val="20"/>
          <w:lang w:eastAsia="zh-CN"/>
        </w:rPr>
      </w:pPr>
      <w:r w:rsidRPr="001F2747">
        <w:rPr>
          <w:rFonts w:ascii="Times New Roman" w:hAnsi="Times New Roman"/>
          <w:sz w:val="23"/>
          <w:szCs w:val="23"/>
          <w:lang w:eastAsia="zh-CN"/>
        </w:rPr>
        <w:t>*</w:t>
      </w:r>
      <w:r w:rsidRPr="001F2747">
        <w:rPr>
          <w:rFonts w:ascii="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BA38DE" w:rsidRPr="001F2747" w:rsidRDefault="00BA38DE" w:rsidP="001F2747">
      <w:pPr>
        <w:widowControl w:val="0"/>
        <w:suppressAutoHyphens/>
        <w:autoSpaceDE w:val="0"/>
        <w:spacing w:after="0" w:line="240" w:lineRule="auto"/>
        <w:jc w:val="both"/>
        <w:rPr>
          <w:rFonts w:ascii="Times New Roman" w:hAnsi="Times New Roman"/>
          <w:sz w:val="20"/>
          <w:szCs w:val="20"/>
          <w:lang w:eastAsia="zh-CN"/>
        </w:rPr>
      </w:pPr>
      <w:r w:rsidRPr="001F2747">
        <w:rPr>
          <w:rFonts w:ascii="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BA38DE" w:rsidRPr="001F2747" w:rsidRDefault="00BA38DE" w:rsidP="001F2747">
      <w:pPr>
        <w:widowControl w:val="0"/>
        <w:suppressAutoHyphens/>
        <w:autoSpaceDE w:val="0"/>
        <w:spacing w:after="0" w:line="240" w:lineRule="auto"/>
        <w:jc w:val="both"/>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1F2747">
      <w:pPr>
        <w:widowControl w:val="0"/>
        <w:suppressAutoHyphens/>
        <w:autoSpaceDE w:val="0"/>
        <w:spacing w:after="0" w:line="240" w:lineRule="auto"/>
        <w:rPr>
          <w:rFonts w:ascii="Times New Roman" w:hAnsi="Times New Roman"/>
          <w:sz w:val="20"/>
          <w:szCs w:val="20"/>
          <w:lang w:eastAsia="zh-CN"/>
        </w:rPr>
      </w:pPr>
    </w:p>
    <w:tbl>
      <w:tblPr>
        <w:tblW w:w="14992" w:type="dxa"/>
        <w:tblLook w:val="00A0"/>
      </w:tblPr>
      <w:tblGrid>
        <w:gridCol w:w="14992"/>
      </w:tblGrid>
      <w:tr w:rsidR="00BA38DE" w:rsidRPr="00CA3C58" w:rsidTr="007D7FD4">
        <w:tc>
          <w:tcPr>
            <w:tcW w:w="14992" w:type="dxa"/>
          </w:tcPr>
          <w:tbl>
            <w:tblPr>
              <w:tblW w:w="14454" w:type="dxa"/>
              <w:tblLook w:val="00A0"/>
            </w:tblPr>
            <w:tblGrid>
              <w:gridCol w:w="8500"/>
              <w:gridCol w:w="5954"/>
            </w:tblGrid>
            <w:tr w:rsidR="00BA38DE" w:rsidTr="002721BF">
              <w:tc>
                <w:tcPr>
                  <w:tcW w:w="8500" w:type="dxa"/>
                </w:tcPr>
                <w:p w:rsidR="00BA38DE" w:rsidRPr="002721BF" w:rsidRDefault="00BA38DE" w:rsidP="002721BF">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Приложение № 5а                                                                        к государственной программе Курской области</w:t>
                  </w:r>
                </w:p>
              </w:tc>
            </w:tr>
            <w:tr w:rsidR="00BA38DE" w:rsidTr="002721BF">
              <w:tc>
                <w:tcPr>
                  <w:tcW w:w="8500" w:type="dxa"/>
                </w:tcPr>
                <w:p w:rsidR="00BA38DE" w:rsidRPr="002721BF" w:rsidRDefault="00BA38DE" w:rsidP="002721BF">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 xml:space="preserve">«Воспроизводство и использование </w:t>
                  </w:r>
                </w:p>
              </w:tc>
            </w:tr>
            <w:tr w:rsidR="00BA38DE" w:rsidTr="002721BF">
              <w:tc>
                <w:tcPr>
                  <w:tcW w:w="8500" w:type="dxa"/>
                </w:tcPr>
                <w:p w:rsidR="00BA38DE" w:rsidRPr="002721BF" w:rsidRDefault="00BA38DE" w:rsidP="002721BF">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природных ресурсов, охрана</w:t>
                  </w:r>
                </w:p>
              </w:tc>
            </w:tr>
            <w:tr w:rsidR="00BA38DE" w:rsidTr="002721BF">
              <w:tc>
                <w:tcPr>
                  <w:tcW w:w="8500" w:type="dxa"/>
                </w:tcPr>
                <w:p w:rsidR="00BA38DE" w:rsidRPr="002721BF" w:rsidRDefault="00BA38DE" w:rsidP="002721BF">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окружающей среды в Курской области</w:t>
                  </w: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sz w:val="28"/>
                      <w:szCs w:val="28"/>
                      <w:lang w:eastAsia="zh-CN"/>
                    </w:rPr>
                    <w:t xml:space="preserve">(в редакции постановления </w:t>
                  </w:r>
                </w:p>
                <w:p w:rsidR="00BA38DE" w:rsidRPr="002721BF" w:rsidRDefault="00BA38DE" w:rsidP="002721BF">
                  <w:pPr>
                    <w:suppressAutoHyphens/>
                    <w:spacing w:after="0" w:line="240" w:lineRule="auto"/>
                    <w:ind w:right="53"/>
                    <w:rPr>
                      <w:rFonts w:ascii="Times New Roman" w:hAnsi="Times New Roman"/>
                      <w:sz w:val="28"/>
                      <w:szCs w:val="28"/>
                      <w:lang w:eastAsia="zh-CN"/>
                    </w:rPr>
                  </w:pPr>
                  <w:r w:rsidRPr="002721BF">
                    <w:rPr>
                      <w:rFonts w:ascii="Times New Roman" w:hAnsi="Times New Roman"/>
                      <w:sz w:val="28"/>
                      <w:szCs w:val="28"/>
                      <w:lang w:eastAsia="zh-CN"/>
                    </w:rPr>
                    <w:t>Администрации Курской области</w:t>
                  </w:r>
                </w:p>
                <w:p w:rsidR="00BA38DE" w:rsidRPr="002721BF" w:rsidRDefault="00BA38DE" w:rsidP="002721BF">
                  <w:pPr>
                    <w:suppressAutoHyphens/>
                    <w:spacing w:after="0" w:line="240" w:lineRule="auto"/>
                    <w:ind w:right="53"/>
                    <w:rPr>
                      <w:rFonts w:ascii="Times New Roman" w:hAnsi="Times New Roman"/>
                      <w:sz w:val="28"/>
                      <w:szCs w:val="28"/>
                      <w:lang w:eastAsia="zh-CN"/>
                    </w:rPr>
                  </w:pPr>
                  <w:r w:rsidRPr="002721BF">
                    <w:rPr>
                      <w:rFonts w:ascii="Times New Roman" w:hAnsi="Times New Roman"/>
                      <w:sz w:val="28"/>
                      <w:szCs w:val="28"/>
                      <w:lang w:eastAsia="zh-CN"/>
                    </w:rPr>
                    <w:t>от «30» сентября 2016 г. № 748-па)</w:t>
                  </w:r>
                </w:p>
              </w:tc>
            </w:tr>
          </w:tbl>
          <w:p w:rsidR="00BA38DE" w:rsidRPr="00CA3C58" w:rsidRDefault="00BA38DE" w:rsidP="007D7FD4">
            <w:pPr>
              <w:widowControl w:val="0"/>
              <w:suppressAutoHyphens/>
              <w:autoSpaceDE w:val="0"/>
              <w:spacing w:after="0" w:line="240" w:lineRule="auto"/>
              <w:jc w:val="center"/>
              <w:rPr>
                <w:rFonts w:ascii="Times New Roman" w:hAnsi="Times New Roman"/>
                <w:bCs/>
                <w:sz w:val="28"/>
                <w:szCs w:val="28"/>
                <w:lang w:eastAsia="zh-CN"/>
              </w:rPr>
            </w:pPr>
          </w:p>
        </w:tc>
      </w:tr>
      <w:tr w:rsidR="00BA38DE" w:rsidRPr="00CA3C58" w:rsidTr="007D7FD4">
        <w:tc>
          <w:tcPr>
            <w:tcW w:w="14992" w:type="dxa"/>
          </w:tcPr>
          <w:p w:rsidR="00BA38DE" w:rsidRPr="00CA3C58" w:rsidRDefault="00BA38DE" w:rsidP="007C1A79">
            <w:pPr>
              <w:widowControl w:val="0"/>
              <w:suppressAutoHyphens/>
              <w:autoSpaceDE w:val="0"/>
              <w:spacing w:after="0" w:line="240" w:lineRule="auto"/>
              <w:rPr>
                <w:rFonts w:ascii="Times New Roman" w:hAnsi="Times New Roman"/>
                <w:bCs/>
                <w:sz w:val="28"/>
                <w:szCs w:val="28"/>
                <w:lang w:eastAsia="zh-CN"/>
              </w:rPr>
            </w:pPr>
          </w:p>
        </w:tc>
      </w:tr>
    </w:tbl>
    <w:p w:rsidR="00BA38DE" w:rsidRPr="00BB18E3" w:rsidRDefault="00BA38DE" w:rsidP="007D7FD4">
      <w:pPr>
        <w:widowControl w:val="0"/>
        <w:autoSpaceDE w:val="0"/>
        <w:autoSpaceDN w:val="0"/>
        <w:spacing w:after="0" w:line="240" w:lineRule="auto"/>
        <w:jc w:val="center"/>
        <w:rPr>
          <w:rFonts w:ascii="Times New Roman" w:hAnsi="Times New Roman"/>
          <w:b/>
          <w:sz w:val="28"/>
          <w:szCs w:val="28"/>
          <w:lang w:eastAsia="ru-RU"/>
        </w:rPr>
      </w:pPr>
      <w:r w:rsidRPr="00CA3C58">
        <w:rPr>
          <w:rFonts w:ascii="Times New Roman" w:hAnsi="Times New Roman"/>
          <w:b/>
          <w:sz w:val="28"/>
          <w:szCs w:val="28"/>
          <w:lang w:eastAsia="ru-RU"/>
        </w:rPr>
        <w:t xml:space="preserve">Предельные объемы средств областного бюджета на исполнение долгосрочных государственных контрактов в целях реализации основных мероприятий государственной программы </w:t>
      </w:r>
      <w:r w:rsidRPr="00CA3C58">
        <w:rPr>
          <w:rFonts w:ascii="Times New Roman" w:hAnsi="Times New Roman"/>
          <w:b/>
          <w:sz w:val="28"/>
          <w:szCs w:val="28"/>
          <w:lang w:eastAsia="zh-CN"/>
        </w:rPr>
        <w:t>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BA38DE" w:rsidRPr="00CA3C58" w:rsidRDefault="00BA38DE" w:rsidP="007D7FD4">
      <w:pPr>
        <w:widowControl w:val="0"/>
        <w:autoSpaceDE w:val="0"/>
        <w:autoSpaceDN w:val="0"/>
        <w:spacing w:after="0" w:line="240" w:lineRule="exact"/>
        <w:ind w:right="-598"/>
        <w:jc w:val="center"/>
        <w:rPr>
          <w:rFonts w:ascii="Times New Roman" w:hAnsi="Times New Roman"/>
          <w:szCs w:val="20"/>
          <w:lang w:eastAsia="ru-RU"/>
        </w:rPr>
      </w:pPr>
      <w:r>
        <w:rPr>
          <w:rFonts w:ascii="Times New Roman" w:hAnsi="Times New Roman"/>
          <w:szCs w:val="20"/>
          <w:lang w:eastAsia="ru-RU"/>
        </w:rPr>
        <w:t xml:space="preserve">                                                                                                                                                                                                                 </w:t>
      </w:r>
      <w:r w:rsidRPr="00CA3C58">
        <w:rPr>
          <w:rFonts w:ascii="Times New Roman" w:hAnsi="Times New Roman"/>
          <w:szCs w:val="20"/>
          <w:lang w:eastAsia="ru-RU"/>
        </w:rPr>
        <w:t>(тыс. рублей)</w:t>
      </w:r>
    </w:p>
    <w:tbl>
      <w:tblPr>
        <w:tblW w:w="151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268"/>
        <w:gridCol w:w="1560"/>
        <w:gridCol w:w="708"/>
        <w:gridCol w:w="1276"/>
        <w:gridCol w:w="851"/>
        <w:gridCol w:w="1275"/>
        <w:gridCol w:w="1985"/>
        <w:gridCol w:w="1134"/>
        <w:gridCol w:w="1134"/>
        <w:gridCol w:w="1134"/>
      </w:tblGrid>
      <w:tr w:rsidR="00BA38DE" w:rsidRPr="00F93025" w:rsidTr="00F93025">
        <w:trPr>
          <w:trHeight w:val="680"/>
          <w:tblHeader/>
        </w:trPr>
        <w:tc>
          <w:tcPr>
            <w:tcW w:w="1809"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Наименование государственной программы, подпрограммы, основного мероприятия, объекта закупки</w:t>
            </w:r>
          </w:p>
        </w:tc>
        <w:tc>
          <w:tcPr>
            <w:tcW w:w="2268"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Государственный заказчик, уполномоченный на заключение государственного контракта</w:t>
            </w:r>
          </w:p>
        </w:tc>
        <w:tc>
          <w:tcPr>
            <w:tcW w:w="1560"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Код по Общероссий-скому классифика-тору продукции по видам экономической деятельности</w:t>
            </w:r>
          </w:p>
        </w:tc>
        <w:tc>
          <w:tcPr>
            <w:tcW w:w="2835" w:type="dxa"/>
            <w:gridSpan w:val="3"/>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Код бюджетной классификации</w:t>
            </w:r>
          </w:p>
        </w:tc>
        <w:tc>
          <w:tcPr>
            <w:tcW w:w="1275"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Предель-ный срок осуществления закупки</w:t>
            </w:r>
          </w:p>
        </w:tc>
        <w:tc>
          <w:tcPr>
            <w:tcW w:w="1985"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Результаты выполнения работ (оказания услуг), предмет встречного обязательства и предельный срок его исполнения</w:t>
            </w:r>
          </w:p>
        </w:tc>
        <w:tc>
          <w:tcPr>
            <w:tcW w:w="3402" w:type="dxa"/>
            <w:gridSpan w:val="3"/>
            <w:vMerge w:val="restart"/>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Предельный объем средств на оплату результатов выполненных работ, оказанных услуг, поставленных товаров</w:t>
            </w:r>
          </w:p>
        </w:tc>
      </w:tr>
      <w:tr w:rsidR="00BA38DE" w:rsidRPr="00F93025" w:rsidTr="00F93025">
        <w:trPr>
          <w:trHeight w:val="1080"/>
          <w:tblHeader/>
        </w:trPr>
        <w:tc>
          <w:tcPr>
            <w:tcW w:w="1809"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val="restart"/>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Рз Пр</w:t>
            </w:r>
          </w:p>
        </w:tc>
        <w:tc>
          <w:tcPr>
            <w:tcW w:w="1276" w:type="dxa"/>
            <w:vMerge w:val="restart"/>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ЦСР</w:t>
            </w:r>
          </w:p>
        </w:tc>
        <w:tc>
          <w:tcPr>
            <w:tcW w:w="851" w:type="dxa"/>
            <w:vMerge w:val="restart"/>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Группа ВР</w:t>
            </w:r>
          </w:p>
        </w:tc>
        <w:tc>
          <w:tcPr>
            <w:tcW w:w="1275"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3402" w:type="dxa"/>
            <w:gridSpan w:val="3"/>
            <w:vMerge/>
          </w:tcPr>
          <w:p w:rsidR="00BA38DE" w:rsidRPr="00F93025" w:rsidRDefault="00BA38DE" w:rsidP="00F93025">
            <w:pPr>
              <w:spacing w:line="240" w:lineRule="exact"/>
              <w:contextualSpacing/>
              <w:jc w:val="center"/>
              <w:rPr>
                <w:rFonts w:ascii="Times New Roman" w:hAnsi="Times New Roman"/>
                <w:sz w:val="20"/>
                <w:szCs w:val="20"/>
                <w:lang w:eastAsia="ru-RU"/>
              </w:rPr>
            </w:pPr>
          </w:p>
        </w:tc>
      </w:tr>
      <w:tr w:rsidR="00BA38DE" w:rsidRPr="00F93025" w:rsidTr="00F93025">
        <w:trPr>
          <w:trHeight w:val="251"/>
          <w:tblHeader/>
        </w:trPr>
        <w:tc>
          <w:tcPr>
            <w:tcW w:w="1809"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tcPr>
          <w:p w:rsidR="00BA38DE" w:rsidRPr="00F93025" w:rsidRDefault="00BA38DE" w:rsidP="00F93025">
            <w:pPr>
              <w:spacing w:line="240" w:lineRule="exact"/>
              <w:contextualSpacing/>
              <w:jc w:val="center"/>
              <w:rPr>
                <w:rFonts w:ascii="Times New Roman" w:hAnsi="Times New Roman"/>
                <w:sz w:val="20"/>
                <w:szCs w:val="20"/>
                <w:lang w:eastAsia="ru-RU"/>
              </w:rPr>
            </w:pPr>
          </w:p>
        </w:tc>
        <w:tc>
          <w:tcPr>
            <w:tcW w:w="1276" w:type="dxa"/>
            <w:vMerge/>
          </w:tcPr>
          <w:p w:rsidR="00BA38DE" w:rsidRPr="00F93025" w:rsidRDefault="00BA38DE" w:rsidP="00F93025">
            <w:pPr>
              <w:spacing w:line="240" w:lineRule="exact"/>
              <w:contextualSpacing/>
              <w:jc w:val="center"/>
              <w:rPr>
                <w:rFonts w:ascii="Times New Roman" w:hAnsi="Times New Roman"/>
                <w:sz w:val="20"/>
                <w:szCs w:val="20"/>
                <w:lang w:eastAsia="ru-RU"/>
              </w:rPr>
            </w:pPr>
          </w:p>
        </w:tc>
        <w:tc>
          <w:tcPr>
            <w:tcW w:w="851" w:type="dxa"/>
            <w:vMerge/>
          </w:tcPr>
          <w:p w:rsidR="00BA38DE" w:rsidRPr="00F93025" w:rsidRDefault="00BA38DE" w:rsidP="00F93025">
            <w:pPr>
              <w:spacing w:line="240" w:lineRule="exact"/>
              <w:contextualSpacing/>
              <w:jc w:val="center"/>
              <w:rPr>
                <w:rFonts w:ascii="Times New Roman" w:hAnsi="Times New Roman"/>
                <w:sz w:val="20"/>
                <w:szCs w:val="20"/>
                <w:lang w:eastAsia="ru-RU"/>
              </w:rPr>
            </w:pPr>
          </w:p>
        </w:tc>
        <w:tc>
          <w:tcPr>
            <w:tcW w:w="1275"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134" w:type="dxa"/>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2016 год</w:t>
            </w:r>
          </w:p>
        </w:tc>
        <w:tc>
          <w:tcPr>
            <w:tcW w:w="1134" w:type="dxa"/>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2017 год</w:t>
            </w:r>
          </w:p>
        </w:tc>
        <w:tc>
          <w:tcPr>
            <w:tcW w:w="1134" w:type="dxa"/>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2018 год</w:t>
            </w:r>
          </w:p>
        </w:tc>
      </w:tr>
      <w:tr w:rsidR="00BA38DE" w:rsidRPr="00F93025" w:rsidTr="00F93025">
        <w:trPr>
          <w:tblHeader/>
        </w:trPr>
        <w:tc>
          <w:tcPr>
            <w:tcW w:w="1809"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w:t>
            </w:r>
          </w:p>
        </w:tc>
        <w:tc>
          <w:tcPr>
            <w:tcW w:w="226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w:t>
            </w:r>
          </w:p>
        </w:tc>
        <w:tc>
          <w:tcPr>
            <w:tcW w:w="1560"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3</w:t>
            </w:r>
          </w:p>
        </w:tc>
        <w:tc>
          <w:tcPr>
            <w:tcW w:w="70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w:t>
            </w:r>
          </w:p>
        </w:tc>
        <w:tc>
          <w:tcPr>
            <w:tcW w:w="1276"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w:t>
            </w:r>
          </w:p>
        </w:tc>
        <w:tc>
          <w:tcPr>
            <w:tcW w:w="851"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6</w:t>
            </w:r>
          </w:p>
        </w:tc>
        <w:tc>
          <w:tcPr>
            <w:tcW w:w="127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w:t>
            </w:r>
          </w:p>
        </w:tc>
        <w:tc>
          <w:tcPr>
            <w:tcW w:w="198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11</w:t>
            </w:r>
          </w:p>
        </w:tc>
      </w:tr>
      <w:tr w:rsidR="00BA38DE" w:rsidRPr="00F93025" w:rsidTr="00F93025">
        <w:tc>
          <w:tcPr>
            <w:tcW w:w="1809"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c>
          <w:tcPr>
            <w:tcW w:w="2268" w:type="dxa"/>
          </w:tcPr>
          <w:p w:rsidR="00BA38DE" w:rsidRPr="00F93025" w:rsidRDefault="00BA38DE" w:rsidP="00F93025">
            <w:pPr>
              <w:widowControl w:val="0"/>
              <w:autoSpaceDE w:val="0"/>
              <w:autoSpaceDN w:val="0"/>
              <w:spacing w:after="0" w:line="240" w:lineRule="exact"/>
              <w:ind w:right="-61"/>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х</w:t>
            </w:r>
          </w:p>
        </w:tc>
        <w:tc>
          <w:tcPr>
            <w:tcW w:w="1276"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200000000</w:t>
            </w:r>
          </w:p>
        </w:tc>
        <w:tc>
          <w:tcPr>
            <w:tcW w:w="851"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10000,000</w:t>
            </w:r>
          </w:p>
        </w:tc>
      </w:tr>
      <w:tr w:rsidR="00BA38DE" w:rsidRPr="00F93025" w:rsidTr="00F93025">
        <w:tc>
          <w:tcPr>
            <w:tcW w:w="1809"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Подпрограмма 2</w:t>
            </w:r>
          </w:p>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«Развитие водохозяйствен-ного комплекса Курской области»</w:t>
            </w:r>
          </w:p>
        </w:tc>
        <w:tc>
          <w:tcPr>
            <w:tcW w:w="226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0406</w:t>
            </w:r>
          </w:p>
        </w:tc>
        <w:tc>
          <w:tcPr>
            <w:tcW w:w="1276"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2020000000</w:t>
            </w:r>
          </w:p>
        </w:tc>
        <w:tc>
          <w:tcPr>
            <w:tcW w:w="851"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BA38DE" w:rsidRPr="00F93025" w:rsidTr="00F93025">
        <w:tc>
          <w:tcPr>
            <w:tcW w:w="1809"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Основное мероприятие 2.01.</w:t>
            </w:r>
          </w:p>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Обеспечение безопасной эксплуатации гидротехнических сооружений</w:t>
            </w:r>
          </w:p>
        </w:tc>
        <w:tc>
          <w:tcPr>
            <w:tcW w:w="226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BA38DE" w:rsidRPr="00F93025" w:rsidTr="00E87E23">
        <w:trPr>
          <w:trHeight w:val="377"/>
        </w:trPr>
        <w:tc>
          <w:tcPr>
            <w:tcW w:w="1809"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Объект закупки 1 «Капитальный ремонт ГТС пруда на руч. Синее Озеро у </w:t>
            </w:r>
          </w:p>
          <w:p w:rsidR="00BA38DE" w:rsidRPr="00F93025" w:rsidRDefault="00BA38DE" w:rsidP="00E81D2D">
            <w:pPr>
              <w:spacing w:line="240" w:lineRule="exact"/>
              <w:contextualSpacing/>
              <w:jc w:val="center"/>
              <w:rPr>
                <w:rFonts w:ascii="Times New Roman" w:hAnsi="Times New Roman"/>
                <w:sz w:val="20"/>
                <w:szCs w:val="20"/>
              </w:rPr>
            </w:pPr>
            <w:r w:rsidRPr="00F93025">
              <w:rPr>
                <w:rFonts w:ascii="Times New Roman" w:hAnsi="Times New Roman"/>
                <w:sz w:val="20"/>
                <w:szCs w:val="20"/>
              </w:rPr>
              <w:t>д. Панское Советского района Курской области»</w:t>
            </w:r>
          </w:p>
        </w:tc>
        <w:tc>
          <w:tcPr>
            <w:tcW w:w="226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Всего</w:t>
            </w:r>
          </w:p>
        </w:tc>
        <w:tc>
          <w:tcPr>
            <w:tcW w:w="1560"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45.24.12.190</w:t>
            </w: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Восстановление ГТС пруда на руч. Синее Озеро у </w:t>
            </w:r>
          </w:p>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д. Панское Советского района Курской области</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8418,470</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BA38DE" w:rsidRPr="00F93025" w:rsidTr="00E87E23">
        <w:trPr>
          <w:trHeight w:val="680"/>
        </w:trPr>
        <w:tc>
          <w:tcPr>
            <w:tcW w:w="1809"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2268"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98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1095,320</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BA38DE" w:rsidRPr="00F93025" w:rsidTr="00E87E23">
        <w:trPr>
          <w:trHeight w:val="1064"/>
        </w:trPr>
        <w:tc>
          <w:tcPr>
            <w:tcW w:w="1809"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2268" w:type="dxa"/>
            <w:vMerge/>
          </w:tcPr>
          <w:p w:rsidR="00BA38DE" w:rsidRPr="00F93025" w:rsidRDefault="00BA38DE" w:rsidP="00F93025">
            <w:pPr>
              <w:spacing w:line="240" w:lineRule="exact"/>
              <w:contextualSpacing/>
              <w:jc w:val="center"/>
              <w:rPr>
                <w:rFonts w:ascii="Times New Roman" w:hAnsi="Times New Roman"/>
                <w:sz w:val="20"/>
                <w:szCs w:val="20"/>
                <w:lang w:eastAsia="zh-CN"/>
              </w:rPr>
            </w:pPr>
          </w:p>
        </w:tc>
        <w:tc>
          <w:tcPr>
            <w:tcW w:w="1560"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98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7323,150</w:t>
            </w:r>
          </w:p>
        </w:tc>
        <w:tc>
          <w:tcPr>
            <w:tcW w:w="1134" w:type="dxa"/>
          </w:tcPr>
          <w:p w:rsidR="00BA38DE" w:rsidRPr="00F93025" w:rsidRDefault="00BA38DE"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E87E23">
            <w:pPr>
              <w:widowControl w:val="0"/>
              <w:autoSpaceDE w:val="0"/>
              <w:autoSpaceDN w:val="0"/>
              <w:spacing w:after="0" w:line="240" w:lineRule="exact"/>
              <w:contextualSpacing/>
              <w:rPr>
                <w:rFonts w:ascii="Times New Roman" w:hAnsi="Times New Roman"/>
                <w:sz w:val="20"/>
                <w:szCs w:val="20"/>
                <w:lang w:eastAsia="ru-RU"/>
              </w:rPr>
            </w:pPr>
            <w:r w:rsidRPr="00F93025">
              <w:rPr>
                <w:rFonts w:ascii="Times New Roman" w:hAnsi="Times New Roman"/>
                <w:sz w:val="20"/>
                <w:szCs w:val="20"/>
                <w:lang w:eastAsia="ru-RU"/>
              </w:rPr>
              <w:t>0,000</w:t>
            </w:r>
          </w:p>
        </w:tc>
      </w:tr>
      <w:tr w:rsidR="00BA38DE" w:rsidRPr="00F93025" w:rsidTr="00F93025">
        <w:trPr>
          <w:trHeight w:val="152"/>
        </w:trPr>
        <w:tc>
          <w:tcPr>
            <w:tcW w:w="1809"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Объект закупки 2 «Капитальный ремонт ГТС пруда на руч. Дегтярка у с.Ануфриевка Золотухинского района Курской области»</w:t>
            </w:r>
          </w:p>
          <w:p w:rsidR="00BA38DE" w:rsidRPr="00F93025" w:rsidRDefault="00BA38DE" w:rsidP="00E81D2D">
            <w:pPr>
              <w:spacing w:line="240" w:lineRule="exact"/>
              <w:contextualSpacing/>
              <w:rPr>
                <w:rFonts w:ascii="Times New Roman" w:hAnsi="Times New Roman"/>
                <w:sz w:val="20"/>
                <w:szCs w:val="20"/>
              </w:rPr>
            </w:pPr>
          </w:p>
        </w:tc>
        <w:tc>
          <w:tcPr>
            <w:tcW w:w="2268" w:type="dxa"/>
            <w:vAlign w:val="center"/>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rPr>
              <w:t>Всего</w:t>
            </w:r>
          </w:p>
        </w:tc>
        <w:tc>
          <w:tcPr>
            <w:tcW w:w="1560" w:type="dxa"/>
            <w:vMerge w:val="restart"/>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45.24.12.190</w:t>
            </w: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BA38DE" w:rsidRPr="00F93025" w:rsidRDefault="00BA38DE"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 xml:space="preserve">Восстановление ГТС пруда на </w:t>
            </w:r>
          </w:p>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руч. Дегтярка у с.Ануфриевка Золотухинского района Курской области</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12427,770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BA38DE" w:rsidRPr="00F93025" w:rsidTr="00F93025">
        <w:trPr>
          <w:trHeight w:val="960"/>
        </w:trPr>
        <w:tc>
          <w:tcPr>
            <w:tcW w:w="1809"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2268" w:type="dxa"/>
            <w:vMerge w:val="restart"/>
            <w:vAlign w:val="center"/>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vAlign w:val="center"/>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98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1616,980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BA38DE" w:rsidRPr="00F93025" w:rsidTr="00F93025">
        <w:trPr>
          <w:trHeight w:val="801"/>
        </w:trPr>
        <w:tc>
          <w:tcPr>
            <w:tcW w:w="1809"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2268" w:type="dxa"/>
            <w:vMerge/>
            <w:vAlign w:val="center"/>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zh-CN"/>
              </w:rPr>
            </w:pPr>
          </w:p>
        </w:tc>
        <w:tc>
          <w:tcPr>
            <w:tcW w:w="1560" w:type="dxa"/>
            <w:vMerge/>
            <w:vAlign w:val="center"/>
          </w:tcPr>
          <w:p w:rsidR="00BA38DE" w:rsidRPr="00F93025" w:rsidRDefault="00BA38DE"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985" w:type="dxa"/>
            <w:vMerge/>
          </w:tcPr>
          <w:p w:rsidR="00BA38DE" w:rsidRPr="00F93025" w:rsidRDefault="00BA38DE" w:rsidP="00F93025">
            <w:pPr>
              <w:spacing w:line="240" w:lineRule="exact"/>
              <w:contextualSpacing/>
              <w:jc w:val="center"/>
              <w:rPr>
                <w:rFonts w:ascii="Times New Roman" w:hAnsi="Times New Roman"/>
                <w:sz w:val="20"/>
                <w:szCs w:val="20"/>
              </w:rPr>
            </w:pP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10810,790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c>
          <w:tcPr>
            <w:tcW w:w="1134" w:type="dxa"/>
          </w:tcPr>
          <w:p w:rsidR="00BA38DE" w:rsidRPr="00F93025" w:rsidRDefault="00BA38DE"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BA38DE" w:rsidRPr="00F93025" w:rsidTr="00F93025">
        <w:trPr>
          <w:trHeight w:val="801"/>
        </w:trPr>
        <w:tc>
          <w:tcPr>
            <w:tcW w:w="1809"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t>Подпрограмма 5</w:t>
            </w:r>
          </w:p>
          <w:p w:rsidR="00BA38DE" w:rsidRPr="00F93025" w:rsidRDefault="00BA38DE" w:rsidP="00E87E23">
            <w:pPr>
              <w:spacing w:line="240" w:lineRule="auto"/>
              <w:contextualSpacing/>
              <w:jc w:val="center"/>
              <w:rPr>
                <w:rFonts w:ascii="Times New Roman" w:hAnsi="Times New Roman"/>
                <w:sz w:val="20"/>
                <w:szCs w:val="20"/>
                <w:lang w:eastAsia="zh-CN"/>
              </w:rPr>
            </w:pPr>
            <w:r w:rsidRPr="00F93025">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226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2050000000</w:t>
            </w:r>
          </w:p>
        </w:tc>
        <w:tc>
          <w:tcPr>
            <w:tcW w:w="851"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BA38DE" w:rsidRPr="00F93025" w:rsidTr="00F93025">
        <w:trPr>
          <w:trHeight w:val="801"/>
        </w:trPr>
        <w:tc>
          <w:tcPr>
            <w:tcW w:w="1809"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Основное мероприятие 5.01.</w:t>
            </w:r>
          </w:p>
          <w:p w:rsidR="00BA38DE" w:rsidRPr="00F93025" w:rsidRDefault="00BA38DE" w:rsidP="00F93025">
            <w:pPr>
              <w:widowControl w:val="0"/>
              <w:suppressAutoHyphens/>
              <w:autoSpaceDE w:val="0"/>
              <w:spacing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226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BA38DE" w:rsidRPr="00F93025" w:rsidTr="00F93025">
        <w:trPr>
          <w:trHeight w:val="801"/>
        </w:trPr>
        <w:tc>
          <w:tcPr>
            <w:tcW w:w="1809" w:type="dxa"/>
          </w:tcPr>
          <w:p w:rsidR="00BA38DE" w:rsidRPr="00F93025" w:rsidRDefault="00BA38DE" w:rsidP="00F93025">
            <w:pPr>
              <w:spacing w:line="240" w:lineRule="auto"/>
              <w:contextualSpacing/>
              <w:jc w:val="center"/>
              <w:rPr>
                <w:rFonts w:ascii="Times New Roman" w:hAnsi="Times New Roman"/>
                <w:sz w:val="20"/>
                <w:szCs w:val="20"/>
              </w:rPr>
            </w:pPr>
            <w:r w:rsidRPr="00F93025">
              <w:rPr>
                <w:rFonts w:ascii="Times New Roman" w:hAnsi="Times New Roman"/>
                <w:sz w:val="20"/>
                <w:szCs w:val="20"/>
              </w:rPr>
              <w:t>Объект закупки 3 «Оказание услуг для государственных нужд Курской области по составлению схемы размещения, использования и охраны охотничьих угодий на территории Курской области»</w:t>
            </w:r>
          </w:p>
        </w:tc>
        <w:tc>
          <w:tcPr>
            <w:tcW w:w="226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Комитет лесного хозяйства Курской области</w:t>
            </w:r>
          </w:p>
        </w:tc>
        <w:tc>
          <w:tcPr>
            <w:tcW w:w="1560"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84.13.11.000</w:t>
            </w:r>
          </w:p>
        </w:tc>
        <w:tc>
          <w:tcPr>
            <w:tcW w:w="708"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2050112710</w:t>
            </w:r>
          </w:p>
        </w:tc>
        <w:tc>
          <w:tcPr>
            <w:tcW w:w="851"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200</w:t>
            </w:r>
          </w:p>
        </w:tc>
        <w:tc>
          <w:tcPr>
            <w:tcW w:w="127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28 февраля 2018 года</w:t>
            </w:r>
          </w:p>
        </w:tc>
        <w:tc>
          <w:tcPr>
            <w:tcW w:w="1985"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 xml:space="preserve">Утвержденная </w:t>
            </w:r>
            <w:r w:rsidRPr="00F93025">
              <w:rPr>
                <w:rFonts w:ascii="Times New Roman" w:hAnsi="Times New Roman"/>
                <w:sz w:val="20"/>
                <w:szCs w:val="20"/>
              </w:rPr>
              <w:t>схема размещения, использования и охраны охотничьих угодий на территории Курской области</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BA38DE" w:rsidRPr="00F93025" w:rsidRDefault="00BA38DE"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bl>
    <w:p w:rsidR="00BA38DE" w:rsidRPr="001F2747" w:rsidRDefault="00BA38DE" w:rsidP="001F2747">
      <w:pPr>
        <w:widowControl w:val="0"/>
        <w:suppressAutoHyphens/>
        <w:autoSpaceDE w:val="0"/>
        <w:spacing w:after="0" w:line="240" w:lineRule="auto"/>
        <w:rPr>
          <w:rFonts w:ascii="Times New Roman" w:hAnsi="Times New Roman"/>
          <w:sz w:val="20"/>
          <w:szCs w:val="20"/>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p w:rsidR="00BA38DE" w:rsidRDefault="00BA38DE" w:rsidP="00204463">
      <w:pPr>
        <w:suppressAutoHyphens/>
        <w:spacing w:after="0" w:line="240" w:lineRule="auto"/>
        <w:ind w:right="53"/>
        <w:jc w:val="center"/>
        <w:rPr>
          <w:rFonts w:ascii="Times New Roman" w:hAnsi="Times New Roman"/>
          <w:sz w:val="28"/>
          <w:szCs w:val="28"/>
          <w:lang w:eastAsia="zh-CN"/>
        </w:rPr>
      </w:pPr>
    </w:p>
    <w:tbl>
      <w:tblPr>
        <w:tblW w:w="0" w:type="auto"/>
        <w:tblLook w:val="00A0"/>
      </w:tblPr>
      <w:tblGrid>
        <w:gridCol w:w="8188"/>
        <w:gridCol w:w="6031"/>
      </w:tblGrid>
      <w:tr w:rsidR="00BA38DE" w:rsidTr="002721BF">
        <w:tc>
          <w:tcPr>
            <w:tcW w:w="8188" w:type="dxa"/>
          </w:tcPr>
          <w:p w:rsidR="00BA38DE" w:rsidRPr="002721BF" w:rsidRDefault="00BA38DE" w:rsidP="002721BF">
            <w:pPr>
              <w:widowControl w:val="0"/>
              <w:suppressAutoHyphens/>
              <w:autoSpaceDE w:val="0"/>
              <w:spacing w:after="0" w:line="240" w:lineRule="auto"/>
              <w:jc w:val="center"/>
              <w:rPr>
                <w:rFonts w:ascii="Times New Roman" w:hAnsi="Times New Roman"/>
                <w:b/>
                <w:bCs/>
                <w:sz w:val="28"/>
                <w:szCs w:val="28"/>
                <w:lang w:eastAsia="zh-CN"/>
              </w:rPr>
            </w:pPr>
          </w:p>
        </w:tc>
        <w:tc>
          <w:tcPr>
            <w:tcW w:w="6031" w:type="dxa"/>
          </w:tcPr>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Приложение № 6</w:t>
            </w:r>
          </w:p>
          <w:p w:rsidR="00BA38DE" w:rsidRPr="002721BF" w:rsidRDefault="00BA38DE" w:rsidP="002721BF">
            <w:pPr>
              <w:widowControl w:val="0"/>
              <w:suppressAutoHyphens/>
              <w:autoSpaceDE w:val="0"/>
              <w:spacing w:after="0" w:line="240" w:lineRule="auto"/>
              <w:jc w:val="center"/>
              <w:rPr>
                <w:rFonts w:ascii="Times New Roman" w:hAnsi="Times New Roman"/>
                <w:bCs/>
                <w:sz w:val="28"/>
                <w:szCs w:val="28"/>
                <w:lang w:eastAsia="zh-CN"/>
              </w:rPr>
            </w:pPr>
            <w:r w:rsidRPr="002721BF">
              <w:rPr>
                <w:rFonts w:ascii="Times New Roman" w:hAnsi="Times New Roman"/>
                <w:bCs/>
                <w:sz w:val="28"/>
                <w:szCs w:val="28"/>
                <w:lang w:eastAsia="zh-CN"/>
              </w:rPr>
              <w:t>к государственной программе Курской области</w:t>
            </w: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«Воспроизводство и использование</w:t>
            </w: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природных ресурсов, охрана</w:t>
            </w:r>
          </w:p>
          <w:p w:rsidR="00BA38DE" w:rsidRPr="002721BF" w:rsidRDefault="00BA38DE" w:rsidP="002721BF">
            <w:pPr>
              <w:widowControl w:val="0"/>
              <w:suppressAutoHyphens/>
              <w:autoSpaceDE w:val="0"/>
              <w:spacing w:after="0" w:line="240" w:lineRule="auto"/>
              <w:rPr>
                <w:rFonts w:ascii="Times New Roman" w:hAnsi="Times New Roman"/>
                <w:bCs/>
                <w:sz w:val="28"/>
                <w:szCs w:val="28"/>
                <w:lang w:eastAsia="zh-CN"/>
              </w:rPr>
            </w:pPr>
            <w:r w:rsidRPr="002721BF">
              <w:rPr>
                <w:rFonts w:ascii="Times New Roman" w:hAnsi="Times New Roman"/>
                <w:bCs/>
                <w:sz w:val="28"/>
                <w:szCs w:val="28"/>
                <w:lang w:eastAsia="zh-CN"/>
              </w:rPr>
              <w:t>окружающей среды в Курской области</w:t>
            </w:r>
          </w:p>
          <w:p w:rsidR="00BA38DE" w:rsidRPr="002721BF" w:rsidRDefault="00BA38DE" w:rsidP="002721BF">
            <w:pPr>
              <w:widowControl w:val="0"/>
              <w:suppressAutoHyphens/>
              <w:autoSpaceDE w:val="0"/>
              <w:spacing w:after="0" w:line="240" w:lineRule="auto"/>
              <w:rPr>
                <w:rFonts w:ascii="Times New Roman" w:hAnsi="Times New Roman"/>
                <w:sz w:val="28"/>
                <w:szCs w:val="28"/>
                <w:lang w:eastAsia="zh-CN"/>
              </w:rPr>
            </w:pPr>
            <w:r w:rsidRPr="002721BF">
              <w:rPr>
                <w:rFonts w:ascii="Times New Roman" w:hAnsi="Times New Roman"/>
                <w:sz w:val="28"/>
                <w:szCs w:val="28"/>
                <w:lang w:eastAsia="zh-CN"/>
              </w:rPr>
              <w:t>(в редакции постановления</w:t>
            </w:r>
          </w:p>
          <w:p w:rsidR="00BA38DE" w:rsidRPr="002721BF" w:rsidRDefault="00BA38DE" w:rsidP="002721BF">
            <w:pPr>
              <w:widowControl w:val="0"/>
              <w:suppressAutoHyphens/>
              <w:autoSpaceDE w:val="0"/>
              <w:spacing w:after="0" w:line="240" w:lineRule="auto"/>
              <w:rPr>
                <w:rFonts w:ascii="Times New Roman" w:hAnsi="Times New Roman"/>
                <w:sz w:val="28"/>
                <w:szCs w:val="28"/>
                <w:lang w:eastAsia="zh-CN"/>
              </w:rPr>
            </w:pPr>
            <w:r w:rsidRPr="002721BF">
              <w:rPr>
                <w:rFonts w:ascii="Times New Roman" w:hAnsi="Times New Roman"/>
                <w:sz w:val="28"/>
                <w:szCs w:val="28"/>
                <w:lang w:eastAsia="zh-CN"/>
              </w:rPr>
              <w:t>Администрации Курской области</w:t>
            </w:r>
          </w:p>
          <w:p w:rsidR="00BA38DE" w:rsidRPr="002721BF" w:rsidRDefault="00BA38DE" w:rsidP="002721BF">
            <w:pPr>
              <w:widowControl w:val="0"/>
              <w:suppressAutoHyphens/>
              <w:autoSpaceDE w:val="0"/>
              <w:spacing w:after="0" w:line="240" w:lineRule="auto"/>
              <w:rPr>
                <w:rFonts w:ascii="Times New Roman" w:hAnsi="Times New Roman"/>
                <w:sz w:val="28"/>
                <w:szCs w:val="28"/>
                <w:lang w:eastAsia="zh-CN"/>
              </w:rPr>
            </w:pPr>
            <w:r w:rsidRPr="002721BF">
              <w:rPr>
                <w:rFonts w:ascii="Times New Roman" w:hAnsi="Times New Roman"/>
                <w:sz w:val="28"/>
                <w:szCs w:val="28"/>
                <w:lang w:eastAsia="zh-CN"/>
              </w:rPr>
              <w:t>от «08» апреля 2016 г. № 200-па,</w:t>
            </w:r>
          </w:p>
          <w:p w:rsidR="00BA38DE" w:rsidRPr="002721BF" w:rsidRDefault="00BA38DE" w:rsidP="002721BF">
            <w:pPr>
              <w:widowControl w:val="0"/>
              <w:suppressAutoHyphens/>
              <w:autoSpaceDE w:val="0"/>
              <w:spacing w:after="0" w:line="240" w:lineRule="auto"/>
              <w:rPr>
                <w:rFonts w:ascii="Times New Roman" w:hAnsi="Times New Roman"/>
                <w:b/>
                <w:bCs/>
                <w:sz w:val="28"/>
                <w:szCs w:val="28"/>
                <w:lang w:eastAsia="zh-CN"/>
              </w:rPr>
            </w:pPr>
            <w:r w:rsidRPr="002721BF">
              <w:rPr>
                <w:rFonts w:ascii="Times New Roman" w:hAnsi="Times New Roman"/>
                <w:bCs/>
                <w:sz w:val="28"/>
                <w:szCs w:val="28"/>
                <w:lang w:eastAsia="zh-CN"/>
              </w:rPr>
              <w:t>от «15» июля 2016 г. № 511-па</w:t>
            </w:r>
            <w:r w:rsidRPr="002721BF">
              <w:rPr>
                <w:rFonts w:ascii="Times New Roman" w:hAnsi="Times New Roman"/>
                <w:sz w:val="28"/>
                <w:szCs w:val="28"/>
                <w:lang w:eastAsia="zh-CN"/>
              </w:rPr>
              <w:t>)</w:t>
            </w:r>
          </w:p>
        </w:tc>
      </w:tr>
    </w:tbl>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r w:rsidRPr="001F2747">
        <w:rPr>
          <w:rFonts w:ascii="Times New Roman" w:hAnsi="Times New Roman"/>
          <w:b/>
          <w:bCs/>
          <w:sz w:val="28"/>
          <w:szCs w:val="28"/>
          <w:lang w:eastAsia="zh-CN"/>
        </w:rPr>
        <w:t xml:space="preserve">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«Воспроизводство и использование природных ресурсов, охрана окружающей среды в Курской области» </w:t>
      </w:r>
    </w:p>
    <w:p w:rsidR="00BA38DE" w:rsidRPr="001F2747" w:rsidRDefault="00BA38DE" w:rsidP="001F2747">
      <w:pPr>
        <w:widowControl w:val="0"/>
        <w:suppressAutoHyphens/>
        <w:autoSpaceDE w:val="0"/>
        <w:spacing w:after="0" w:line="240" w:lineRule="auto"/>
        <w:jc w:val="center"/>
        <w:rPr>
          <w:rFonts w:ascii="Times New Roman" w:hAnsi="Times New Roman"/>
          <w:b/>
          <w:bCs/>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1761"/>
        <w:gridCol w:w="2587"/>
        <w:gridCol w:w="1783"/>
        <w:gridCol w:w="1149"/>
        <w:gridCol w:w="1149"/>
        <w:gridCol w:w="1149"/>
        <w:gridCol w:w="1034"/>
        <w:gridCol w:w="1149"/>
        <w:gridCol w:w="1149"/>
        <w:gridCol w:w="1149"/>
      </w:tblGrid>
      <w:tr w:rsidR="00BA38DE" w:rsidRPr="006A0C92" w:rsidTr="004A3675">
        <w:trPr>
          <w:trHeight w:val="23"/>
          <w:tblHeader/>
        </w:trPr>
        <w:tc>
          <w:tcPr>
            <w:tcW w:w="0" w:type="auto"/>
            <w:vMerge w:val="restart"/>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Статус</w:t>
            </w:r>
          </w:p>
        </w:tc>
        <w:tc>
          <w:tcPr>
            <w:tcW w:w="0" w:type="auto"/>
            <w:vMerge w:val="restart"/>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Наименование государственной программы, подпрограммы государственной программы,</w:t>
            </w:r>
          </w:p>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основного мероприятия</w:t>
            </w:r>
          </w:p>
        </w:tc>
        <w:tc>
          <w:tcPr>
            <w:tcW w:w="0" w:type="auto"/>
            <w:vMerge w:val="restart"/>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 ресурсного обеспечения</w:t>
            </w:r>
          </w:p>
        </w:tc>
        <w:tc>
          <w:tcPr>
            <w:tcW w:w="0" w:type="auto"/>
            <w:gridSpan w:val="7"/>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Оценка расходов (тыс. рублей), годы</w:t>
            </w:r>
          </w:p>
        </w:tc>
      </w:tr>
      <w:tr w:rsidR="00BA38DE" w:rsidRPr="006A0C92" w:rsidTr="0026010C">
        <w:trPr>
          <w:tblHeader/>
        </w:trPr>
        <w:tc>
          <w:tcPr>
            <w:tcW w:w="0" w:type="auto"/>
            <w:vMerge/>
            <w:vAlign w:val="center"/>
          </w:tcPr>
          <w:p w:rsidR="00BA38DE" w:rsidRPr="006A0C92" w:rsidRDefault="00BA38DE"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2014</w:t>
            </w:r>
          </w:p>
        </w:tc>
        <w:tc>
          <w:tcPr>
            <w:tcW w:w="0" w:type="auto"/>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2015</w:t>
            </w:r>
          </w:p>
        </w:tc>
        <w:tc>
          <w:tcPr>
            <w:tcW w:w="1149" w:type="dxa"/>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2016</w:t>
            </w:r>
          </w:p>
        </w:tc>
        <w:tc>
          <w:tcPr>
            <w:tcW w:w="1034" w:type="dxa"/>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2017</w:t>
            </w:r>
          </w:p>
        </w:tc>
        <w:tc>
          <w:tcPr>
            <w:tcW w:w="1149" w:type="dxa"/>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2018</w:t>
            </w:r>
          </w:p>
        </w:tc>
        <w:tc>
          <w:tcPr>
            <w:tcW w:w="1149" w:type="dxa"/>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2019</w:t>
            </w:r>
          </w:p>
        </w:tc>
        <w:tc>
          <w:tcPr>
            <w:tcW w:w="0" w:type="auto"/>
            <w:vAlign w:val="center"/>
          </w:tcPr>
          <w:p w:rsidR="00BA38DE" w:rsidRPr="006A0C92" w:rsidRDefault="00BA38DE"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2020</w:t>
            </w:r>
          </w:p>
        </w:tc>
      </w:tr>
      <w:tr w:rsidR="00BA38DE" w:rsidRPr="006A0C92" w:rsidTr="0026010C">
        <w:trPr>
          <w:trHeight w:val="403"/>
          <w:tblHeader/>
        </w:trPr>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w:t>
            </w:r>
          </w:p>
        </w:tc>
      </w:tr>
      <w:tr w:rsidR="00BA38DE" w:rsidRPr="006A0C92" w:rsidTr="0026010C">
        <w:trPr>
          <w:cantSplit/>
          <w:trHeight w:val="675"/>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Государственная программа Курской области</w:t>
            </w: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 природных ресурсов,</w:t>
            </w:r>
          </w:p>
          <w:p w:rsidR="00BA38DE" w:rsidRPr="006A0C92" w:rsidRDefault="00BA38DE" w:rsidP="004A3675">
            <w:pPr>
              <w:widowControl w:val="0"/>
              <w:spacing w:after="0" w:line="240" w:lineRule="auto"/>
              <w:ind w:right="-18"/>
              <w:jc w:val="center"/>
              <w:rPr>
                <w:rFonts w:ascii="Times New Roman" w:hAnsi="Times New Roman"/>
                <w:sz w:val="23"/>
                <w:szCs w:val="23"/>
                <w:lang w:eastAsia="zh-CN"/>
              </w:rPr>
            </w:pPr>
            <w:r w:rsidRPr="006A0C92">
              <w:rPr>
                <w:rFonts w:ascii="Times New Roman" w:hAnsi="Times New Roman"/>
                <w:sz w:val="23"/>
                <w:szCs w:val="23"/>
                <w:lang w:eastAsia="zh-CN"/>
              </w:rPr>
              <w:t>охрана окружающей среды в Курской области</w:t>
            </w: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170873,187</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219102,443</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181979,200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97743,575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26</w:t>
            </w:r>
            <w:r w:rsidRPr="006A0C92">
              <w:rPr>
                <w:rFonts w:ascii="Times New Roman" w:hAnsi="Times New Roman"/>
                <w:sz w:val="23"/>
                <w:szCs w:val="23"/>
                <w:lang w:eastAsia="zh-CN"/>
              </w:rPr>
              <w:t>1481,700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r>
      <w:tr w:rsidR="00BA38DE" w:rsidRPr="006A0C92" w:rsidTr="0026010C">
        <w:trPr>
          <w:cantSplit/>
          <w:trHeight w:val="928"/>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Pr>
                <w:rFonts w:ascii="Times New Roman" w:hAnsi="Times New Roman"/>
                <w:sz w:val="23"/>
                <w:szCs w:val="23"/>
                <w:lang w:eastAsia="zh-CN"/>
              </w:rPr>
              <w:t>бюджет</w:t>
            </w:r>
            <w:r w:rsidRPr="006A0C92">
              <w:rPr>
                <w:rFonts w:ascii="Times New Roman" w:hAnsi="Times New Roman"/>
                <w:sz w:val="23"/>
                <w:szCs w:val="23"/>
                <w:lang w:eastAsia="zh-CN"/>
              </w:rPr>
              <w:t xml:space="preserve">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39600,859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69124,170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41887,700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19148,400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149243,100</w:t>
            </w:r>
          </w:p>
        </w:tc>
      </w:tr>
      <w:tr w:rsidR="00BA38DE" w:rsidRPr="006A0C92" w:rsidTr="0026010C">
        <w:trPr>
          <w:cantSplit/>
          <w:trHeight w:val="700"/>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128442,328</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139204,719</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137882,330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76795,175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11</w:t>
            </w:r>
            <w:r w:rsidRPr="006A0C92">
              <w:rPr>
                <w:rFonts w:ascii="Times New Roman" w:hAnsi="Times New Roman"/>
                <w:sz w:val="23"/>
                <w:szCs w:val="23"/>
                <w:lang w:eastAsia="zh-CN"/>
              </w:rPr>
              <w:t>0437,600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100437,600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100438,600</w:t>
            </w:r>
          </w:p>
        </w:tc>
      </w:tr>
      <w:tr w:rsidR="00BA38DE" w:rsidRPr="006A0C92" w:rsidTr="0026010C">
        <w:trPr>
          <w:cantSplit/>
          <w:trHeight w:val="852"/>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 xml:space="preserve">бюджеты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2209,170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r>
      <w:tr w:rsidR="00BA38DE" w:rsidRPr="006A0C92" w:rsidTr="0026010C">
        <w:trPr>
          <w:cantSplit/>
          <w:trHeight w:val="660"/>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401"/>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1</w:t>
            </w: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«Экология и природные ресурсы Курской области»</w:t>
            </w: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8</w:t>
            </w:r>
            <w:r w:rsidRPr="006A0C92">
              <w:rPr>
                <w:rFonts w:ascii="Times New Roman" w:hAnsi="Times New Roman"/>
                <w:sz w:val="23"/>
                <w:szCs w:val="23"/>
                <w:lang w:eastAsia="zh-CN"/>
              </w:rPr>
              <w:t>71,575</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8</w:t>
            </w:r>
            <w:r w:rsidRPr="006A0C92">
              <w:rPr>
                <w:rFonts w:ascii="Times New Roman" w:hAnsi="Times New Roman"/>
                <w:sz w:val="23"/>
                <w:szCs w:val="23"/>
                <w:lang w:eastAsia="zh-CN"/>
              </w:rPr>
              <w:t>71,575</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1.01</w:t>
            </w: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Ликвидация накопленного экологического ущерба</w:t>
            </w: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351"/>
        </w:trPr>
        <w:tc>
          <w:tcPr>
            <w:tcW w:w="0" w:type="auto"/>
            <w:vMerge w:val="restart"/>
            <w:tcBorders>
              <w:top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1.02</w:t>
            </w: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Регулирование качества окружающей среды</w:t>
            </w: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w:t>
            </w:r>
            <w:r w:rsidRPr="006A0C92">
              <w:rPr>
                <w:rFonts w:ascii="Times New Roman" w:hAnsi="Times New Roman"/>
                <w:sz w:val="23"/>
                <w:szCs w:val="23"/>
                <w:lang w:eastAsia="zh-CN"/>
              </w:rPr>
              <w:t>22,500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r>
      <w:tr w:rsidR="00BA38DE" w:rsidRPr="006A0C92" w:rsidTr="0026010C">
        <w:trPr>
          <w:cantSplit/>
          <w:trHeight w:val="654"/>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676"/>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w:t>
            </w:r>
            <w:r w:rsidRPr="006A0C92">
              <w:rPr>
                <w:rFonts w:ascii="Times New Roman" w:hAnsi="Times New Roman"/>
                <w:sz w:val="23"/>
                <w:szCs w:val="23"/>
                <w:lang w:eastAsia="zh-CN"/>
              </w:rPr>
              <w:t>22,500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r>
      <w:tr w:rsidR="00BA38DE" w:rsidRPr="006A0C92" w:rsidTr="0026010C">
        <w:trPr>
          <w:cantSplit/>
          <w:trHeight w:val="698"/>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Геологическое изучение запасов общераспространенных</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полезных ископаемых, развитие минерально-сырьевой базы**</w:t>
            </w: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18"/>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2</w:t>
            </w:r>
          </w:p>
        </w:tc>
        <w:tc>
          <w:tcPr>
            <w:tcW w:w="0" w:type="auto"/>
            <w:vMerge w:val="restart"/>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«Развитие водохозяйственного комплекса Курской области»</w:t>
            </w: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56161,659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85650,986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57768,787</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24370,164</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r>
      <w:tr w:rsidR="00BA38DE" w:rsidRPr="006A0C92" w:rsidTr="0026010C">
        <w:trPr>
          <w:cantSplit/>
          <w:trHeight w:val="426"/>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бюджет</w:t>
            </w:r>
            <w:r w:rsidRPr="006A0C92">
              <w:rPr>
                <w:rFonts w:ascii="Times New Roman" w:hAnsi="Times New Roman"/>
                <w:sz w:val="23"/>
                <w:szCs w:val="23"/>
                <w:lang w:eastAsia="zh-CN"/>
              </w:rPr>
              <w:t xml:space="preserve">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31610,459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62955,300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34513,300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145426,100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24551,200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22695,686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22846,317</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12458,464</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27966,000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Pr>
                <w:rFonts w:ascii="Times New Roman" w:hAnsi="Times New Roman"/>
                <w:sz w:val="23"/>
                <w:szCs w:val="23"/>
                <w:lang w:eastAsia="zh-CN"/>
              </w:rPr>
              <w:t>409,170</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354"/>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2.01</w:t>
            </w:r>
          </w:p>
        </w:tc>
        <w:tc>
          <w:tcPr>
            <w:tcW w:w="0" w:type="auto"/>
            <w:vMerge w:val="restart"/>
            <w:vAlign w:val="center"/>
          </w:tcPr>
          <w:p w:rsidR="00BA38DE" w:rsidRPr="006A0C92" w:rsidRDefault="00BA38DE"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безопасной эксплуатации гидротехнических сооружений</w:t>
            </w: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31591,209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70762,690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47461,278</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19322,759</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52234,700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25089,500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12268,450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18527,990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21962,608</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Pr>
                <w:rFonts w:ascii="Times New Roman" w:hAnsi="Times New Roman"/>
                <w:sz w:val="23"/>
                <w:szCs w:val="23"/>
                <w:lang w:eastAsia="zh-CN"/>
              </w:rPr>
              <w:t>409,170</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331"/>
        </w:trPr>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2.02</w:t>
            </w:r>
          </w:p>
        </w:tc>
        <w:tc>
          <w:tcPr>
            <w:tcW w:w="0" w:type="auto"/>
            <w:vMerge w:val="restart"/>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Осуществление водохозяйственных мероприятий</w:t>
            </w: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24570,450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14888,296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10307,509</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14533,624</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12287,700</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10720,600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9423,800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111926,100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12282,750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4167,696</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883,709</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2621,924</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20661,000</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87"/>
        </w:trPr>
        <w:tc>
          <w:tcPr>
            <w:tcW w:w="0" w:type="auto"/>
            <w:vMerge w:val="restart"/>
            <w:tcBorders>
              <w:top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3</w:t>
            </w:r>
          </w:p>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реализации государственной программы</w:t>
            </w:r>
          </w:p>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Курской области</w:t>
            </w:r>
          </w:p>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w:t>
            </w:r>
          </w:p>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природных ресурсов, охрана окружающей среды в Курской области»</w:t>
            </w:r>
          </w:p>
        </w:tc>
        <w:tc>
          <w:tcPr>
            <w:tcW w:w="0" w:type="auto"/>
            <w:tcBorders>
              <w:bottom w:val="single" w:sz="4" w:space="0" w:color="auto"/>
            </w:tcBorders>
            <w:vAlign w:val="center"/>
          </w:tcPr>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BA38DE" w:rsidRPr="006A0C92" w:rsidTr="0026010C">
        <w:trPr>
          <w:cantSplit/>
          <w:trHeight w:val="542"/>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731"/>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BA38DE" w:rsidRPr="006A0C92" w:rsidTr="0026010C">
        <w:trPr>
          <w:cantSplit/>
          <w:trHeight w:val="797"/>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761"/>
        </w:trPr>
        <w:tc>
          <w:tcPr>
            <w:tcW w:w="0" w:type="auto"/>
            <w:vMerge/>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59"/>
        </w:trPr>
        <w:tc>
          <w:tcPr>
            <w:tcW w:w="0" w:type="auto"/>
            <w:vMerge w:val="restart"/>
            <w:tcBorders>
              <w:top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3.01</w:t>
            </w:r>
          </w:p>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BA38DE" w:rsidRPr="006A0C92" w:rsidTr="0026010C">
        <w:trPr>
          <w:cantSplit/>
          <w:trHeight w:val="449"/>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412"/>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BA38DE" w:rsidRPr="006A0C92" w:rsidTr="0026010C">
        <w:trPr>
          <w:cantSplit/>
          <w:trHeight w:val="318"/>
        </w:trPr>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647"/>
        </w:trPr>
        <w:tc>
          <w:tcPr>
            <w:tcW w:w="0" w:type="auto"/>
            <w:vMerge/>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39"/>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75"/>
        </w:trPr>
        <w:tc>
          <w:tcPr>
            <w:tcW w:w="0" w:type="auto"/>
            <w:vMerge w:val="restart"/>
            <w:tcBorders>
              <w:top w:val="single" w:sz="4" w:space="0" w:color="auto"/>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4</w:t>
            </w:r>
          </w:p>
        </w:tc>
        <w:tc>
          <w:tcPr>
            <w:tcW w:w="0" w:type="auto"/>
            <w:vMerge w:val="restart"/>
            <w:tcBorders>
              <w:top w:val="single" w:sz="4" w:space="0" w:color="auto"/>
              <w:left w:val="single" w:sz="4" w:space="0" w:color="auto"/>
            </w:tcBorders>
            <w:vAlign w:val="center"/>
          </w:tcPr>
          <w:p w:rsidR="00BA38DE" w:rsidRPr="006A0C92" w:rsidRDefault="00BA38DE" w:rsidP="004A3675">
            <w:pPr>
              <w:widowControl w:val="0"/>
              <w:spacing w:after="0" w:line="240" w:lineRule="auto"/>
              <w:ind w:left="71" w:firstLine="31"/>
              <w:jc w:val="center"/>
              <w:rPr>
                <w:rFonts w:ascii="Times New Roman" w:hAnsi="Times New Roman"/>
                <w:sz w:val="23"/>
                <w:szCs w:val="23"/>
                <w:lang w:eastAsia="zh-CN"/>
              </w:rPr>
            </w:pPr>
            <w:r w:rsidRPr="006A0C92">
              <w:rPr>
                <w:rFonts w:ascii="Times New Roman" w:hAnsi="Times New Roman"/>
                <w:sz w:val="23"/>
                <w:szCs w:val="23"/>
                <w:lang w:eastAsia="zh-CN"/>
              </w:rPr>
              <w:t>«Экология и чистая вода в Курской области» на 2014 – 2020 годы</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62686,266</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64379,775</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1034"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6214,736</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1149" w:type="dxa"/>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0" w:type="auto"/>
            <w:tcBorders>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r>
      <w:tr w:rsidR="00BA38DE" w:rsidRPr="006A0C92" w:rsidTr="0026010C">
        <w:trPr>
          <w:cantSplit/>
          <w:trHeight w:val="282"/>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областной 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59856,266</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53606,221</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Pr="006A0C92">
              <w:rPr>
                <w:rFonts w:ascii="Times New Roman" w:hAnsi="Times New Roman"/>
                <w:sz w:val="23"/>
                <w:szCs w:val="23"/>
                <w:lang w:eastAsia="zh-CN"/>
              </w:rPr>
              <w:t>51,884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r>
      <w:tr w:rsidR="00BA38DE" w:rsidRPr="006A0C92" w:rsidTr="0026010C">
        <w:trPr>
          <w:cantSplit/>
          <w:trHeight w:val="729"/>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446"/>
        </w:trPr>
        <w:tc>
          <w:tcPr>
            <w:tcW w:w="0" w:type="auto"/>
            <w:vMerge w:val="restart"/>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4.01</w:t>
            </w:r>
          </w:p>
          <w:p w:rsidR="00BA38DE" w:rsidRPr="006A0C92" w:rsidRDefault="00BA38DE" w:rsidP="0023623B">
            <w:pPr>
              <w:widowControl w:val="0"/>
              <w:spacing w:after="0" w:line="240" w:lineRule="auto"/>
              <w:rPr>
                <w:rFonts w:ascii="Times New Roman" w:hAnsi="Times New Roman"/>
                <w:sz w:val="23"/>
                <w:szCs w:val="23"/>
                <w:lang w:eastAsia="zh-CN"/>
              </w:rPr>
            </w:pPr>
          </w:p>
        </w:tc>
        <w:tc>
          <w:tcPr>
            <w:tcW w:w="0" w:type="auto"/>
            <w:vMerge w:val="restart"/>
            <w:tcBorders>
              <w:left w:val="single" w:sz="4" w:space="0" w:color="auto"/>
            </w:tcBorders>
            <w:vAlign w:val="center"/>
          </w:tcPr>
          <w:p w:rsidR="00BA38DE" w:rsidRPr="006A0C92" w:rsidRDefault="00BA38DE"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населения экологически чистой питьевой водой</w:t>
            </w:r>
          </w:p>
          <w:p w:rsidR="00BA38DE" w:rsidRPr="006A0C92" w:rsidRDefault="00BA38DE" w:rsidP="0005000D">
            <w:pPr>
              <w:widowControl w:val="0"/>
              <w:spacing w:after="0" w:line="240" w:lineRule="auto"/>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53490,000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58330,609</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87"/>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50790,000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47557,055</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Pr="006A0C92">
              <w:rPr>
                <w:rFonts w:ascii="Times New Roman" w:hAnsi="Times New Roman"/>
                <w:sz w:val="23"/>
                <w:szCs w:val="23"/>
                <w:lang w:eastAsia="zh-CN"/>
              </w:rPr>
              <w:t>51,884</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бюджеты</w:t>
            </w:r>
            <w:r w:rsidRPr="006A0C92">
              <w:rPr>
                <w:rFonts w:ascii="Times New Roman" w:hAnsi="Times New Roman"/>
                <w:sz w:val="23"/>
                <w:szCs w:val="23"/>
                <w:lang w:eastAsia="zh-CN"/>
              </w:rPr>
              <w:t xml:space="preserve"> </w:t>
            </w:r>
            <w:r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r>
      <w:tr w:rsidR="00BA38DE" w:rsidRPr="006A0C92" w:rsidTr="0026010C">
        <w:trPr>
          <w:cantSplit/>
        </w:trPr>
        <w:tc>
          <w:tcPr>
            <w:tcW w:w="0" w:type="auto"/>
            <w:vMerge/>
            <w:tcBorders>
              <w:left w:val="single" w:sz="4" w:space="0" w:color="auto"/>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416"/>
        </w:trPr>
        <w:tc>
          <w:tcPr>
            <w:tcW w:w="0" w:type="auto"/>
            <w:vMerge w:val="restart"/>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Другие мероприятия по охране окружающей среды***</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1375,000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1305,000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r>
      <w:tr w:rsidR="00BA38DE" w:rsidRPr="006A0C92" w:rsidTr="0026010C">
        <w:trPr>
          <w:cantSplit/>
        </w:trPr>
        <w:tc>
          <w:tcPr>
            <w:tcW w:w="0" w:type="auto"/>
            <w:vMerge/>
            <w:tcBorders>
              <w:left w:val="single" w:sz="4" w:space="0" w:color="auto"/>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35"/>
        </w:trPr>
        <w:tc>
          <w:tcPr>
            <w:tcW w:w="0" w:type="auto"/>
            <w:vMerge w:val="restart"/>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Расходы на обеспечение деятельности (оказание услуг) государственных учреждений***</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767"/>
        </w:trPr>
        <w:tc>
          <w:tcPr>
            <w:tcW w:w="0" w:type="auto"/>
            <w:vMerge/>
            <w:tcBorders>
              <w:left w:val="single" w:sz="4" w:space="0" w:color="auto"/>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513"/>
        </w:trPr>
        <w:tc>
          <w:tcPr>
            <w:tcW w:w="0" w:type="auto"/>
            <w:vMerge w:val="restart"/>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Строительство объектов размещения (хранения) твердых бытовых отходов***</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1060,000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BA38DE" w:rsidRPr="006A0C92" w:rsidTr="0026010C">
        <w:trPr>
          <w:cantSplit/>
        </w:trPr>
        <w:tc>
          <w:tcPr>
            <w:tcW w:w="0" w:type="auto"/>
            <w:vMerge/>
            <w:tcBorders>
              <w:left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BA38DE" w:rsidRPr="006A0C92" w:rsidTr="0026010C">
        <w:trPr>
          <w:cantSplit/>
        </w:trPr>
        <w:tc>
          <w:tcPr>
            <w:tcW w:w="0" w:type="auto"/>
            <w:vMerge/>
            <w:tcBorders>
              <w:left w:val="single" w:sz="4" w:space="0" w:color="auto"/>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392"/>
        </w:trPr>
        <w:tc>
          <w:tcPr>
            <w:tcW w:w="0" w:type="auto"/>
            <w:vMerge w:val="restart"/>
            <w:tcBorders>
              <w:top w:val="single" w:sz="4" w:space="0" w:color="auto"/>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5</w:t>
            </w:r>
          </w:p>
          <w:p w:rsidR="00BA38DE" w:rsidRPr="006A0C92" w:rsidRDefault="00BA38DE" w:rsidP="004A3675">
            <w:pPr>
              <w:widowControl w:val="0"/>
              <w:spacing w:after="0" w:line="240" w:lineRule="auto"/>
              <w:jc w:val="center"/>
              <w:rPr>
                <w:rFonts w:ascii="Times New Roman" w:hAnsi="Times New Roman"/>
                <w:sz w:val="23"/>
                <w:szCs w:val="23"/>
                <w:lang w:eastAsia="zh-CN"/>
              </w:rPr>
            </w:pPr>
          </w:p>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right w:val="single" w:sz="4" w:space="0" w:color="auto"/>
            </w:tcBorders>
            <w:vAlign w:val="center"/>
          </w:tcPr>
          <w:p w:rsidR="00BA38DE" w:rsidRPr="006A0C92" w:rsidRDefault="00BA38DE"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0" w:type="auto"/>
            <w:tcBorders>
              <w:top w:val="single" w:sz="4" w:space="0" w:color="auto"/>
              <w:left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u w:val="single"/>
                <w:lang w:eastAsia="zh-CN"/>
              </w:rPr>
            </w:pPr>
            <w:r w:rsidRPr="006A0C92">
              <w:rPr>
                <w:rFonts w:ascii="Times New Roman" w:hAnsi="Times New Roman"/>
                <w:sz w:val="23"/>
                <w:szCs w:val="23"/>
                <w:lang w:eastAsia="zh-CN"/>
              </w:rPr>
              <w:t>всего</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22502,190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Pr="006A0C92">
              <w:rPr>
                <w:rFonts w:ascii="Times New Roman" w:hAnsi="Times New Roman"/>
                <w:sz w:val="23"/>
                <w:szCs w:val="23"/>
                <w:lang w:eastAsia="zh-CN"/>
              </w:rPr>
              <w:t>6920,000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BA38DE" w:rsidRPr="006A0C92" w:rsidTr="0026010C">
        <w:trPr>
          <w:cantSplit/>
          <w:trHeight w:val="299"/>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Pr="006A0C92">
              <w:rPr>
                <w:rFonts w:ascii="Times New Roman" w:hAnsi="Times New Roman"/>
                <w:sz w:val="23"/>
                <w:szCs w:val="23"/>
                <w:u w:val="single"/>
                <w:lang w:eastAsia="zh-CN"/>
              </w:rPr>
              <w:t>&lt;*&gt;</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BA38DE" w:rsidRPr="006A0C92" w:rsidTr="0026010C">
        <w:trPr>
          <w:cantSplit/>
          <w:trHeight w:val="262"/>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15127,790</w:t>
            </w:r>
          </w:p>
        </w:tc>
        <w:tc>
          <w:tcPr>
            <w:tcW w:w="1034"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Pr="006A0C92">
              <w:rPr>
                <w:rFonts w:ascii="Times New Roman" w:hAnsi="Times New Roman"/>
                <w:sz w:val="23"/>
                <w:szCs w:val="23"/>
                <w:lang w:eastAsia="zh-CN"/>
              </w:rPr>
              <w:t>3103,000</w:t>
            </w:r>
          </w:p>
        </w:tc>
        <w:tc>
          <w:tcPr>
            <w:tcW w:w="1149" w:type="dxa"/>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BA38DE" w:rsidRPr="006A0C92" w:rsidTr="0026010C">
        <w:trPr>
          <w:cantSplit/>
          <w:trHeight w:val="614"/>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456"/>
        </w:trPr>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bottom w:val="single" w:sz="4" w:space="0" w:color="auto"/>
            </w:tcBorders>
            <w:vAlign w:val="center"/>
          </w:tcPr>
          <w:p w:rsidR="00BA38DE" w:rsidRPr="006A0C92" w:rsidRDefault="00BA38DE"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126"/>
        </w:trPr>
        <w:tc>
          <w:tcPr>
            <w:tcW w:w="0" w:type="auto"/>
            <w:vMerge w:val="restart"/>
            <w:tcBorders>
              <w:top w:val="single" w:sz="4" w:space="0" w:color="auto"/>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м</w:t>
            </w:r>
            <w:r w:rsidRPr="006A0C92">
              <w:rPr>
                <w:rFonts w:ascii="Times New Roman" w:hAnsi="Times New Roman"/>
                <w:sz w:val="23"/>
                <w:szCs w:val="23"/>
                <w:lang w:eastAsia="zh-CN"/>
              </w:rPr>
              <w:t>ероприятие</w:t>
            </w:r>
          </w:p>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5.01</w:t>
            </w:r>
          </w:p>
        </w:tc>
        <w:tc>
          <w:tcPr>
            <w:tcW w:w="0" w:type="auto"/>
            <w:vMerge w:val="restart"/>
            <w:tcBorders>
              <w:top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исполнения полномочий в области животного мира и охотничьих</w:t>
            </w:r>
          </w:p>
          <w:p w:rsidR="00BA38DE" w:rsidRPr="006A0C92" w:rsidRDefault="00BA38DE"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ресурсов</w:t>
            </w:r>
          </w:p>
        </w:tc>
        <w:tc>
          <w:tcPr>
            <w:tcW w:w="0" w:type="auto"/>
            <w:tcBorders>
              <w:top w:val="single" w:sz="4" w:space="0" w:color="auto"/>
              <w:left w:val="single" w:sz="4" w:space="0" w:color="auto"/>
              <w:bottom w:val="single" w:sz="4" w:space="0" w:color="auto"/>
            </w:tcBorders>
            <w:vAlign w:val="center"/>
          </w:tcPr>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22502,190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Pr="006A0C92">
              <w:rPr>
                <w:rFonts w:ascii="Times New Roman" w:hAnsi="Times New Roman"/>
                <w:sz w:val="23"/>
                <w:szCs w:val="23"/>
                <w:lang w:eastAsia="zh-CN"/>
              </w:rPr>
              <w:t>6920,000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BA38DE" w:rsidRPr="006A0C92" w:rsidTr="0026010C">
        <w:trPr>
          <w:cantSplit/>
          <w:trHeight w:val="107"/>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BA38DE" w:rsidRPr="006A0C92" w:rsidRDefault="00BA38DE"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w:t>
            </w:r>
            <w:r w:rsidRPr="006A0C92">
              <w:rPr>
                <w:rFonts w:ascii="Times New Roman" w:hAnsi="Times New Roman"/>
                <w:sz w:val="23"/>
                <w:szCs w:val="23"/>
                <w:lang w:eastAsia="zh-CN"/>
              </w:rPr>
              <w:t xml:space="preserve"> </w:t>
            </w:r>
            <w:r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BA38DE" w:rsidRPr="006A0C92" w:rsidTr="0026010C">
        <w:trPr>
          <w:cantSplit/>
          <w:trHeight w:val="150"/>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BA38DE" w:rsidRPr="006A0C92" w:rsidRDefault="00BA38DE"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15127,790</w:t>
            </w:r>
            <w:bookmarkStart w:id="76" w:name="_GoBack"/>
            <w:bookmarkEnd w:id="76"/>
          </w:p>
        </w:tc>
        <w:tc>
          <w:tcPr>
            <w:tcW w:w="1034"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Pr="006A0C92">
              <w:rPr>
                <w:rFonts w:ascii="Times New Roman" w:hAnsi="Times New Roman"/>
                <w:sz w:val="23"/>
                <w:szCs w:val="23"/>
                <w:lang w:eastAsia="zh-CN"/>
              </w:rPr>
              <w:t>3103,000</w:t>
            </w:r>
          </w:p>
        </w:tc>
        <w:tc>
          <w:tcPr>
            <w:tcW w:w="1149" w:type="dxa"/>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tcBorders>
              <w:top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BA38DE" w:rsidRPr="006A0C92" w:rsidTr="0026010C">
        <w:trPr>
          <w:cantSplit/>
          <w:trHeight w:val="126"/>
        </w:trPr>
        <w:tc>
          <w:tcPr>
            <w:tcW w:w="0" w:type="auto"/>
            <w:vMerge/>
            <w:tcBorders>
              <w:lef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BA38DE" w:rsidRPr="006A0C92" w:rsidRDefault="00BA38DE"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r w:rsidR="00BA38DE" w:rsidRPr="006A0C92" w:rsidTr="0026010C">
        <w:trPr>
          <w:cantSplit/>
          <w:trHeight w:val="187"/>
        </w:trPr>
        <w:tc>
          <w:tcPr>
            <w:tcW w:w="0" w:type="auto"/>
            <w:vMerge/>
            <w:tcBorders>
              <w:left w:val="single" w:sz="4" w:space="0" w:color="auto"/>
              <w:bottom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BA38DE" w:rsidRPr="006A0C92" w:rsidRDefault="00BA38DE"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BA38DE" w:rsidRPr="006A0C92" w:rsidRDefault="00BA38DE"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BA38DE" w:rsidRPr="006A0C92" w:rsidRDefault="00BA38DE"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BA38DE" w:rsidRPr="006A0C92" w:rsidRDefault="00BA38DE" w:rsidP="004A3675">
            <w:pPr>
              <w:jc w:val="center"/>
              <w:rPr>
                <w:sz w:val="23"/>
                <w:szCs w:val="23"/>
              </w:rPr>
            </w:pPr>
            <w:r w:rsidRPr="006A0C92">
              <w:rPr>
                <w:rFonts w:ascii="Times New Roman" w:hAnsi="Times New Roman"/>
                <w:sz w:val="23"/>
                <w:szCs w:val="23"/>
                <w:lang w:eastAsia="zh-CN"/>
              </w:rPr>
              <w:t>-</w:t>
            </w:r>
          </w:p>
        </w:tc>
      </w:tr>
    </w:tbl>
    <w:p w:rsidR="00BA38DE" w:rsidRPr="001F2747" w:rsidRDefault="00BA38DE" w:rsidP="001F2747">
      <w:pPr>
        <w:suppressAutoHyphens/>
        <w:spacing w:after="0" w:line="240" w:lineRule="auto"/>
        <w:ind w:right="900"/>
        <w:rPr>
          <w:rFonts w:ascii="Times New Roman" w:hAnsi="Times New Roman"/>
          <w:sz w:val="20"/>
          <w:szCs w:val="20"/>
          <w:u w:val="single"/>
          <w:lang w:eastAsia="zh-CN"/>
        </w:rPr>
      </w:pPr>
    </w:p>
    <w:p w:rsidR="00BA38DE" w:rsidRPr="001F2747" w:rsidRDefault="00BA38DE" w:rsidP="001F2747">
      <w:pPr>
        <w:suppressAutoHyphens/>
        <w:spacing w:after="0" w:line="240" w:lineRule="auto"/>
        <w:ind w:right="900"/>
        <w:rPr>
          <w:rFonts w:ascii="Times New Roman" w:hAnsi="Times New Roman"/>
          <w:sz w:val="20"/>
          <w:szCs w:val="20"/>
          <w:lang w:eastAsia="zh-CN"/>
        </w:rPr>
      </w:pPr>
      <w:r w:rsidRPr="001F2747">
        <w:rPr>
          <w:rFonts w:ascii="Times New Roman" w:hAnsi="Times New Roman"/>
          <w:sz w:val="20"/>
          <w:szCs w:val="20"/>
          <w:u w:val="single"/>
          <w:lang w:eastAsia="zh-CN"/>
        </w:rPr>
        <w:t>&lt;*&gt;</w:t>
      </w:r>
      <w:r w:rsidRPr="001F2747">
        <w:rPr>
          <w:rFonts w:ascii="Times New Roman" w:hAnsi="Times New Roman"/>
          <w:sz w:val="20"/>
          <w:szCs w:val="20"/>
          <w:lang w:eastAsia="zh-CN"/>
        </w:rPr>
        <w:t xml:space="preserve"> Прогнозируемые расходы, подлежащие ежегодному уточнению</w:t>
      </w:r>
    </w:p>
    <w:p w:rsidR="00BA38DE" w:rsidRPr="001F2747" w:rsidRDefault="00BA38DE" w:rsidP="001F2747">
      <w:pPr>
        <w:widowControl w:val="0"/>
        <w:suppressAutoHyphens/>
        <w:autoSpaceDE w:val="0"/>
        <w:spacing w:after="0" w:line="240" w:lineRule="auto"/>
        <w:jc w:val="both"/>
        <w:rPr>
          <w:rFonts w:ascii="Times New Roman" w:hAnsi="Times New Roman"/>
          <w:sz w:val="20"/>
          <w:szCs w:val="20"/>
          <w:lang w:eastAsia="zh-CN"/>
        </w:rPr>
      </w:pPr>
      <w:r w:rsidRPr="001F2747">
        <w:rPr>
          <w:rFonts w:ascii="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BA38DE" w:rsidRPr="001F2747" w:rsidRDefault="00BA38DE" w:rsidP="001F2747">
      <w:pPr>
        <w:widowControl w:val="0"/>
        <w:suppressAutoHyphens/>
        <w:autoSpaceDE w:val="0"/>
        <w:spacing w:after="0" w:line="240" w:lineRule="auto"/>
        <w:jc w:val="both"/>
        <w:rPr>
          <w:rFonts w:ascii="Times New Roman" w:hAnsi="Times New Roman"/>
          <w:sz w:val="20"/>
          <w:szCs w:val="20"/>
          <w:lang w:eastAsia="zh-CN"/>
        </w:rPr>
      </w:pPr>
      <w:r w:rsidRPr="001F2747">
        <w:rPr>
          <w:rFonts w:ascii="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BA38DE" w:rsidRPr="001F2747" w:rsidRDefault="00BA38DE" w:rsidP="001F2747">
      <w:pPr>
        <w:widowControl w:val="0"/>
        <w:suppressAutoHyphens/>
        <w:autoSpaceDE w:val="0"/>
        <w:spacing w:after="0" w:line="240" w:lineRule="auto"/>
        <w:jc w:val="both"/>
        <w:rPr>
          <w:rFonts w:ascii="Times New Roman" w:hAnsi="Times New Roman"/>
          <w:sz w:val="23"/>
          <w:szCs w:val="23"/>
          <w:lang w:eastAsia="zh-CN"/>
        </w:rPr>
      </w:pPr>
    </w:p>
    <w:p w:rsidR="00BA38DE" w:rsidRPr="001F2747" w:rsidRDefault="00BA38DE" w:rsidP="001F2747">
      <w:pPr>
        <w:suppressAutoHyphens/>
        <w:spacing w:after="0" w:line="240" w:lineRule="auto"/>
        <w:ind w:right="900"/>
        <w:rPr>
          <w:rFonts w:ascii="Times New Roman" w:hAnsi="Times New Roman"/>
          <w:sz w:val="28"/>
          <w:szCs w:val="28"/>
          <w:lang w:eastAsia="zh-CN"/>
        </w:rPr>
      </w:pPr>
    </w:p>
    <w:p w:rsidR="00BA38DE" w:rsidRPr="001F2747" w:rsidRDefault="00BA38DE" w:rsidP="001F2747">
      <w:pPr>
        <w:widowControl w:val="0"/>
        <w:suppressAutoHyphens/>
        <w:autoSpaceDE w:val="0"/>
        <w:spacing w:after="0" w:line="240" w:lineRule="auto"/>
        <w:rPr>
          <w:rFonts w:ascii="Times New Roman" w:hAnsi="Times New Roman"/>
          <w:sz w:val="20"/>
          <w:szCs w:val="20"/>
        </w:rPr>
        <w:sectPr w:rsidR="00BA38DE" w:rsidRPr="001F2747" w:rsidSect="003A27BA">
          <w:pgSz w:w="16838" w:h="11906" w:orient="landscape"/>
          <w:pgMar w:top="284" w:right="1134" w:bottom="426" w:left="1701" w:header="709" w:footer="226" w:gutter="0"/>
          <w:cols w:space="708"/>
          <w:docGrid w:linePitch="360"/>
        </w:sectPr>
      </w:pPr>
    </w:p>
    <w:tbl>
      <w:tblPr>
        <w:tblW w:w="0" w:type="auto"/>
        <w:tblLook w:val="00A0"/>
      </w:tblPr>
      <w:tblGrid>
        <w:gridCol w:w="2943"/>
        <w:gridCol w:w="6237"/>
      </w:tblGrid>
      <w:tr w:rsidR="00BA38DE" w:rsidRPr="001F2747" w:rsidTr="003A27BA">
        <w:trPr>
          <w:trHeight w:val="1209"/>
        </w:trPr>
        <w:tc>
          <w:tcPr>
            <w:tcW w:w="2943" w:type="dxa"/>
          </w:tcPr>
          <w:p w:rsidR="00BA38DE" w:rsidRPr="001F2747" w:rsidRDefault="00BA38DE" w:rsidP="001F2747">
            <w:pPr>
              <w:widowControl w:val="0"/>
              <w:suppressAutoHyphens/>
              <w:autoSpaceDE w:val="0"/>
              <w:spacing w:line="240" w:lineRule="auto"/>
              <w:contextualSpacing/>
              <w:outlineLvl w:val="0"/>
              <w:rPr>
                <w:rFonts w:ascii="Times New Roman" w:hAnsi="Times New Roman" w:cs="Arial"/>
                <w:sz w:val="20"/>
                <w:szCs w:val="20"/>
                <w:lang w:eastAsia="zh-CN"/>
              </w:rPr>
            </w:pPr>
          </w:p>
        </w:tc>
        <w:tc>
          <w:tcPr>
            <w:tcW w:w="6237" w:type="dxa"/>
          </w:tcPr>
          <w:p w:rsidR="00BA38DE" w:rsidRPr="001F2747" w:rsidRDefault="00BA38DE" w:rsidP="001F2747">
            <w:pPr>
              <w:widowControl w:val="0"/>
              <w:suppressAutoHyphens/>
              <w:autoSpaceDE w:val="0"/>
              <w:spacing w:after="0" w:line="240" w:lineRule="auto"/>
              <w:contextualSpacing/>
              <w:outlineLvl w:val="0"/>
              <w:rPr>
                <w:rFonts w:ascii="Times New Roman" w:hAnsi="Times New Roman" w:cs="Arial"/>
                <w:sz w:val="28"/>
                <w:szCs w:val="28"/>
                <w:lang w:eastAsia="zh-CN"/>
              </w:rPr>
            </w:pPr>
            <w:r w:rsidRPr="001F2747">
              <w:rPr>
                <w:rFonts w:ascii="Times New Roman" w:hAnsi="Times New Roman" w:cs="Arial"/>
                <w:sz w:val="28"/>
                <w:szCs w:val="28"/>
                <w:lang w:eastAsia="zh-CN"/>
              </w:rPr>
              <w:t>Приложение № 7</w:t>
            </w:r>
          </w:p>
          <w:p w:rsidR="00BA38DE" w:rsidRPr="001F2747" w:rsidRDefault="00BA38DE" w:rsidP="001F2747">
            <w:pPr>
              <w:widowControl w:val="0"/>
              <w:suppressAutoHyphens/>
              <w:autoSpaceDE w:val="0"/>
              <w:spacing w:after="0" w:line="240" w:lineRule="auto"/>
              <w:contextualSpacing/>
              <w:outlineLvl w:val="0"/>
              <w:rPr>
                <w:rFonts w:ascii="Times New Roman" w:hAnsi="Times New Roman" w:cs="Arial"/>
                <w:sz w:val="28"/>
                <w:szCs w:val="28"/>
                <w:lang w:eastAsia="zh-CN"/>
              </w:rPr>
            </w:pPr>
            <w:r w:rsidRPr="001F2747">
              <w:rPr>
                <w:rFonts w:ascii="Times New Roman" w:hAnsi="Times New Roman" w:cs="Arial"/>
                <w:sz w:val="28"/>
                <w:szCs w:val="28"/>
                <w:lang w:eastAsia="zh-CN"/>
              </w:rPr>
              <w:t>к государственной программе Курской области</w:t>
            </w:r>
          </w:p>
          <w:p w:rsidR="00BA38DE" w:rsidRPr="001F2747" w:rsidRDefault="00BA38DE" w:rsidP="001F2747">
            <w:pPr>
              <w:widowControl w:val="0"/>
              <w:suppressAutoHyphens/>
              <w:autoSpaceDE w:val="0"/>
              <w:spacing w:after="0" w:line="240" w:lineRule="auto"/>
              <w:contextualSpacing/>
              <w:outlineLvl w:val="0"/>
              <w:rPr>
                <w:rFonts w:ascii="Arial" w:hAnsi="Arial" w:cs="Arial"/>
                <w:sz w:val="28"/>
                <w:szCs w:val="28"/>
                <w:lang w:eastAsia="zh-CN"/>
              </w:rPr>
            </w:pPr>
            <w:r w:rsidRPr="001F2747">
              <w:rPr>
                <w:rFonts w:ascii="Times New Roman" w:hAnsi="Times New Roman" w:cs="Arial"/>
                <w:sz w:val="28"/>
                <w:szCs w:val="28"/>
                <w:lang w:eastAsia="zh-CN"/>
              </w:rPr>
              <w:t>«Воспроизводство и использование</w:t>
            </w:r>
            <w:r w:rsidRPr="001F2747">
              <w:rPr>
                <w:rFonts w:ascii="Arial" w:hAnsi="Arial" w:cs="Arial"/>
                <w:sz w:val="28"/>
                <w:szCs w:val="28"/>
                <w:lang w:eastAsia="zh-CN"/>
              </w:rPr>
              <w:t xml:space="preserve"> </w:t>
            </w:r>
          </w:p>
          <w:p w:rsidR="00BA38DE" w:rsidRPr="001F2747" w:rsidRDefault="00BA38DE" w:rsidP="001F2747">
            <w:pPr>
              <w:widowControl w:val="0"/>
              <w:suppressAutoHyphens/>
              <w:autoSpaceDE w:val="0"/>
              <w:spacing w:after="0" w:line="240" w:lineRule="auto"/>
              <w:contextualSpacing/>
              <w:outlineLvl w:val="0"/>
              <w:rPr>
                <w:rFonts w:ascii="Arial" w:hAnsi="Arial" w:cs="Arial"/>
                <w:sz w:val="28"/>
                <w:szCs w:val="28"/>
                <w:lang w:eastAsia="zh-CN"/>
              </w:rPr>
            </w:pPr>
            <w:r w:rsidRPr="001F2747">
              <w:rPr>
                <w:rFonts w:ascii="Times New Roman" w:hAnsi="Times New Roman" w:cs="Arial"/>
                <w:sz w:val="28"/>
                <w:szCs w:val="28"/>
                <w:lang w:eastAsia="zh-CN"/>
              </w:rPr>
              <w:t>природных ресурсов, охрана</w:t>
            </w:r>
          </w:p>
          <w:p w:rsidR="00BA38DE" w:rsidRPr="001F2747" w:rsidRDefault="00BA38DE" w:rsidP="001F2747">
            <w:pPr>
              <w:widowControl w:val="0"/>
              <w:suppressAutoHyphens/>
              <w:autoSpaceDE w:val="0"/>
              <w:spacing w:after="0" w:line="240" w:lineRule="auto"/>
              <w:contextualSpacing/>
              <w:outlineLvl w:val="0"/>
              <w:rPr>
                <w:rFonts w:ascii="Times New Roman" w:hAnsi="Times New Roman" w:cs="Arial"/>
                <w:sz w:val="28"/>
                <w:szCs w:val="28"/>
                <w:lang w:eastAsia="zh-CN"/>
              </w:rPr>
            </w:pPr>
            <w:r w:rsidRPr="001F2747">
              <w:rPr>
                <w:rFonts w:ascii="Times New Roman" w:hAnsi="Times New Roman" w:cs="Arial"/>
                <w:sz w:val="28"/>
                <w:szCs w:val="28"/>
                <w:lang w:eastAsia="zh-CN"/>
              </w:rPr>
              <w:t>окружающей среды в Курской области</w:t>
            </w:r>
            <w:r w:rsidRPr="001F2747">
              <w:rPr>
                <w:rFonts w:ascii="Times New Roman" w:hAnsi="Times New Roman" w:cs="Arial"/>
                <w:sz w:val="20"/>
                <w:szCs w:val="20"/>
                <w:lang w:eastAsia="zh-CN"/>
              </w:rPr>
              <w:t>»</w:t>
            </w:r>
          </w:p>
        </w:tc>
      </w:tr>
    </w:tbl>
    <w:p w:rsidR="00BA38DE" w:rsidRPr="001F2747" w:rsidRDefault="00BA38DE" w:rsidP="001F2747">
      <w:pPr>
        <w:widowControl w:val="0"/>
        <w:suppressAutoHyphens/>
        <w:autoSpaceDE w:val="0"/>
        <w:spacing w:line="240" w:lineRule="auto"/>
        <w:ind w:firstLine="4422"/>
        <w:contextualSpacing/>
        <w:outlineLvl w:val="0"/>
        <w:rPr>
          <w:rFonts w:ascii="Arial" w:hAnsi="Arial" w:cs="Arial"/>
          <w:sz w:val="28"/>
          <w:szCs w:val="28"/>
          <w:lang w:eastAsia="zh-CN"/>
        </w:rPr>
      </w:pPr>
      <w:r w:rsidRPr="001F2747">
        <w:rPr>
          <w:rFonts w:ascii="Times New Roman" w:hAnsi="Times New Roman" w:cs="Arial"/>
          <w:sz w:val="20"/>
          <w:szCs w:val="20"/>
          <w:lang w:eastAsia="zh-CN"/>
        </w:rPr>
        <w:t xml:space="preserve">                           </w:t>
      </w:r>
    </w:p>
    <w:p w:rsidR="00BA38DE" w:rsidRPr="001F2747" w:rsidRDefault="00BA38DE" w:rsidP="001F2747">
      <w:pPr>
        <w:widowControl w:val="0"/>
        <w:suppressAutoHyphens/>
        <w:autoSpaceDE w:val="0"/>
        <w:jc w:val="center"/>
        <w:rPr>
          <w:rFonts w:ascii="Arial" w:hAnsi="Arial" w:cs="Arial"/>
          <w:b/>
          <w:bCs/>
          <w:lang w:eastAsia="zh-CN"/>
        </w:rPr>
      </w:pPr>
      <w:r w:rsidRPr="001F2747">
        <w:rPr>
          <w:rFonts w:ascii="Times New Roman" w:hAnsi="Times New Roman" w:cs="Arial"/>
          <w:b/>
          <w:bCs/>
          <w:sz w:val="28"/>
          <w:szCs w:val="28"/>
          <w:lang w:eastAsia="zh-CN"/>
        </w:rPr>
        <w:t>ПРАВИЛА</w:t>
      </w:r>
    </w:p>
    <w:p w:rsidR="00BA38DE" w:rsidRPr="001F2747" w:rsidRDefault="00BA38DE" w:rsidP="001F2747">
      <w:pPr>
        <w:widowControl w:val="0"/>
        <w:suppressAutoHyphens/>
        <w:autoSpaceDE w:val="0"/>
        <w:jc w:val="center"/>
        <w:rPr>
          <w:rFonts w:ascii="Arial" w:hAnsi="Arial" w:cs="Arial"/>
          <w:lang w:eastAsia="zh-CN"/>
        </w:rPr>
      </w:pPr>
      <w:r w:rsidRPr="001F2747">
        <w:rPr>
          <w:rFonts w:ascii="Times New Roman" w:hAnsi="Times New Roman" w:cs="Arial"/>
          <w:b/>
          <w:bCs/>
          <w:sz w:val="28"/>
          <w:szCs w:val="28"/>
          <w:lang w:eastAsia="zh-CN"/>
        </w:rPr>
        <w:t xml:space="preserve">предоставления и распределения </w:t>
      </w:r>
      <w:r>
        <w:rPr>
          <w:rFonts w:ascii="Times New Roman" w:hAnsi="Times New Roman" w:cs="Arial"/>
          <w:b/>
          <w:bCs/>
          <w:sz w:val="28"/>
          <w:szCs w:val="28"/>
          <w:lang w:eastAsia="zh-CN"/>
        </w:rPr>
        <w:t xml:space="preserve">субсидий из областного бюджета </w:t>
      </w:r>
      <w:r w:rsidRPr="001F2747">
        <w:rPr>
          <w:rFonts w:ascii="Times New Roman" w:hAnsi="Times New Roman" w:cs="Arial"/>
          <w:b/>
          <w:bCs/>
          <w:sz w:val="28"/>
          <w:szCs w:val="28"/>
          <w:lang w:eastAsia="zh-CN"/>
        </w:rPr>
        <w:t>бюджетам муниципальных образований на выполне</w:t>
      </w:r>
      <w:r>
        <w:rPr>
          <w:rFonts w:ascii="Times New Roman" w:hAnsi="Times New Roman" w:cs="Arial"/>
          <w:b/>
          <w:bCs/>
          <w:sz w:val="28"/>
          <w:szCs w:val="28"/>
          <w:lang w:eastAsia="zh-CN"/>
        </w:rPr>
        <w:t>ние мероприятий по капитальному</w:t>
      </w:r>
      <w:r w:rsidRPr="001F2747">
        <w:rPr>
          <w:rFonts w:ascii="Times New Roman" w:hAnsi="Times New Roman" w:cs="Arial"/>
          <w:b/>
          <w:bCs/>
          <w:sz w:val="28"/>
          <w:szCs w:val="28"/>
          <w:lang w:eastAsia="zh-CN"/>
        </w:rPr>
        <w:t xml:space="preserve"> ремонту гидротехнических сооружений, находящихся в муниципальной собственности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 xml:space="preserve">1.Настоящие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подпрограммы «Развитие водохозяйственного комплекса Курской области»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подпрограмма, государственная программа). </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2. Субсидии предоставляются главным распорядителем средств областного бюджета — департаментом экологической безопасности и природопользования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Целевое назначение указанных субсидий определяется исходя из целей подпрограммы.</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3. Субсидии предоставляются бюджетам муниципальных образований на следующих условиях:</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а) наличие муниципальных программ (подпрограмм)</w:t>
      </w:r>
      <w:r>
        <w:rPr>
          <w:rFonts w:ascii="Times New Roman" w:hAnsi="Times New Roman" w:cs="Arial"/>
          <w:sz w:val="28"/>
          <w:szCs w:val="28"/>
          <w:lang w:eastAsia="zh-CN"/>
        </w:rPr>
        <w:t xml:space="preserve">, предусматривающих реализацию </w:t>
      </w:r>
      <w:r w:rsidRPr="001F2747">
        <w:rPr>
          <w:rFonts w:ascii="Times New Roman" w:hAnsi="Times New Roman" w:cs="Arial"/>
          <w:sz w:val="28"/>
          <w:szCs w:val="28"/>
          <w:lang w:eastAsia="zh-CN"/>
        </w:rPr>
        <w:t>мероприятий по  капитальному ремонту гидротехнических сооружений, находящихся в муниципальной собственности, указанных в пункте 2 настоящих Правил (с перечнем мероприятий, на софинансирование которых осуществляется предоставление субсидии);</w:t>
      </w:r>
    </w:p>
    <w:p w:rsidR="00BA38DE"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б) 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которых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субсидии</w:t>
      </w:r>
      <w:r>
        <w:rPr>
          <w:rFonts w:ascii="Times New Roman" w:hAnsi="Times New Roman" w:cs="Arial"/>
          <w:sz w:val="28"/>
          <w:szCs w:val="28"/>
          <w:lang w:eastAsia="zh-CN"/>
        </w:rPr>
        <w:t>;</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Pr>
          <w:rFonts w:ascii="Times New Roman" w:hAnsi="Times New Roman"/>
          <w:bCs/>
          <w:iCs/>
          <w:sz w:val="28"/>
          <w:szCs w:val="28"/>
          <w:lang w:eastAsia="zh-CN"/>
        </w:rPr>
        <w:t>в</w:t>
      </w:r>
      <w:r w:rsidRPr="00562B48">
        <w:rPr>
          <w:rFonts w:ascii="Times New Roman" w:hAnsi="Times New Roman"/>
          <w:bCs/>
          <w:iCs/>
          <w:sz w:val="28"/>
          <w:szCs w:val="28"/>
          <w:lang w:eastAsia="zh-CN"/>
        </w:rPr>
        <w:t>) возврат муниципальным</w:t>
      </w:r>
      <w:r>
        <w:rPr>
          <w:rFonts w:ascii="Times New Roman" w:hAnsi="Times New Roman"/>
          <w:bCs/>
          <w:iCs/>
          <w:sz w:val="28"/>
          <w:szCs w:val="28"/>
          <w:lang w:eastAsia="zh-CN"/>
        </w:rPr>
        <w:t>и образованиями</w:t>
      </w:r>
      <w:r w:rsidRPr="00562B48">
        <w:rPr>
          <w:rFonts w:ascii="Times New Roman" w:hAnsi="Times New Roman"/>
          <w:bCs/>
          <w:iCs/>
          <w:sz w:val="28"/>
          <w:szCs w:val="28"/>
          <w:lang w:eastAsia="zh-CN"/>
        </w:rPr>
        <w:t xml:space="preserve"> средств в областной бюджет в соответствии с пунктом 16 настоящих Правил.</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 xml:space="preserve">При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w:t>
      </w:r>
      <w:r w:rsidRPr="001F2747">
        <w:rPr>
          <w:rFonts w:ascii="Times New Roman" w:hAnsi="Times New Roman" w:cs="Calibri"/>
          <w:sz w:val="28"/>
          <w:szCs w:val="28"/>
          <w:lang w:eastAsia="zh-CN"/>
        </w:rPr>
        <w:t>капитального ремонта</w:t>
      </w:r>
      <w:r w:rsidRPr="001F2747">
        <w:rPr>
          <w:rFonts w:ascii="Times New Roman" w:hAnsi="Times New Roman" w:cs="Arial"/>
          <w:sz w:val="28"/>
          <w:szCs w:val="28"/>
          <w:lang w:eastAsia="zh-CN"/>
        </w:rPr>
        <w:t>, начатого за счет бюджетных средств в рамках подпрограммы.</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4. 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а) наличие акта обследования и дефектной ведомости на объект, подлежащий капитальному ремонту;</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б) наличие выписки из реестра имущества муниципального образования об объекте, подлежащем капитальному ремонту;</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в) наличие выписки из Перечня гидротехнических сооружений, подлежащих капитальному ремонту, согласованного Главным управлением МЧС России по Курской области и утвержденного заместителем Губернатора Курской области, о включении гидротехнических сооружений, находящихся в аварийном или неудовлетворительном состоянии;</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г) 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5. Решение о предоставлении муниципальным образованиям субсидии принимает главный распорядитель средств</w:t>
      </w:r>
      <w:r>
        <w:rPr>
          <w:rFonts w:ascii="Times New Roman" w:hAnsi="Times New Roman" w:cs="Arial"/>
          <w:sz w:val="28"/>
          <w:szCs w:val="28"/>
          <w:lang w:eastAsia="zh-CN"/>
        </w:rPr>
        <w:t xml:space="preserve"> областного бюджета</w:t>
      </w:r>
      <w:r w:rsidRPr="001F2747">
        <w:rPr>
          <w:rFonts w:ascii="Times New Roman" w:hAnsi="Times New Roman" w:cs="Arial"/>
          <w:sz w:val="28"/>
          <w:szCs w:val="28"/>
          <w:lang w:eastAsia="zh-CN"/>
        </w:rPr>
        <w:t xml:space="preserve"> в соответствии с критериями и условиями, установленными настоящими Правилами.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6. 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BA38DE" w:rsidRPr="001F2747" w:rsidRDefault="00BA38DE" w:rsidP="001F2747">
      <w:pPr>
        <w:widowControl w:val="0"/>
        <w:suppressAutoHyphens/>
        <w:autoSpaceDE w:val="0"/>
        <w:spacing w:after="0" w:line="240" w:lineRule="auto"/>
        <w:ind w:firstLine="540"/>
        <w:jc w:val="both"/>
        <w:rPr>
          <w:rFonts w:ascii="Arial" w:hAnsi="Arial" w:cs="Arial"/>
          <w:sz w:val="20"/>
          <w:szCs w:val="20"/>
          <w:lang w:eastAsia="zh-CN"/>
        </w:rPr>
      </w:pPr>
      <w:r w:rsidRPr="001F2747">
        <w:rPr>
          <w:rFonts w:ascii="Times New Roman" w:hAnsi="Times New Roman" w:cs="Arial"/>
          <w:sz w:val="28"/>
          <w:szCs w:val="28"/>
          <w:lang w:eastAsia="zh-CN"/>
        </w:rPr>
        <w:t>Ос = (О</w:t>
      </w:r>
      <w:r w:rsidRPr="001F2747">
        <w:rPr>
          <w:rFonts w:ascii="Times New Roman" w:hAnsi="Times New Roman" w:cs="Arial"/>
          <w:sz w:val="32"/>
          <w:szCs w:val="32"/>
          <w:vertAlign w:val="subscript"/>
          <w:lang w:eastAsia="zh-CN"/>
        </w:rPr>
        <w:t>лбо</w:t>
      </w:r>
      <w:r w:rsidRPr="001F2747">
        <w:rPr>
          <w:rFonts w:ascii="Times New Roman" w:hAnsi="Times New Roman" w:cs="Arial"/>
          <w:sz w:val="28"/>
          <w:szCs w:val="28"/>
          <w:lang w:eastAsia="zh-CN"/>
        </w:rPr>
        <w:t xml:space="preserve"> х (С</w:t>
      </w:r>
      <w:r w:rsidRPr="001F2747">
        <w:rPr>
          <w:rFonts w:ascii="Times New Roman" w:hAnsi="Times New Roman" w:cs="Arial"/>
          <w:sz w:val="32"/>
          <w:szCs w:val="32"/>
          <w:vertAlign w:val="subscript"/>
          <w:lang w:val="en-US" w:eastAsia="zh-CN"/>
        </w:rPr>
        <w:t>i</w:t>
      </w:r>
      <w:r w:rsidRPr="001F2747">
        <w:rPr>
          <w:rFonts w:ascii="Times New Roman" w:hAnsi="Times New Roman" w:cs="Arial"/>
          <w:sz w:val="28"/>
          <w:szCs w:val="28"/>
          <w:lang w:eastAsia="zh-CN"/>
        </w:rPr>
        <w:t xml:space="preserve"> /</w:t>
      </w:r>
      <w:r w:rsidRPr="001F2747">
        <w:rPr>
          <w:rFonts w:ascii="Times New Roman" w:hAnsi="Times New Roman" w:cs="Arial"/>
          <w:sz w:val="28"/>
          <w:szCs w:val="28"/>
          <w:lang w:val="en-US" w:eastAsia="zh-CN"/>
        </w:rPr>
        <w:t>k</w:t>
      </w:r>
      <w:r w:rsidRPr="001F2747">
        <w:rPr>
          <w:rFonts w:ascii="Times New Roman" w:hAnsi="Times New Roman" w:cs="Arial"/>
          <w:sz w:val="32"/>
          <w:szCs w:val="28"/>
          <w:vertAlign w:val="subscript"/>
          <w:lang w:val="en-US" w:eastAsia="zh-CN"/>
        </w:rPr>
        <w:t>i</w:t>
      </w:r>
      <w:r w:rsidRPr="001F2747">
        <w:rPr>
          <w:rFonts w:ascii="Times New Roman" w:hAnsi="Times New Roman" w:cs="Arial"/>
          <w:sz w:val="28"/>
          <w:szCs w:val="28"/>
          <w:lang w:eastAsia="zh-CN"/>
        </w:rPr>
        <w:t xml:space="preserve">)/(С/ </w:t>
      </w:r>
      <w:r w:rsidRPr="001F2747">
        <w:rPr>
          <w:rFonts w:ascii="Times New Roman" w:hAnsi="Times New Roman" w:cs="Arial"/>
          <w:sz w:val="28"/>
          <w:szCs w:val="28"/>
          <w:lang w:val="en-US" w:eastAsia="zh-CN"/>
        </w:rPr>
        <w:t>k</w:t>
      </w:r>
      <w:r w:rsidRPr="001F2747">
        <w:rPr>
          <w:rFonts w:ascii="Times New Roman" w:hAnsi="Times New Roman" w:cs="Arial"/>
          <w:sz w:val="32"/>
          <w:szCs w:val="28"/>
          <w:vertAlign w:val="subscript"/>
          <w:lang w:val="en-US" w:eastAsia="zh-CN"/>
        </w:rPr>
        <w:t>i</w:t>
      </w:r>
      <w:r w:rsidRPr="001F2747">
        <w:rPr>
          <w:rFonts w:ascii="Times New Roman" w:hAnsi="Times New Roman" w:cs="Arial"/>
          <w:sz w:val="28"/>
          <w:szCs w:val="28"/>
          <w:lang w:eastAsia="zh-CN"/>
        </w:rPr>
        <w:t>),</w:t>
      </w:r>
    </w:p>
    <w:p w:rsidR="00BA38DE" w:rsidRPr="001F2747" w:rsidRDefault="00BA38DE" w:rsidP="001F2747">
      <w:pPr>
        <w:widowControl w:val="0"/>
        <w:suppressAutoHyphens/>
        <w:autoSpaceDE w:val="0"/>
        <w:spacing w:after="0" w:line="240" w:lineRule="auto"/>
        <w:ind w:firstLine="540"/>
        <w:jc w:val="both"/>
        <w:rPr>
          <w:rFonts w:ascii="Arial" w:hAnsi="Arial" w:cs="Arial"/>
          <w:sz w:val="20"/>
          <w:szCs w:val="20"/>
          <w:lang w:eastAsia="zh-CN"/>
        </w:rPr>
      </w:pPr>
      <w:r w:rsidRPr="001F2747">
        <w:rPr>
          <w:rFonts w:ascii="Times New Roman" w:hAnsi="Times New Roman" w:cs="Arial"/>
          <w:sz w:val="28"/>
          <w:szCs w:val="28"/>
          <w:lang w:eastAsia="zh-CN"/>
        </w:rPr>
        <w:t>где:</w:t>
      </w:r>
    </w:p>
    <w:p w:rsidR="00BA38DE" w:rsidRPr="001F2747" w:rsidRDefault="00BA38DE" w:rsidP="001F2747">
      <w:pPr>
        <w:widowControl w:val="0"/>
        <w:suppressAutoHyphens/>
        <w:autoSpaceDE w:val="0"/>
        <w:spacing w:after="0" w:line="240" w:lineRule="auto"/>
        <w:ind w:firstLine="540"/>
        <w:jc w:val="both"/>
        <w:rPr>
          <w:rFonts w:ascii="Arial" w:hAnsi="Arial" w:cs="Arial"/>
          <w:sz w:val="20"/>
          <w:szCs w:val="20"/>
          <w:lang w:eastAsia="zh-CN"/>
        </w:rPr>
      </w:pPr>
      <w:r w:rsidRPr="001F2747">
        <w:rPr>
          <w:rFonts w:ascii="Times New Roman" w:hAnsi="Times New Roman" w:cs="Arial"/>
          <w:sz w:val="28"/>
          <w:szCs w:val="28"/>
          <w:lang w:eastAsia="zh-CN"/>
        </w:rPr>
        <w:t>О</w:t>
      </w:r>
      <w:r w:rsidRPr="001F2747">
        <w:rPr>
          <w:rFonts w:ascii="Times New Roman" w:hAnsi="Times New Roman" w:cs="Arial"/>
          <w:sz w:val="32"/>
          <w:szCs w:val="32"/>
          <w:vertAlign w:val="subscript"/>
          <w:lang w:eastAsia="zh-CN"/>
        </w:rPr>
        <w:t>лбо</w:t>
      </w:r>
      <w:r w:rsidRPr="001F2747">
        <w:rPr>
          <w:rFonts w:ascii="Times New Roman" w:hAnsi="Times New Roman" w:cs="Arial"/>
          <w:sz w:val="28"/>
          <w:szCs w:val="28"/>
          <w:lang w:eastAsia="zh-CN"/>
        </w:rPr>
        <w:t xml:space="preserve"> — объем лимитов бюджетных обязательств, выделяемых главному распорядителю средств областного бюджета на реализацию мероприятий по капитальному ремонту гидротехнических сооружений, находящихся в муниципальной собственности;</w:t>
      </w:r>
    </w:p>
    <w:p w:rsidR="00BA38DE" w:rsidRPr="001F2747" w:rsidRDefault="00BA38DE" w:rsidP="001F2747">
      <w:pPr>
        <w:widowControl w:val="0"/>
        <w:suppressAutoHyphens/>
        <w:autoSpaceDE w:val="0"/>
        <w:spacing w:after="0" w:line="240" w:lineRule="auto"/>
        <w:ind w:firstLine="540"/>
        <w:jc w:val="both"/>
        <w:rPr>
          <w:rFonts w:ascii="Arial" w:hAnsi="Arial" w:cs="Arial"/>
          <w:sz w:val="20"/>
          <w:szCs w:val="20"/>
          <w:lang w:eastAsia="zh-CN"/>
        </w:rPr>
      </w:pPr>
      <w:r w:rsidRPr="001F2747">
        <w:rPr>
          <w:rFonts w:ascii="Times New Roman" w:hAnsi="Times New Roman" w:cs="Arial"/>
          <w:sz w:val="28"/>
          <w:szCs w:val="28"/>
          <w:lang w:eastAsia="zh-CN"/>
        </w:rPr>
        <w:t>С</w:t>
      </w:r>
      <w:r w:rsidRPr="001F2747">
        <w:rPr>
          <w:rFonts w:ascii="Times New Roman" w:hAnsi="Times New Roman" w:cs="Arial"/>
          <w:sz w:val="32"/>
          <w:szCs w:val="32"/>
          <w:vertAlign w:val="subscript"/>
          <w:lang w:val="en-US" w:eastAsia="zh-CN"/>
        </w:rPr>
        <w:t>i</w:t>
      </w:r>
      <w:r w:rsidRPr="001F2747">
        <w:rPr>
          <w:rFonts w:ascii="Times New Roman" w:hAnsi="Times New Roman" w:cs="Arial"/>
          <w:sz w:val="28"/>
          <w:szCs w:val="28"/>
          <w:lang w:eastAsia="zh-CN"/>
        </w:rPr>
        <w:t xml:space="preserve"> — стоимость капитального ремонта гидротехнических сооружений i-го муниципального образования, претендующего на предоставление субсидии;</w:t>
      </w:r>
    </w:p>
    <w:p w:rsidR="00BA38DE" w:rsidRPr="001F2747" w:rsidRDefault="00BA38DE" w:rsidP="001F2747">
      <w:pPr>
        <w:widowControl w:val="0"/>
        <w:suppressAutoHyphens/>
        <w:autoSpaceDE w:val="0"/>
        <w:spacing w:after="0" w:line="240" w:lineRule="auto"/>
        <w:ind w:firstLine="540"/>
        <w:jc w:val="both"/>
        <w:rPr>
          <w:rFonts w:ascii="Arial" w:hAnsi="Arial" w:cs="Arial"/>
          <w:sz w:val="20"/>
          <w:szCs w:val="20"/>
          <w:lang w:eastAsia="zh-CN"/>
        </w:rPr>
      </w:pPr>
      <w:r w:rsidRPr="001F2747">
        <w:rPr>
          <w:rFonts w:ascii="Times New Roman" w:hAnsi="Times New Roman" w:cs="Arial"/>
          <w:sz w:val="28"/>
          <w:szCs w:val="28"/>
          <w:lang w:eastAsia="zh-CN"/>
        </w:rPr>
        <w:t xml:space="preserve">С - стоимость капитального ремонта гидротехнических сооружений на территории муниципальных </w:t>
      </w:r>
      <w:r>
        <w:rPr>
          <w:rFonts w:ascii="Times New Roman" w:hAnsi="Times New Roman" w:cs="Arial"/>
          <w:sz w:val="28"/>
          <w:szCs w:val="28"/>
          <w:lang w:eastAsia="zh-CN"/>
        </w:rPr>
        <w:t>образований, подавших заявки на</w:t>
      </w:r>
      <w:r w:rsidRPr="001F2747">
        <w:rPr>
          <w:rFonts w:ascii="Times New Roman" w:hAnsi="Times New Roman" w:cs="Arial"/>
          <w:sz w:val="28"/>
          <w:szCs w:val="28"/>
          <w:lang w:eastAsia="zh-CN"/>
        </w:rPr>
        <w:t xml:space="preserve">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BA38DE" w:rsidRDefault="00BA38DE" w:rsidP="001F2747">
      <w:pPr>
        <w:suppressAutoHyphens/>
        <w:spacing w:after="0" w:line="240" w:lineRule="auto"/>
        <w:ind w:firstLine="540"/>
        <w:jc w:val="both"/>
        <w:rPr>
          <w:rFonts w:ascii="Times New Roman" w:hAnsi="Times New Roman"/>
          <w:sz w:val="28"/>
          <w:szCs w:val="28"/>
          <w:lang w:eastAsia="zh-CN"/>
        </w:rPr>
      </w:pPr>
      <w:r w:rsidRPr="001F2747">
        <w:rPr>
          <w:rFonts w:ascii="Times New Roman" w:hAnsi="Times New Roman" w:cs="Calibri"/>
          <w:sz w:val="28"/>
          <w:szCs w:val="28"/>
          <w:lang w:val="en-US" w:eastAsia="zh-CN"/>
        </w:rPr>
        <w:t>k</w:t>
      </w:r>
      <w:r w:rsidRPr="001F2747">
        <w:rPr>
          <w:rFonts w:ascii="Times New Roman" w:hAnsi="Times New Roman" w:cs="Calibri"/>
          <w:sz w:val="32"/>
          <w:szCs w:val="28"/>
          <w:vertAlign w:val="subscript"/>
          <w:lang w:val="en-US" w:eastAsia="zh-CN"/>
        </w:rPr>
        <w:t>i</w:t>
      </w:r>
      <w:r w:rsidRPr="001F2747">
        <w:rPr>
          <w:rFonts w:ascii="Times New Roman" w:hAnsi="Times New Roman"/>
          <w:sz w:val="28"/>
          <w:szCs w:val="28"/>
          <w:lang w:eastAsia="zh-CN"/>
        </w:rPr>
        <w:t xml:space="preserve"> – количество гидротехнических сооружений, находящихся в собственности </w:t>
      </w:r>
      <w:r w:rsidRPr="001F2747">
        <w:rPr>
          <w:rFonts w:ascii="Times New Roman" w:hAnsi="Times New Roman"/>
          <w:sz w:val="28"/>
          <w:szCs w:val="28"/>
          <w:lang w:val="en-US" w:eastAsia="zh-CN"/>
        </w:rPr>
        <w:t>i</w:t>
      </w:r>
      <w:r w:rsidRPr="001F2747">
        <w:rPr>
          <w:rFonts w:ascii="Times New Roman" w:hAnsi="Times New Roman"/>
          <w:sz w:val="28"/>
          <w:szCs w:val="28"/>
          <w:lang w:eastAsia="zh-CN"/>
        </w:rPr>
        <w:t>-го муниципального образования, требующих капитального ремонта, согласно Перечню гидротехнических сооружений, подлежащих капитальному ремонту на территории Курской области, согласованному Главным управлением МЧС России по Курской области и утвержденному заместителем Губернатора Курской области.</w:t>
      </w:r>
    </w:p>
    <w:p w:rsidR="00BA38DE" w:rsidRPr="001F2747" w:rsidRDefault="00BA38DE" w:rsidP="001F2747">
      <w:pPr>
        <w:suppressAutoHyphens/>
        <w:spacing w:after="0" w:line="240" w:lineRule="auto"/>
        <w:ind w:firstLine="540"/>
        <w:jc w:val="both"/>
        <w:rPr>
          <w:rFonts w:ascii="Times New Roman" w:hAnsi="Times New Roman" w:cs="Calibri"/>
          <w:sz w:val="28"/>
          <w:szCs w:val="28"/>
          <w:lang w:eastAsia="zh-CN"/>
        </w:rPr>
      </w:pPr>
      <w:r>
        <w:rPr>
          <w:rFonts w:ascii="Times New Roman" w:hAnsi="Times New Roman"/>
          <w:bCs/>
          <w:iCs/>
          <w:sz w:val="28"/>
          <w:szCs w:val="28"/>
          <w:lang w:eastAsia="zh-CN"/>
        </w:rPr>
        <w:t>В случае заключения Администрацией 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7. Бюджетные заявки на участие в реализации мероприятий подпрограммы и предоставление субсидий муниципальными образованиями предоставляются по форме, установленной главным распорядителем средств областного бюджета, до 15 октября года, предшествующего очередному финансовому году (бюджетные заявки на 2016 год-в месячный срок со дня утверждения настоящих Правил).</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Распределение субсидий между муниципальными образованиями на текущий финансовый год утверждается правовым актом Администрации Курской области.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б)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в)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е) порядок осуществления контроля за соблюдением муниципальным образованием обязательств, предусмотренных соглашением;</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 xml:space="preserve">ж) </w:t>
      </w:r>
      <w:r w:rsidRPr="001F2747">
        <w:rPr>
          <w:rFonts w:ascii="Times New Roman" w:hAnsi="Times New Roman" w:cs="Calibri"/>
          <w:sz w:val="28"/>
          <w:szCs w:val="28"/>
          <w:lang w:eastAsia="zh-CN"/>
        </w:rPr>
        <w:t>последствия недостижения муниципальным образованием установленных значений показателей результативности использования субсидии;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з) ответственность сторон за нарушение условий соглашения;</w:t>
      </w:r>
    </w:p>
    <w:p w:rsidR="00BA38DE"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 xml:space="preserve">и) иные условия, определяемые по соглашению сторон, регулирующему </w:t>
      </w:r>
      <w:r>
        <w:rPr>
          <w:rFonts w:ascii="Times New Roman" w:hAnsi="Times New Roman" w:cs="Arial"/>
          <w:sz w:val="28"/>
          <w:szCs w:val="28"/>
          <w:lang w:eastAsia="zh-CN"/>
        </w:rPr>
        <w:t>порядок предоставления субсидий;</w:t>
      </w:r>
    </w:p>
    <w:p w:rsidR="00BA38DE" w:rsidRPr="00672923" w:rsidRDefault="00BA38DE" w:rsidP="0056571A">
      <w:pPr>
        <w:widowControl w:val="0"/>
        <w:suppressAutoHyphens/>
        <w:autoSpaceDE w:val="0"/>
        <w:spacing w:after="0"/>
        <w:ind w:right="-314" w:firstLine="567"/>
        <w:jc w:val="both"/>
        <w:rPr>
          <w:rFonts w:ascii="Times New Roman" w:hAnsi="Times New Roman"/>
          <w:bCs/>
          <w:iCs/>
          <w:sz w:val="28"/>
          <w:szCs w:val="28"/>
          <w:lang w:eastAsia="zh-CN"/>
        </w:rPr>
      </w:pPr>
      <w:r w:rsidRPr="00562B48">
        <w:rPr>
          <w:rFonts w:ascii="Times New Roman" w:hAnsi="Times New Roman"/>
          <w:bCs/>
          <w:iCs/>
          <w:sz w:val="28"/>
          <w:szCs w:val="28"/>
          <w:lang w:eastAsia="zh-CN"/>
        </w:rPr>
        <w:t>к) условие о</w:t>
      </w:r>
      <w:r>
        <w:rPr>
          <w:rFonts w:ascii="Times New Roman" w:hAnsi="Times New Roman"/>
          <w:bCs/>
          <w:iCs/>
          <w:sz w:val="28"/>
          <w:szCs w:val="28"/>
          <w:lang w:eastAsia="zh-CN"/>
        </w:rPr>
        <w:t xml:space="preserve"> вступлении в силу соглашения.</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9. Форма соглашения, указанного в пункте 8 настоящих Правил, утверждается главным распорядит</w:t>
      </w:r>
      <w:r>
        <w:rPr>
          <w:rFonts w:ascii="Times New Roman" w:hAnsi="Times New Roman" w:cs="Arial"/>
          <w:sz w:val="28"/>
          <w:szCs w:val="28"/>
          <w:lang w:eastAsia="zh-CN"/>
        </w:rPr>
        <w:t xml:space="preserve">елем средств областного бюджета </w:t>
      </w:r>
      <w:r w:rsidRPr="00562B48">
        <w:rPr>
          <w:rFonts w:ascii="Times New Roman" w:hAnsi="Times New Roman"/>
          <w:sz w:val="28"/>
          <w:szCs w:val="28"/>
          <w:lang w:eastAsia="zh-CN"/>
        </w:rPr>
        <w:t xml:space="preserve">согласно </w:t>
      </w:r>
      <w:r>
        <w:rPr>
          <w:rFonts w:ascii="Times New Roman" w:hAnsi="Times New Roman"/>
          <w:bCs/>
          <w:iCs/>
          <w:sz w:val="28"/>
          <w:szCs w:val="28"/>
          <w:lang w:eastAsia="zh-CN"/>
        </w:rPr>
        <w:t>типовой форме соглашения,</w:t>
      </w:r>
      <w:r>
        <w:rPr>
          <w:rFonts w:ascii="Times New Roman" w:hAnsi="Times New Roman"/>
          <w:sz w:val="28"/>
          <w:szCs w:val="28"/>
          <w:lang w:eastAsia="zh-CN"/>
        </w:rPr>
        <w:t xml:space="preserve"> </w:t>
      </w:r>
      <w:r>
        <w:rPr>
          <w:rFonts w:ascii="Times New Roman" w:hAnsi="Times New Roman"/>
          <w:bCs/>
          <w:iCs/>
          <w:sz w:val="28"/>
          <w:szCs w:val="28"/>
          <w:lang w:eastAsia="zh-CN"/>
        </w:rPr>
        <w:t xml:space="preserve">приведенной в приложении № 5 к Правилам формирования, предоставления и распределения субсидий из областного бюджета бюджетам муниципальных образований Курской области», </w:t>
      </w:r>
      <w:r>
        <w:rPr>
          <w:rFonts w:ascii="Times New Roman" w:hAnsi="Times New Roman"/>
          <w:sz w:val="28"/>
          <w:szCs w:val="28"/>
          <w:lang w:eastAsia="zh-CN"/>
        </w:rPr>
        <w:t xml:space="preserve">утвержденным постановлением Администрации Курской области от 23.03.2015 № 141-па </w:t>
      </w:r>
      <w:r>
        <w:rPr>
          <w:rFonts w:ascii="Times New Roman" w:hAnsi="Times New Roman"/>
          <w:bCs/>
          <w:iCs/>
          <w:sz w:val="28"/>
          <w:szCs w:val="28"/>
          <w:lang w:eastAsia="zh-CN"/>
        </w:rPr>
        <w:t>«О формировании, предоставлении и распределении субсидий из областного бюджета бюджетам муниципальных образований Курской области».</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BA38DE" w:rsidRPr="001F2747" w:rsidRDefault="00BA38DE" w:rsidP="001F2747">
      <w:pPr>
        <w:widowControl w:val="0"/>
        <w:suppressAutoHyphens/>
        <w:autoSpaceDE w:val="0"/>
        <w:spacing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12.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14. Муниципа</w:t>
      </w:r>
      <w:r>
        <w:rPr>
          <w:rFonts w:ascii="Times New Roman" w:hAnsi="Times New Roman" w:cs="Arial"/>
          <w:sz w:val="28"/>
          <w:szCs w:val="28"/>
          <w:lang w:eastAsia="zh-CN"/>
        </w:rPr>
        <w:t>льное образование предоставляет</w:t>
      </w:r>
      <w:r w:rsidRPr="001F2747">
        <w:rPr>
          <w:rFonts w:ascii="Times New Roman" w:hAnsi="Times New Roman" w:cs="Arial"/>
          <w:sz w:val="28"/>
          <w:szCs w:val="28"/>
          <w:lang w:eastAsia="zh-CN"/>
        </w:rPr>
        <w:t xml:space="preserve"> главному распорядителю средств областного бюджета:</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а) 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б) документы, указанные в пункте 4 настоящих Правил;</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в) муниципальную программу (подпрограмму), предусматривающую реализацию мероприятий по капитальному ремонту гидротехнических сооружений;</w:t>
      </w:r>
    </w:p>
    <w:p w:rsidR="00BA38DE" w:rsidRPr="001F2747" w:rsidRDefault="00BA38DE" w:rsidP="001F2747">
      <w:pPr>
        <w:widowControl w:val="0"/>
        <w:suppressAutoHyphens/>
        <w:autoSpaceDE w:val="0"/>
        <w:spacing w:after="0"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г) заявки на перечисление субсидий бюджету муниципального образования на реализацию мероприятий программы (подпрограммы) — по форме и в сроки, установленные главным распорядителем средств областного бюджета;</w:t>
      </w:r>
    </w:p>
    <w:p w:rsidR="00BA38DE" w:rsidRPr="001F2747" w:rsidRDefault="00BA38DE" w:rsidP="001F2747">
      <w:pPr>
        <w:spacing w:after="0" w:line="240" w:lineRule="auto"/>
        <w:ind w:firstLine="708"/>
        <w:contextualSpacing/>
        <w:jc w:val="both"/>
        <w:rPr>
          <w:rFonts w:ascii="Times New Roman" w:hAnsi="Times New Roman"/>
          <w:sz w:val="28"/>
          <w:szCs w:val="28"/>
        </w:rPr>
      </w:pPr>
      <w:r w:rsidRPr="001F2747">
        <w:rPr>
          <w:rFonts w:ascii="Times New Roman" w:hAnsi="Times New Roman"/>
          <w:sz w:val="28"/>
          <w:szCs w:val="28"/>
        </w:rPr>
        <w:t>д) отчет о достижении значений показателей результативности использования субсидий, предусмотренных на реализацию мероприятий подпрограммы, - ежемесячно, до 5-го числа месяца, следующего за отчетным месяцем, независимо от проведенных расходов бюджета муниципального образования;</w:t>
      </w:r>
    </w:p>
    <w:p w:rsidR="00BA38DE" w:rsidRPr="001F2747" w:rsidRDefault="00BA38DE" w:rsidP="001F2747">
      <w:pPr>
        <w:spacing w:after="0" w:line="240" w:lineRule="auto"/>
        <w:ind w:firstLine="708"/>
        <w:contextualSpacing/>
        <w:jc w:val="both"/>
        <w:rPr>
          <w:rFonts w:ascii="Times New Roman" w:hAnsi="Times New Roman"/>
          <w:sz w:val="28"/>
          <w:szCs w:val="28"/>
        </w:rPr>
      </w:pPr>
      <w:r w:rsidRPr="001F2747">
        <w:rPr>
          <w:rFonts w:ascii="Times New Roman" w:hAnsi="Times New Roman"/>
          <w:sz w:val="28"/>
          <w:szCs w:val="28"/>
        </w:rPr>
        <w:t>е) отчет о расходах бюджетных ассигнований муниципального образования, источником финансового обеспечения которых является субсидия, - ежемесячно, до 5-го числа месяца, следующего за отчетным месяцем, независимо от проведенных расходов бюджета муниципального образования.</w:t>
      </w:r>
    </w:p>
    <w:p w:rsidR="00BA38DE" w:rsidRPr="001F2747" w:rsidRDefault="00BA38DE" w:rsidP="001F2747">
      <w:pPr>
        <w:widowControl w:val="0"/>
        <w:suppressAutoHyphens/>
        <w:autoSpaceDE w:val="0"/>
        <w:spacing w:after="0" w:line="240" w:lineRule="auto"/>
        <w:ind w:firstLine="540"/>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15. Ответственность за достоверность предоставляемых сведений, целевое и эффективное использование субсидий несут муниципальные образования.</w:t>
      </w:r>
    </w:p>
    <w:p w:rsidR="00BA38DE" w:rsidRPr="001F2747" w:rsidRDefault="00BA38DE" w:rsidP="001F2747">
      <w:pPr>
        <w:widowControl w:val="0"/>
        <w:suppressAutoHyphens/>
        <w:autoSpaceDE w:val="0"/>
        <w:spacing w:line="240" w:lineRule="auto"/>
        <w:ind w:firstLine="540"/>
        <w:contextualSpacing/>
        <w:jc w:val="both"/>
        <w:rPr>
          <w:rFonts w:ascii="Arial" w:hAnsi="Arial" w:cs="Arial"/>
          <w:lang w:eastAsia="zh-CN"/>
        </w:rPr>
      </w:pPr>
      <w:r w:rsidRPr="001F2747">
        <w:rPr>
          <w:rFonts w:ascii="Times New Roman" w:hAnsi="Times New Roman" w:cs="Arial"/>
          <w:sz w:val="28"/>
          <w:szCs w:val="28"/>
          <w:lang w:eastAsia="zh-CN"/>
        </w:rPr>
        <w:t>16. В случае если муниципальным об</w:t>
      </w:r>
      <w:r>
        <w:rPr>
          <w:rFonts w:ascii="Times New Roman" w:hAnsi="Times New Roman" w:cs="Arial"/>
          <w:sz w:val="28"/>
          <w:szCs w:val="28"/>
          <w:lang w:eastAsia="zh-CN"/>
        </w:rPr>
        <w:t xml:space="preserve">разованием по состоянию на </w:t>
      </w:r>
      <w:r w:rsidRPr="001F2747">
        <w:rPr>
          <w:rFonts w:ascii="Times New Roman" w:hAnsi="Times New Roman" w:cs="Arial"/>
          <w:sz w:val="28"/>
          <w:szCs w:val="28"/>
          <w:lang w:eastAsia="zh-CN"/>
        </w:rPr>
        <w:t>31 декабря года предоставления субсидии допущены нарушения обязательств, предусмотренных соглашением в соответствии с подпунктом б) пункта 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1F2747">
        <w:rPr>
          <w:rFonts w:ascii="Times New Roman" w:hAnsi="Times New Roman" w:cs="Arial"/>
          <w:sz w:val="28"/>
          <w:szCs w:val="28"/>
          <w:lang w:val="en-US" w:eastAsia="zh-CN"/>
        </w:rPr>
        <w:t>V</w:t>
      </w:r>
      <w:r w:rsidRPr="001F2747">
        <w:rPr>
          <w:rFonts w:ascii="Times New Roman" w:hAnsi="Times New Roman" w:cs="Arial"/>
          <w:sz w:val="28"/>
          <w:szCs w:val="28"/>
          <w:vertAlign w:val="subscript"/>
          <w:lang w:eastAsia="zh-CN"/>
        </w:rPr>
        <w:t>возврат</w:t>
      </w:r>
      <w:r w:rsidRPr="001F2747">
        <w:rPr>
          <w:rFonts w:ascii="Times New Roman" w:hAnsi="Times New Roman" w:cs="Arial"/>
          <w:sz w:val="28"/>
          <w:szCs w:val="28"/>
          <w:lang w:eastAsia="zh-CN"/>
        </w:rPr>
        <w:t>)</w:t>
      </w:r>
      <w:r w:rsidRPr="001F2747">
        <w:rPr>
          <w:rFonts w:ascii="Times New Roman" w:hAnsi="Times New Roman" w:cs="Arial"/>
          <w:sz w:val="28"/>
          <w:szCs w:val="28"/>
          <w:vertAlign w:val="subscript"/>
          <w:lang w:eastAsia="zh-CN"/>
        </w:rPr>
        <w:t xml:space="preserve">, </w:t>
      </w:r>
      <w:r w:rsidRPr="001F2747">
        <w:rPr>
          <w:rFonts w:ascii="Times New Roman" w:hAnsi="Times New Roman" w:cs="Arial"/>
          <w:sz w:val="28"/>
          <w:szCs w:val="28"/>
          <w:lang w:eastAsia="zh-CN"/>
        </w:rPr>
        <w:t>рассчитывается по формуле:</w:t>
      </w:r>
    </w:p>
    <w:p w:rsidR="00BA38DE" w:rsidRPr="001F2747" w:rsidRDefault="00BA38DE" w:rsidP="001F2747">
      <w:pPr>
        <w:widowControl w:val="0"/>
        <w:suppressAutoHyphens/>
        <w:autoSpaceDE w:val="0"/>
        <w:spacing w:line="240" w:lineRule="auto"/>
        <w:contextualSpacing/>
        <w:jc w:val="center"/>
        <w:rPr>
          <w:rFonts w:ascii="Times New Roman" w:hAnsi="Times New Roman" w:cs="Arial"/>
          <w:sz w:val="28"/>
          <w:szCs w:val="28"/>
          <w:lang w:eastAsia="zh-CN"/>
        </w:rPr>
      </w:pPr>
    </w:p>
    <w:p w:rsidR="00BA38DE" w:rsidRPr="001F2747" w:rsidRDefault="00BA38DE" w:rsidP="001F2747">
      <w:pPr>
        <w:widowControl w:val="0"/>
        <w:suppressAutoHyphens/>
        <w:autoSpaceDE w:val="0"/>
        <w:spacing w:line="240" w:lineRule="auto"/>
        <w:contextualSpacing/>
        <w:jc w:val="center"/>
        <w:rPr>
          <w:rFonts w:ascii="Arial" w:hAnsi="Arial" w:cs="Arial"/>
          <w:lang w:eastAsia="zh-CN"/>
        </w:rPr>
      </w:pPr>
      <w:r w:rsidRPr="001F2747">
        <w:rPr>
          <w:rFonts w:ascii="Times New Roman" w:hAnsi="Times New Roman" w:cs="Arial"/>
          <w:sz w:val="28"/>
          <w:szCs w:val="28"/>
          <w:lang w:eastAsia="zh-CN"/>
        </w:rPr>
        <w:t xml:space="preserve"> V</w:t>
      </w:r>
      <w:r w:rsidRPr="001F2747">
        <w:rPr>
          <w:rFonts w:ascii="Times New Roman" w:hAnsi="Times New Roman" w:cs="Arial"/>
          <w:sz w:val="28"/>
          <w:szCs w:val="28"/>
          <w:vertAlign w:val="subscript"/>
          <w:lang w:eastAsia="zh-CN"/>
        </w:rPr>
        <w:t xml:space="preserve">возврат </w:t>
      </w:r>
      <w:r w:rsidRPr="001F2747">
        <w:rPr>
          <w:rFonts w:ascii="Times New Roman" w:hAnsi="Times New Roman" w:cs="Arial"/>
          <w:sz w:val="28"/>
          <w:szCs w:val="28"/>
          <w:lang w:eastAsia="zh-CN"/>
        </w:rPr>
        <w:t>= V</w:t>
      </w:r>
      <w:r w:rsidRPr="001F2747">
        <w:rPr>
          <w:rFonts w:ascii="Times New Roman" w:hAnsi="Times New Roman" w:cs="Arial"/>
          <w:sz w:val="28"/>
          <w:szCs w:val="28"/>
          <w:vertAlign w:val="subscript"/>
          <w:lang w:eastAsia="zh-CN"/>
        </w:rPr>
        <w:t xml:space="preserve">субсидия </w:t>
      </w:r>
      <w:r w:rsidRPr="001F2747">
        <w:rPr>
          <w:rFonts w:ascii="Times New Roman" w:hAnsi="Times New Roman" w:cs="Arial"/>
          <w:sz w:val="28"/>
          <w:szCs w:val="28"/>
          <w:lang w:eastAsia="zh-CN"/>
        </w:rPr>
        <w:t xml:space="preserve">х </w:t>
      </w:r>
      <w:r w:rsidRPr="001F2747">
        <w:rPr>
          <w:rFonts w:ascii="Times New Roman" w:hAnsi="Times New Roman" w:cs="Arial"/>
          <w:sz w:val="28"/>
          <w:szCs w:val="28"/>
          <w:lang w:val="en-US" w:eastAsia="zh-CN"/>
        </w:rPr>
        <w:t>k</w:t>
      </w:r>
      <w:r w:rsidRPr="001F2747">
        <w:rPr>
          <w:rFonts w:ascii="Times New Roman" w:hAnsi="Times New Roman" w:cs="Arial"/>
          <w:sz w:val="28"/>
          <w:szCs w:val="28"/>
          <w:lang w:eastAsia="zh-CN"/>
        </w:rPr>
        <w:t xml:space="preserve"> х </w:t>
      </w:r>
      <w:r w:rsidRPr="001F2747">
        <w:rPr>
          <w:rFonts w:ascii="Times New Roman" w:hAnsi="Times New Roman" w:cs="Arial"/>
          <w:sz w:val="28"/>
          <w:szCs w:val="28"/>
          <w:lang w:val="en-US" w:eastAsia="zh-CN"/>
        </w:rPr>
        <w:t>m</w:t>
      </w:r>
      <w:r w:rsidRPr="001F2747">
        <w:rPr>
          <w:rFonts w:ascii="Times New Roman" w:hAnsi="Times New Roman" w:cs="Arial"/>
          <w:sz w:val="28"/>
          <w:szCs w:val="28"/>
          <w:lang w:eastAsia="zh-CN"/>
        </w:rPr>
        <w:t>/</w:t>
      </w:r>
      <w:r w:rsidRPr="001F2747">
        <w:rPr>
          <w:rFonts w:ascii="Times New Roman" w:hAnsi="Times New Roman" w:cs="Arial"/>
          <w:sz w:val="28"/>
          <w:szCs w:val="28"/>
          <w:lang w:val="en-US" w:eastAsia="zh-CN"/>
        </w:rPr>
        <w:t>n</w:t>
      </w:r>
      <w:r w:rsidRPr="001F2747">
        <w:rPr>
          <w:rFonts w:ascii="Times New Roman" w:hAnsi="Times New Roman" w:cs="Arial"/>
          <w:sz w:val="28"/>
          <w:szCs w:val="28"/>
          <w:lang w:eastAsia="zh-CN"/>
        </w:rPr>
        <w:t>,</w:t>
      </w:r>
    </w:p>
    <w:p w:rsidR="00BA38DE" w:rsidRPr="001F2747" w:rsidRDefault="00BA38DE" w:rsidP="001F2747">
      <w:pPr>
        <w:widowControl w:val="0"/>
        <w:suppressAutoHyphens/>
        <w:autoSpaceDE w:val="0"/>
        <w:spacing w:line="240" w:lineRule="auto"/>
        <w:ind w:firstLine="510"/>
        <w:contextualSpacing/>
        <w:rPr>
          <w:rFonts w:ascii="Times New Roman" w:hAnsi="Times New Roman" w:cs="Arial"/>
          <w:sz w:val="28"/>
          <w:szCs w:val="28"/>
          <w:lang w:eastAsia="zh-CN"/>
        </w:rPr>
      </w:pPr>
    </w:p>
    <w:p w:rsidR="00BA38DE" w:rsidRPr="001F2747" w:rsidRDefault="00BA38DE" w:rsidP="001F2747">
      <w:pPr>
        <w:widowControl w:val="0"/>
        <w:suppressAutoHyphens/>
        <w:autoSpaceDE w:val="0"/>
        <w:spacing w:line="240" w:lineRule="auto"/>
        <w:ind w:firstLine="510"/>
        <w:contextualSpacing/>
        <w:rPr>
          <w:rFonts w:ascii="Arial" w:hAnsi="Arial" w:cs="Arial"/>
          <w:lang w:eastAsia="zh-CN"/>
        </w:rPr>
      </w:pPr>
      <w:r w:rsidRPr="001F2747">
        <w:rPr>
          <w:rFonts w:ascii="Times New Roman" w:hAnsi="Times New Roman" w:cs="Arial"/>
          <w:sz w:val="28"/>
          <w:szCs w:val="28"/>
          <w:lang w:eastAsia="zh-CN"/>
        </w:rPr>
        <w:t>где:</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eastAsia="zh-CN"/>
        </w:rPr>
      </w:pPr>
      <w:r w:rsidRPr="001F2747">
        <w:rPr>
          <w:rFonts w:ascii="Times New Roman" w:hAnsi="Times New Roman" w:cs="Arial"/>
          <w:sz w:val="28"/>
          <w:szCs w:val="28"/>
          <w:lang w:eastAsia="zh-CN"/>
        </w:rPr>
        <w:t>V</w:t>
      </w:r>
      <w:r w:rsidRPr="001F2747">
        <w:rPr>
          <w:rFonts w:ascii="Times New Roman" w:hAnsi="Times New Roman" w:cs="Arial"/>
          <w:sz w:val="28"/>
          <w:szCs w:val="28"/>
          <w:vertAlign w:val="subscript"/>
          <w:lang w:eastAsia="zh-CN"/>
        </w:rPr>
        <w:t>субсидия —</w:t>
      </w:r>
      <w:r w:rsidRPr="001F2747">
        <w:rPr>
          <w:rFonts w:ascii="Times New Roman" w:hAnsi="Times New Roman" w:cs="Arial"/>
          <w:sz w:val="28"/>
          <w:szCs w:val="28"/>
          <w:lang w:eastAsia="zh-CN"/>
        </w:rPr>
        <w:t xml:space="preserve"> размер субсидии, предоставленной бюджету муниципального образования;</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eastAsia="zh-CN"/>
        </w:rPr>
      </w:pPr>
      <w:r w:rsidRPr="001F2747">
        <w:rPr>
          <w:rFonts w:ascii="Times New Roman" w:hAnsi="Times New Roman" w:cs="Arial"/>
          <w:sz w:val="28"/>
          <w:szCs w:val="28"/>
          <w:lang w:val="en-US" w:eastAsia="zh-CN"/>
        </w:rPr>
        <w:t>m</w:t>
      </w:r>
      <w:r w:rsidRPr="001F2747">
        <w:rPr>
          <w:rFonts w:ascii="Times New Roman" w:hAnsi="Times New Roman" w:cs="Arial"/>
          <w:sz w:val="28"/>
          <w:szCs w:val="28"/>
          <w:lang w:eastAsia="zh-CN"/>
        </w:rPr>
        <w:t xml:space="preserve"> – количество показателей результативности использования субсидии, по которым индекс, отражающий уровень недостижения </w:t>
      </w:r>
      <w:r w:rsidRPr="001F2747">
        <w:rPr>
          <w:rFonts w:ascii="Times New Roman" w:hAnsi="Times New Roman" w:cs="Arial"/>
          <w:sz w:val="28"/>
          <w:szCs w:val="28"/>
          <w:lang w:val="en-US" w:eastAsia="zh-CN"/>
        </w:rPr>
        <w:t>i</w:t>
      </w:r>
      <w:r w:rsidRPr="001F2747">
        <w:rPr>
          <w:rFonts w:ascii="Times New Roman" w:hAnsi="Times New Roman" w:cs="Arial"/>
          <w:sz w:val="28"/>
          <w:szCs w:val="28"/>
          <w:lang w:eastAsia="zh-CN"/>
        </w:rPr>
        <w:t>-го показателя результативности использования субсидии, имеет положительное значение;</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eastAsia="zh-CN"/>
        </w:rPr>
      </w:pPr>
      <w:r w:rsidRPr="001F2747">
        <w:rPr>
          <w:rFonts w:ascii="Times New Roman" w:hAnsi="Times New Roman" w:cs="Arial"/>
          <w:sz w:val="28"/>
          <w:szCs w:val="28"/>
          <w:lang w:val="en-US" w:eastAsia="zh-CN"/>
        </w:rPr>
        <w:t>n</w:t>
      </w:r>
      <w:r w:rsidRPr="001F2747">
        <w:rPr>
          <w:rFonts w:ascii="Times New Roman" w:hAnsi="Times New Roman" w:cs="Arial"/>
          <w:sz w:val="28"/>
          <w:szCs w:val="28"/>
          <w:lang w:eastAsia="zh-CN"/>
        </w:rPr>
        <w:t xml:space="preserve"> – общее количество показателей результативности использования субсидии;</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eastAsia="zh-CN"/>
        </w:rPr>
      </w:pPr>
      <w:r w:rsidRPr="001F2747">
        <w:rPr>
          <w:rFonts w:ascii="Times New Roman" w:hAnsi="Times New Roman" w:cs="Arial"/>
          <w:sz w:val="28"/>
          <w:szCs w:val="28"/>
          <w:lang w:val="en-US" w:eastAsia="zh-CN"/>
        </w:rPr>
        <w:t>k</w:t>
      </w:r>
      <w:r w:rsidRPr="001F2747">
        <w:rPr>
          <w:rFonts w:ascii="Times New Roman" w:hAnsi="Times New Roman" w:cs="Arial"/>
          <w:sz w:val="28"/>
          <w:szCs w:val="28"/>
          <w:lang w:eastAsia="zh-CN"/>
        </w:rPr>
        <w:t>- коэффициент возврата субсидии.</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eastAsia="zh-CN"/>
        </w:rPr>
      </w:pPr>
      <w:r w:rsidRPr="001F2747">
        <w:rPr>
          <w:rFonts w:ascii="Times New Roman" w:hAnsi="Times New Roman" w:cs="Arial"/>
          <w:sz w:val="28"/>
          <w:szCs w:val="28"/>
          <w:lang w:eastAsia="zh-CN"/>
        </w:rPr>
        <w:t>17. Коэффициент возврата субсидии рассчитывается по формуле:</w:t>
      </w:r>
    </w:p>
    <w:p w:rsidR="00BA38DE" w:rsidRPr="001F2747" w:rsidRDefault="00BA38DE" w:rsidP="001F2747">
      <w:pPr>
        <w:widowControl w:val="0"/>
        <w:suppressAutoHyphens/>
        <w:autoSpaceDE w:val="0"/>
        <w:spacing w:line="240" w:lineRule="auto"/>
        <w:contextualSpacing/>
        <w:jc w:val="center"/>
        <w:rPr>
          <w:rFonts w:ascii="Times New Roman" w:hAnsi="Times New Roman" w:cs="Arial"/>
          <w:sz w:val="28"/>
          <w:szCs w:val="28"/>
          <w:lang w:eastAsia="zh-CN"/>
        </w:rPr>
      </w:pPr>
    </w:p>
    <w:p w:rsidR="00BA38DE" w:rsidRPr="001F2747" w:rsidRDefault="00BA38DE" w:rsidP="001F2747">
      <w:pPr>
        <w:widowControl w:val="0"/>
        <w:suppressAutoHyphens/>
        <w:autoSpaceDE w:val="0"/>
        <w:spacing w:line="240" w:lineRule="auto"/>
        <w:ind w:firstLine="567"/>
        <w:contextualSpacing/>
        <w:jc w:val="center"/>
        <w:rPr>
          <w:rFonts w:ascii="Arial" w:hAnsi="Arial" w:cs="Arial"/>
          <w:lang w:val="en-US" w:eastAsia="zh-CN"/>
        </w:rPr>
      </w:pPr>
      <w:r w:rsidRPr="001F2747">
        <w:rPr>
          <w:rFonts w:ascii="Times New Roman" w:hAnsi="Times New Roman" w:cs="Arial"/>
          <w:sz w:val="28"/>
          <w:szCs w:val="28"/>
          <w:lang w:val="en-US" w:eastAsia="zh-CN"/>
        </w:rPr>
        <w:t>k = SUM D</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val="en-US" w:eastAsia="zh-CN"/>
        </w:rPr>
        <w:t>/m,</w:t>
      </w:r>
    </w:p>
    <w:p w:rsidR="00BA38DE" w:rsidRPr="001F2747" w:rsidRDefault="00BA38DE" w:rsidP="001F2747">
      <w:pPr>
        <w:widowControl w:val="0"/>
        <w:suppressAutoHyphens/>
        <w:autoSpaceDE w:val="0"/>
        <w:spacing w:line="240" w:lineRule="auto"/>
        <w:ind w:firstLine="567"/>
        <w:contextualSpacing/>
        <w:jc w:val="both"/>
        <w:rPr>
          <w:rFonts w:ascii="Arial" w:hAnsi="Arial" w:cs="Arial"/>
          <w:lang w:val="en-US" w:eastAsia="zh-CN"/>
        </w:rPr>
      </w:pPr>
      <w:r w:rsidRPr="001F2747">
        <w:rPr>
          <w:rFonts w:ascii="Times New Roman" w:hAnsi="Times New Roman" w:cs="Arial"/>
          <w:sz w:val="28"/>
          <w:szCs w:val="28"/>
          <w:lang w:eastAsia="zh-CN"/>
        </w:rPr>
        <w:t>где</w:t>
      </w:r>
      <w:r w:rsidRPr="001F2747">
        <w:rPr>
          <w:rFonts w:ascii="Times New Roman" w:hAnsi="Times New Roman" w:cs="Arial"/>
          <w:sz w:val="28"/>
          <w:szCs w:val="28"/>
          <w:lang w:val="en-US" w:eastAsia="zh-CN"/>
        </w:rPr>
        <w:t>:</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val="en-US" w:eastAsia="zh-CN"/>
        </w:rPr>
      </w:pP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val="en-US" w:eastAsia="zh-CN"/>
        </w:rPr>
        <w:t>D</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eastAsia="zh-CN"/>
        </w:rPr>
        <w:t xml:space="preserve"> – индекс, отражающий уровень недостижения </w:t>
      </w:r>
      <w:r w:rsidRPr="001F2747">
        <w:rPr>
          <w:rFonts w:ascii="Times New Roman" w:hAnsi="Times New Roman" w:cs="Arial"/>
          <w:sz w:val="28"/>
          <w:szCs w:val="28"/>
          <w:lang w:val="en-US" w:eastAsia="zh-CN"/>
        </w:rPr>
        <w:t>i</w:t>
      </w:r>
      <w:r w:rsidRPr="001F2747">
        <w:rPr>
          <w:rFonts w:ascii="Times New Roman" w:hAnsi="Times New Roman" w:cs="Arial"/>
          <w:sz w:val="28"/>
          <w:szCs w:val="28"/>
          <w:lang w:eastAsia="zh-CN"/>
        </w:rPr>
        <w:t>-го показателя результативности использования субсидии.</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18. Индекс, отражающий  уровень недостижения i-го показателя результативности использования субсидии, определяется:</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A38DE" w:rsidRPr="001F2747" w:rsidRDefault="00BA38DE" w:rsidP="001F2747">
      <w:pPr>
        <w:widowControl w:val="0"/>
        <w:suppressAutoHyphens/>
        <w:autoSpaceDE w:val="0"/>
        <w:spacing w:line="240" w:lineRule="auto"/>
        <w:contextualSpacing/>
        <w:jc w:val="center"/>
        <w:rPr>
          <w:rFonts w:ascii="Arial" w:hAnsi="Arial" w:cs="Arial"/>
          <w:sz w:val="28"/>
          <w:lang w:eastAsia="zh-CN"/>
        </w:rPr>
      </w:pPr>
    </w:p>
    <w:p w:rsidR="00BA38DE" w:rsidRPr="001F2747" w:rsidRDefault="00BA38DE" w:rsidP="001F2747">
      <w:pPr>
        <w:widowControl w:val="0"/>
        <w:suppressAutoHyphens/>
        <w:autoSpaceDE w:val="0"/>
        <w:spacing w:line="240" w:lineRule="auto"/>
        <w:ind w:firstLine="567"/>
        <w:contextualSpacing/>
        <w:jc w:val="center"/>
        <w:rPr>
          <w:rFonts w:ascii="Times New Roman" w:hAnsi="Times New Roman" w:cs="Arial"/>
          <w:sz w:val="28"/>
          <w:szCs w:val="28"/>
          <w:lang w:eastAsia="zh-CN"/>
        </w:rPr>
      </w:pPr>
      <w:r w:rsidRPr="001F2747">
        <w:rPr>
          <w:rFonts w:ascii="Times New Roman" w:hAnsi="Times New Roman" w:cs="Arial"/>
          <w:sz w:val="28"/>
          <w:szCs w:val="28"/>
          <w:lang w:val="en-US" w:eastAsia="zh-CN"/>
        </w:rPr>
        <w:t>D</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vertAlign w:val="subscript"/>
          <w:lang w:eastAsia="zh-CN"/>
        </w:rPr>
        <w:t xml:space="preserve"> </w:t>
      </w:r>
      <w:r w:rsidRPr="001F2747">
        <w:rPr>
          <w:rFonts w:ascii="Times New Roman" w:hAnsi="Times New Roman" w:cs="Arial"/>
          <w:sz w:val="28"/>
          <w:szCs w:val="28"/>
          <w:lang w:eastAsia="zh-CN"/>
        </w:rPr>
        <w:t>= 1- Т</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eastAsia="zh-CN"/>
        </w:rPr>
        <w:t>/</w:t>
      </w:r>
      <w:r w:rsidRPr="001F2747">
        <w:rPr>
          <w:rFonts w:ascii="Times New Roman" w:hAnsi="Times New Roman" w:cs="Arial"/>
          <w:sz w:val="28"/>
          <w:szCs w:val="28"/>
          <w:lang w:val="en-US" w:eastAsia="zh-CN"/>
        </w:rPr>
        <w:t>S</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eastAsia="zh-CN"/>
        </w:rPr>
        <w:t>,</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где:</w:t>
      </w:r>
    </w:p>
    <w:p w:rsidR="00BA38DE" w:rsidRPr="001F2747" w:rsidRDefault="00BA38DE" w:rsidP="001F2747">
      <w:pPr>
        <w:widowControl w:val="0"/>
        <w:suppressAutoHyphens/>
        <w:autoSpaceDE w:val="0"/>
        <w:spacing w:line="240" w:lineRule="auto"/>
        <w:ind w:firstLine="567"/>
        <w:contextualSpacing/>
        <w:jc w:val="both"/>
        <w:rPr>
          <w:rFonts w:ascii="Arial" w:hAnsi="Arial" w:cs="Arial"/>
          <w:sz w:val="28"/>
          <w:lang w:eastAsia="zh-CN"/>
        </w:rPr>
      </w:pP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Т</w:t>
      </w:r>
      <w:r w:rsidRPr="001F2747">
        <w:rPr>
          <w:rFonts w:ascii="Times New Roman" w:hAnsi="Times New Roman" w:cs="Arial"/>
          <w:sz w:val="28"/>
          <w:szCs w:val="28"/>
          <w:vertAlign w:val="subscript"/>
          <w:lang w:eastAsia="zh-CN"/>
        </w:rPr>
        <w:t xml:space="preserve">i  </w:t>
      </w:r>
      <w:r w:rsidRPr="001F2747">
        <w:rPr>
          <w:rFonts w:ascii="Times New Roman" w:hAnsi="Times New Roman" w:cs="Arial"/>
          <w:sz w:val="28"/>
          <w:szCs w:val="28"/>
          <w:lang w:eastAsia="zh-CN"/>
        </w:rPr>
        <w:t>- фактически достигнутое значение i-го показателя результативности использования субсидии на отчетную дату;</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val="en-US" w:eastAsia="zh-CN"/>
        </w:rPr>
        <w:t>S</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vertAlign w:val="subscript"/>
          <w:lang w:eastAsia="zh-CN"/>
        </w:rPr>
        <w:t xml:space="preserve"> </w:t>
      </w:r>
      <w:r w:rsidRPr="001F2747">
        <w:rPr>
          <w:rFonts w:ascii="Times New Roman" w:hAnsi="Times New Roman" w:cs="Arial"/>
          <w:sz w:val="28"/>
          <w:szCs w:val="28"/>
          <w:lang w:eastAsia="zh-CN"/>
        </w:rPr>
        <w:t xml:space="preserve"> - плановое значение i-го показателя результативности использования субсидии, установленное соглашением;</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A38DE" w:rsidRPr="001F2747" w:rsidRDefault="00BA38DE" w:rsidP="001F2747">
      <w:pPr>
        <w:widowControl w:val="0"/>
        <w:suppressAutoHyphens/>
        <w:autoSpaceDE w:val="0"/>
        <w:spacing w:line="240" w:lineRule="auto"/>
        <w:ind w:firstLine="567"/>
        <w:contextualSpacing/>
        <w:jc w:val="both"/>
        <w:rPr>
          <w:rFonts w:ascii="Times New Roman" w:hAnsi="Times New Roman" w:cs="Arial"/>
          <w:sz w:val="28"/>
          <w:szCs w:val="28"/>
          <w:lang w:eastAsia="zh-CN"/>
        </w:rPr>
      </w:pPr>
    </w:p>
    <w:p w:rsidR="00BA38DE" w:rsidRPr="001F2747" w:rsidRDefault="00BA38DE" w:rsidP="001F2747">
      <w:pPr>
        <w:widowControl w:val="0"/>
        <w:tabs>
          <w:tab w:val="left" w:pos="165"/>
        </w:tabs>
        <w:suppressAutoHyphens/>
        <w:autoSpaceDE w:val="0"/>
        <w:spacing w:line="240" w:lineRule="auto"/>
        <w:ind w:firstLine="567"/>
        <w:contextualSpacing/>
        <w:jc w:val="center"/>
        <w:rPr>
          <w:rFonts w:ascii="Times New Roman" w:hAnsi="Times New Roman" w:cs="Arial"/>
          <w:sz w:val="28"/>
          <w:szCs w:val="28"/>
          <w:lang w:eastAsia="zh-CN"/>
        </w:rPr>
      </w:pPr>
      <w:r w:rsidRPr="001F2747">
        <w:rPr>
          <w:rFonts w:ascii="Times New Roman" w:hAnsi="Times New Roman" w:cs="Arial"/>
          <w:sz w:val="28"/>
          <w:szCs w:val="28"/>
          <w:lang w:val="en-US" w:eastAsia="zh-CN"/>
        </w:rPr>
        <w:t>D</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vertAlign w:val="subscript"/>
          <w:lang w:eastAsia="zh-CN"/>
        </w:rPr>
        <w:t xml:space="preserve"> </w:t>
      </w:r>
      <w:r w:rsidRPr="001F2747">
        <w:rPr>
          <w:rFonts w:ascii="Times New Roman" w:hAnsi="Times New Roman" w:cs="Arial"/>
          <w:sz w:val="28"/>
          <w:szCs w:val="28"/>
          <w:lang w:eastAsia="zh-CN"/>
        </w:rPr>
        <w:t xml:space="preserve">= 1- </w:t>
      </w:r>
      <w:r w:rsidRPr="001F2747">
        <w:rPr>
          <w:rFonts w:ascii="Times New Roman" w:hAnsi="Times New Roman" w:cs="Arial"/>
          <w:sz w:val="28"/>
          <w:szCs w:val="28"/>
          <w:lang w:val="en-US" w:eastAsia="zh-CN"/>
        </w:rPr>
        <w:t>S</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eastAsia="zh-CN"/>
        </w:rPr>
        <w:t>/Т</w:t>
      </w:r>
      <w:r w:rsidRPr="001F2747">
        <w:rPr>
          <w:rFonts w:ascii="Times New Roman" w:hAnsi="Times New Roman" w:cs="Arial"/>
          <w:sz w:val="28"/>
          <w:szCs w:val="28"/>
          <w:vertAlign w:val="subscript"/>
          <w:lang w:val="en-US" w:eastAsia="zh-CN"/>
        </w:rPr>
        <w:t>i</w:t>
      </w:r>
      <w:r w:rsidRPr="001F2747">
        <w:rPr>
          <w:rFonts w:ascii="Times New Roman" w:hAnsi="Times New Roman" w:cs="Arial"/>
          <w:sz w:val="28"/>
          <w:szCs w:val="28"/>
          <w:lang w:eastAsia="zh-CN"/>
        </w:rPr>
        <w:t>.</w:t>
      </w:r>
    </w:p>
    <w:p w:rsidR="00BA38DE" w:rsidRDefault="00BA38DE" w:rsidP="00810AA1">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hAnsi="Times New Roman" w:cs="Arial"/>
          <w:sz w:val="28"/>
          <w:szCs w:val="28"/>
          <w:lang w:eastAsia="zh-CN"/>
        </w:rPr>
        <w:t xml:space="preserve">19. </w:t>
      </w:r>
      <w:r w:rsidRPr="00562B48">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16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BA38DE" w:rsidRPr="00562B48" w:rsidRDefault="00BA38DE" w:rsidP="00810AA1">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BA38DE" w:rsidRDefault="00BA38DE" w:rsidP="00810AA1">
      <w:pPr>
        <w:widowControl w:val="0"/>
        <w:tabs>
          <w:tab w:val="left" w:pos="165"/>
        </w:tabs>
        <w:suppressAutoHyphens/>
        <w:autoSpaceDE w:val="0"/>
        <w:spacing w:line="240" w:lineRule="auto"/>
        <w:ind w:firstLine="567"/>
        <w:contextualSpacing/>
        <w:jc w:val="both"/>
        <w:rPr>
          <w:rFonts w:ascii="Times New Roman" w:hAnsi="Times New Roman"/>
          <w:sz w:val="28"/>
          <w:szCs w:val="28"/>
        </w:rPr>
      </w:pPr>
      <w:r w:rsidRPr="00562B48">
        <w:rPr>
          <w:rFonts w:ascii="Times New Roman" w:hAnsi="Times New Roman"/>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Pr="00562B48">
        <w:rPr>
          <w:rFonts w:ascii="Times New Roman" w:hAnsi="Times New Roman"/>
          <w:sz w:val="28"/>
          <w:szCs w:val="28"/>
        </w:rPr>
        <w:t xml:space="preserve">предусмотренных пунктом 16 настоящих Правил, </w:t>
      </w:r>
      <w:r w:rsidRPr="00562B48">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562B48">
        <w:rPr>
          <w:rFonts w:ascii="Times New Roman" w:hAnsi="Times New Roman"/>
          <w:sz w:val="28"/>
          <w:szCs w:val="28"/>
        </w:rPr>
        <w:t>пунктом 16</w:t>
      </w:r>
      <w:r>
        <w:rPr>
          <w:rFonts w:ascii="Times New Roman" w:hAnsi="Times New Roman"/>
          <w:sz w:val="28"/>
          <w:szCs w:val="28"/>
        </w:rPr>
        <w:t xml:space="preserve"> настоящих Правил, на иные цели.</w:t>
      </w:r>
    </w:p>
    <w:p w:rsidR="00BA38DE" w:rsidRPr="001F2747" w:rsidRDefault="00BA38DE" w:rsidP="00810AA1">
      <w:pPr>
        <w:widowControl w:val="0"/>
        <w:tabs>
          <w:tab w:val="left" w:pos="165"/>
        </w:tabs>
        <w:suppressAutoHyphens/>
        <w:autoSpaceDE w:val="0"/>
        <w:spacing w:line="240" w:lineRule="auto"/>
        <w:ind w:firstLine="567"/>
        <w:contextualSpacing/>
        <w:jc w:val="both"/>
        <w:rPr>
          <w:rFonts w:ascii="Times New Roman" w:hAnsi="Times New Roman" w:cs="Arial"/>
          <w:sz w:val="28"/>
          <w:szCs w:val="28"/>
          <w:lang w:eastAsia="zh-CN"/>
        </w:rPr>
      </w:pPr>
      <w:r w:rsidRPr="001F2747">
        <w:rPr>
          <w:rFonts w:ascii="Times New Roman" w:hAnsi="Times New Roman" w:cs="Arial"/>
          <w:sz w:val="28"/>
          <w:szCs w:val="28"/>
          <w:lang w:eastAsia="zh-CN"/>
        </w:rPr>
        <w:t>20. В случае нецелевого использования субсидии и (или) нарушения муниципальным образованием условий ее предоставления</w:t>
      </w:r>
      <w:r>
        <w:rPr>
          <w:rFonts w:ascii="Times New Roman" w:hAnsi="Times New Roman" w:cs="Arial"/>
          <w:sz w:val="28"/>
          <w:szCs w:val="28"/>
          <w:lang w:eastAsia="zh-CN"/>
        </w:rPr>
        <w:t xml:space="preserve">, </w:t>
      </w:r>
      <w:r w:rsidRPr="00562B48">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Pr>
          <w:rFonts w:ascii="Times New Roman" w:hAnsi="Times New Roman"/>
          <w:sz w:val="28"/>
          <w:szCs w:val="28"/>
        </w:rPr>
        <w:t>пунктом 1</w:t>
      </w:r>
      <w:r w:rsidRPr="00562B48">
        <w:rPr>
          <w:rFonts w:ascii="Times New Roman" w:hAnsi="Times New Roman"/>
          <w:sz w:val="28"/>
          <w:szCs w:val="28"/>
        </w:rPr>
        <w:t>6 настоящих Правил,</w:t>
      </w:r>
      <w:r w:rsidRPr="001F2747">
        <w:rPr>
          <w:rFonts w:ascii="Times New Roman" w:hAnsi="Times New Roman" w:cs="Arial"/>
          <w:sz w:val="28"/>
          <w:szCs w:val="28"/>
          <w:lang w:eastAsia="zh-CN"/>
        </w:rPr>
        <w:t xml:space="preserve"> к нему применяются бюджетные меры принуждения, предусмотренные бюджетным законодательством Российской Федерации.</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Решения о приостановлении перечисления (сокращении объема) субсидии бюджету муниципального образования не применяются в случае, если условия предоставления субсидии были не выполнены в силу обстоятельств непреодолимой силы.</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22. Остаток неиспользованных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областного бюджета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Неиспользованный объем субсидий перераспределяется между муниципальными образованиями в соответствии с настоящими Правилами.</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23.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24. Эффективность использования субсидий оценивается ежегодно  главным распорядителем средств областного бюджета на основе следующих  показателей результативности использования субсидий:</w:t>
      </w:r>
    </w:p>
    <w:p w:rsidR="00BA38DE" w:rsidRPr="001F2747" w:rsidRDefault="00BA38DE" w:rsidP="001F2747">
      <w:pPr>
        <w:widowControl w:val="0"/>
        <w:suppressAutoHyphens/>
        <w:autoSpaceDE w:val="0"/>
        <w:spacing w:line="240" w:lineRule="auto"/>
        <w:ind w:firstLine="567"/>
        <w:contextualSpacing/>
        <w:jc w:val="both"/>
        <w:outlineLvl w:val="1"/>
        <w:rPr>
          <w:rFonts w:ascii="Arial" w:hAnsi="Arial" w:cs="Arial"/>
          <w:lang w:eastAsia="zh-CN"/>
        </w:rPr>
      </w:pPr>
      <w:r w:rsidRPr="001F2747">
        <w:rPr>
          <w:rFonts w:ascii="Times New Roman" w:hAnsi="Times New Roman" w:cs="Arial"/>
          <w:sz w:val="28"/>
          <w:szCs w:val="28"/>
          <w:lang w:eastAsia="zh-CN"/>
        </w:rPr>
        <w:t>а) освоение выделенных лимитов бюджетных обязательств в объеме произведенного фактического финансирования;</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ru-RU"/>
        </w:rPr>
      </w:pPr>
      <w:r w:rsidRPr="001F2747">
        <w:rPr>
          <w:rFonts w:ascii="Times New Roman" w:hAnsi="Times New Roman" w:cs="Arial"/>
          <w:sz w:val="28"/>
          <w:szCs w:val="28"/>
          <w:lang w:eastAsia="zh-CN"/>
        </w:rPr>
        <w:t xml:space="preserve">б) </w:t>
      </w:r>
      <w:r w:rsidRPr="001F2747">
        <w:rPr>
          <w:rFonts w:ascii="Times New Roman" w:hAnsi="Times New Roman" w:cs="Arial"/>
          <w:sz w:val="28"/>
          <w:szCs w:val="28"/>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в)</w:t>
      </w:r>
      <w:r w:rsidRPr="001F2747">
        <w:rPr>
          <w:rFonts w:ascii="Arial" w:hAnsi="Arial" w:cs="Arial"/>
          <w:lang w:eastAsia="zh-CN"/>
        </w:rPr>
        <w:t xml:space="preserve"> </w:t>
      </w:r>
      <w:r w:rsidRPr="001F2747">
        <w:rPr>
          <w:rFonts w:ascii="Times New Roman" w:hAnsi="Times New Roman" w:cs="Arial"/>
          <w:sz w:val="28"/>
          <w:szCs w:val="28"/>
          <w:lang w:eastAsia="zh-CN"/>
        </w:rPr>
        <w:t>количество гидротехнических сооружений на территории Курской области, уровень безопасности которых оценивается как неудовлетворительный, опасный, приведенных в безопасное состояние в текущем году;</w:t>
      </w:r>
    </w:p>
    <w:p w:rsidR="00BA38DE" w:rsidRPr="001F2747" w:rsidRDefault="00BA38DE" w:rsidP="001F2747">
      <w:pPr>
        <w:widowControl w:val="0"/>
        <w:suppressAutoHyphens/>
        <w:autoSpaceDE w:val="0"/>
        <w:spacing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г)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BA38DE" w:rsidRPr="001F2747" w:rsidRDefault="00BA38DE" w:rsidP="001F2747">
      <w:pPr>
        <w:widowControl w:val="0"/>
        <w:suppressAutoHyphens/>
        <w:autoSpaceDE w:val="0"/>
        <w:spacing w:after="0" w:line="240" w:lineRule="auto"/>
        <w:ind w:firstLine="567"/>
        <w:contextualSpacing/>
        <w:jc w:val="both"/>
        <w:outlineLvl w:val="1"/>
        <w:rPr>
          <w:rFonts w:ascii="Times New Roman" w:hAnsi="Times New Roman" w:cs="Arial"/>
          <w:sz w:val="28"/>
          <w:szCs w:val="28"/>
          <w:lang w:eastAsia="zh-CN"/>
        </w:rPr>
      </w:pPr>
      <w:r w:rsidRPr="001F2747">
        <w:rPr>
          <w:rFonts w:ascii="Times New Roman" w:hAnsi="Times New Roman" w:cs="Arial"/>
          <w:sz w:val="28"/>
          <w:szCs w:val="28"/>
          <w:lang w:eastAsia="zh-CN"/>
        </w:rPr>
        <w:t xml:space="preserve">25.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 </w:t>
      </w:r>
    </w:p>
    <w:p w:rsidR="00BA38DE" w:rsidRPr="001F2747" w:rsidRDefault="00BA38DE" w:rsidP="001F2747">
      <w:pPr>
        <w:spacing w:after="0" w:line="240" w:lineRule="auto"/>
        <w:ind w:firstLine="567"/>
        <w:contextualSpacing/>
        <w:jc w:val="both"/>
        <w:rPr>
          <w:rFonts w:ascii="Times New Roman" w:hAnsi="Times New Roman"/>
          <w:sz w:val="28"/>
          <w:szCs w:val="28"/>
        </w:rPr>
      </w:pPr>
      <w:r w:rsidRPr="001F2747">
        <w:rPr>
          <w:rFonts w:ascii="Times New Roman" w:hAnsi="Times New Roman"/>
          <w:sz w:val="28"/>
          <w:szCs w:val="28"/>
        </w:rPr>
        <w:t>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Pr="001F2747" w:rsidRDefault="00BA38DE" w:rsidP="001F2747">
      <w:pPr>
        <w:spacing w:after="0" w:line="240" w:lineRule="auto"/>
        <w:contextualSpacing/>
        <w:jc w:val="both"/>
        <w:rPr>
          <w:rFonts w:ascii="Times New Roman" w:hAnsi="Times New Roman"/>
          <w:sz w:val="28"/>
          <w:szCs w:val="28"/>
        </w:rPr>
      </w:pPr>
    </w:p>
    <w:p w:rsidR="00BA38DE" w:rsidRDefault="00BA38DE" w:rsidP="001F2747">
      <w:pPr>
        <w:spacing w:line="240" w:lineRule="auto"/>
        <w:contextualSpacing/>
        <w:rPr>
          <w:rFonts w:ascii="Times New Roman" w:hAnsi="Times New Roman"/>
          <w:sz w:val="28"/>
          <w:szCs w:val="28"/>
        </w:rPr>
      </w:pPr>
    </w:p>
    <w:p w:rsidR="00BA38DE" w:rsidRPr="001F2747" w:rsidRDefault="00BA38DE" w:rsidP="001F2747">
      <w:pPr>
        <w:spacing w:line="240" w:lineRule="auto"/>
        <w:contextualSpacing/>
        <w:rPr>
          <w:rFonts w:ascii="Times New Roman" w:hAnsi="Times New Roman"/>
          <w:sz w:val="20"/>
          <w:szCs w:val="20"/>
        </w:rPr>
      </w:pPr>
    </w:p>
    <w:tbl>
      <w:tblPr>
        <w:tblW w:w="9606" w:type="dxa"/>
        <w:tblLook w:val="00A0"/>
      </w:tblPr>
      <w:tblGrid>
        <w:gridCol w:w="3510"/>
        <w:gridCol w:w="6096"/>
      </w:tblGrid>
      <w:tr w:rsidR="00BA38DE" w:rsidRPr="001F2747" w:rsidTr="003A27BA">
        <w:tc>
          <w:tcPr>
            <w:tcW w:w="3510" w:type="dxa"/>
          </w:tcPr>
          <w:p w:rsidR="00BA38DE" w:rsidRPr="001F2747" w:rsidRDefault="00BA38DE" w:rsidP="001F2747">
            <w:pPr>
              <w:tabs>
                <w:tab w:val="left" w:pos="3990"/>
                <w:tab w:val="center" w:pos="4819"/>
                <w:tab w:val="left" w:pos="6105"/>
              </w:tabs>
              <w:spacing w:after="0" w:line="240" w:lineRule="auto"/>
              <w:contextualSpacing/>
              <w:jc w:val="center"/>
              <w:rPr>
                <w:rFonts w:ascii="Times New Roman" w:hAnsi="Times New Roman"/>
                <w:sz w:val="20"/>
                <w:szCs w:val="20"/>
              </w:rPr>
            </w:pPr>
          </w:p>
        </w:tc>
        <w:tc>
          <w:tcPr>
            <w:tcW w:w="6096" w:type="dxa"/>
          </w:tcPr>
          <w:p w:rsidR="00BA38DE" w:rsidRPr="001F2747" w:rsidRDefault="00BA38DE" w:rsidP="001F2747">
            <w:pPr>
              <w:tabs>
                <w:tab w:val="left" w:pos="3990"/>
                <w:tab w:val="center" w:pos="4819"/>
                <w:tab w:val="left" w:pos="6105"/>
              </w:tabs>
              <w:spacing w:after="0" w:line="240" w:lineRule="auto"/>
              <w:contextualSpacing/>
              <w:rPr>
                <w:rFonts w:ascii="Times New Roman" w:hAnsi="Times New Roman"/>
                <w:sz w:val="28"/>
                <w:szCs w:val="28"/>
              </w:rPr>
            </w:pPr>
            <w:r w:rsidRPr="001F2747">
              <w:rPr>
                <w:rFonts w:ascii="Times New Roman" w:hAnsi="Times New Roman"/>
                <w:sz w:val="28"/>
                <w:szCs w:val="28"/>
              </w:rPr>
              <w:t>Приложение № 8</w:t>
            </w:r>
          </w:p>
        </w:tc>
      </w:tr>
      <w:tr w:rsidR="00BA38DE" w:rsidRPr="001F2747" w:rsidTr="003A27BA">
        <w:trPr>
          <w:trHeight w:val="349"/>
        </w:trPr>
        <w:tc>
          <w:tcPr>
            <w:tcW w:w="3510" w:type="dxa"/>
          </w:tcPr>
          <w:p w:rsidR="00BA38DE" w:rsidRPr="001F2747" w:rsidRDefault="00BA38DE" w:rsidP="001F2747">
            <w:pPr>
              <w:spacing w:after="0" w:line="240" w:lineRule="auto"/>
              <w:contextualSpacing/>
              <w:jc w:val="center"/>
              <w:rPr>
                <w:rFonts w:ascii="Times New Roman" w:hAnsi="Times New Roman"/>
                <w:sz w:val="20"/>
                <w:szCs w:val="20"/>
              </w:rPr>
            </w:pPr>
          </w:p>
        </w:tc>
        <w:tc>
          <w:tcPr>
            <w:tcW w:w="6096" w:type="dxa"/>
          </w:tcPr>
          <w:p w:rsidR="00BA38DE" w:rsidRPr="001F2747" w:rsidRDefault="00BA38DE" w:rsidP="001F2747">
            <w:pPr>
              <w:spacing w:after="0" w:line="240" w:lineRule="auto"/>
              <w:contextualSpacing/>
              <w:rPr>
                <w:rFonts w:ascii="Times New Roman" w:hAnsi="Times New Roman"/>
                <w:sz w:val="28"/>
                <w:szCs w:val="28"/>
              </w:rPr>
            </w:pPr>
            <w:r w:rsidRPr="001F2747">
              <w:rPr>
                <w:rFonts w:ascii="Times New Roman" w:hAnsi="Times New Roman"/>
                <w:sz w:val="28"/>
                <w:szCs w:val="28"/>
              </w:rPr>
              <w:t>к государственной программе Курской области</w:t>
            </w:r>
          </w:p>
        </w:tc>
      </w:tr>
      <w:tr w:rsidR="00BA38DE" w:rsidRPr="001F2747" w:rsidTr="003A27BA">
        <w:tc>
          <w:tcPr>
            <w:tcW w:w="3510" w:type="dxa"/>
          </w:tcPr>
          <w:p w:rsidR="00BA38DE" w:rsidRPr="001F2747" w:rsidRDefault="00BA38DE" w:rsidP="001F2747">
            <w:pPr>
              <w:spacing w:after="0" w:line="240" w:lineRule="auto"/>
              <w:contextualSpacing/>
              <w:jc w:val="center"/>
              <w:rPr>
                <w:rFonts w:ascii="Times New Roman" w:hAnsi="Times New Roman"/>
                <w:sz w:val="20"/>
                <w:szCs w:val="20"/>
              </w:rPr>
            </w:pPr>
          </w:p>
        </w:tc>
        <w:tc>
          <w:tcPr>
            <w:tcW w:w="6096" w:type="dxa"/>
          </w:tcPr>
          <w:p w:rsidR="00BA38DE" w:rsidRPr="001F2747" w:rsidRDefault="00BA38DE" w:rsidP="001F2747">
            <w:pPr>
              <w:spacing w:after="0" w:line="240" w:lineRule="auto"/>
              <w:contextualSpacing/>
              <w:rPr>
                <w:rFonts w:ascii="Times New Roman" w:hAnsi="Times New Roman"/>
                <w:sz w:val="28"/>
                <w:szCs w:val="28"/>
              </w:rPr>
            </w:pPr>
            <w:r w:rsidRPr="001F2747">
              <w:rPr>
                <w:rFonts w:ascii="Times New Roman" w:hAnsi="Times New Roman"/>
                <w:sz w:val="28"/>
                <w:szCs w:val="28"/>
              </w:rPr>
              <w:t>«Воспроизводство и использование</w:t>
            </w:r>
          </w:p>
        </w:tc>
      </w:tr>
      <w:tr w:rsidR="00BA38DE" w:rsidRPr="001F2747" w:rsidTr="003A27BA">
        <w:tc>
          <w:tcPr>
            <w:tcW w:w="3510" w:type="dxa"/>
          </w:tcPr>
          <w:p w:rsidR="00BA38DE" w:rsidRPr="001F2747" w:rsidRDefault="00BA38DE" w:rsidP="001F2747">
            <w:pPr>
              <w:spacing w:after="0" w:line="240" w:lineRule="auto"/>
              <w:contextualSpacing/>
              <w:jc w:val="center"/>
              <w:rPr>
                <w:rFonts w:ascii="Times New Roman" w:hAnsi="Times New Roman"/>
                <w:sz w:val="20"/>
                <w:szCs w:val="20"/>
              </w:rPr>
            </w:pPr>
          </w:p>
        </w:tc>
        <w:tc>
          <w:tcPr>
            <w:tcW w:w="6096" w:type="dxa"/>
          </w:tcPr>
          <w:p w:rsidR="00BA38DE" w:rsidRPr="001F2747" w:rsidRDefault="00BA38DE" w:rsidP="001F2747">
            <w:pPr>
              <w:spacing w:after="0" w:line="240" w:lineRule="auto"/>
              <w:contextualSpacing/>
              <w:rPr>
                <w:rFonts w:ascii="Times New Roman" w:hAnsi="Times New Roman"/>
                <w:sz w:val="28"/>
                <w:szCs w:val="28"/>
              </w:rPr>
            </w:pPr>
            <w:r w:rsidRPr="001F2747">
              <w:rPr>
                <w:rFonts w:ascii="Times New Roman" w:hAnsi="Times New Roman"/>
                <w:sz w:val="28"/>
                <w:szCs w:val="28"/>
              </w:rPr>
              <w:t>природных ресурсов, охрана окружающей среды в Курской области»</w:t>
            </w:r>
          </w:p>
        </w:tc>
      </w:tr>
    </w:tbl>
    <w:p w:rsidR="00BA38DE" w:rsidRPr="001F2747" w:rsidRDefault="00BA38DE" w:rsidP="001F2747">
      <w:pPr>
        <w:spacing w:line="240" w:lineRule="auto"/>
        <w:contextualSpacing/>
        <w:jc w:val="center"/>
        <w:rPr>
          <w:rFonts w:ascii="Times New Roman" w:hAnsi="Times New Roman"/>
          <w:b/>
          <w:sz w:val="28"/>
          <w:szCs w:val="28"/>
        </w:rPr>
      </w:pPr>
    </w:p>
    <w:p w:rsidR="00BA38DE" w:rsidRPr="001F2747" w:rsidRDefault="00BA38DE" w:rsidP="001F2747">
      <w:pPr>
        <w:spacing w:line="240" w:lineRule="auto"/>
        <w:contextualSpacing/>
        <w:jc w:val="center"/>
        <w:rPr>
          <w:rFonts w:ascii="Times New Roman" w:hAnsi="Times New Roman"/>
          <w:b/>
          <w:sz w:val="28"/>
          <w:szCs w:val="28"/>
        </w:rPr>
      </w:pPr>
      <w:r w:rsidRPr="001F2747">
        <w:rPr>
          <w:rFonts w:ascii="Times New Roman" w:hAnsi="Times New Roman"/>
          <w:b/>
          <w:sz w:val="28"/>
          <w:szCs w:val="28"/>
        </w:rPr>
        <w:t>П Р А В И Л А</w:t>
      </w:r>
    </w:p>
    <w:p w:rsidR="00BA38DE" w:rsidRPr="001F2747" w:rsidRDefault="00BA38DE" w:rsidP="001F2747">
      <w:pPr>
        <w:spacing w:line="240" w:lineRule="auto"/>
        <w:contextualSpacing/>
        <w:jc w:val="center"/>
        <w:rPr>
          <w:rFonts w:ascii="Times New Roman" w:hAnsi="Times New Roman"/>
          <w:b/>
          <w:sz w:val="28"/>
          <w:szCs w:val="28"/>
        </w:rPr>
      </w:pPr>
      <w:r w:rsidRPr="001F2747">
        <w:rPr>
          <w:rFonts w:ascii="Times New Roman" w:hAnsi="Times New Roman"/>
          <w:b/>
          <w:sz w:val="28"/>
          <w:szCs w:val="28"/>
        </w:rPr>
        <w:t>предоставления и распределения субсидий из областного</w:t>
      </w:r>
    </w:p>
    <w:p w:rsidR="00BA38DE" w:rsidRPr="001F2747" w:rsidRDefault="00BA38DE" w:rsidP="001F2747">
      <w:pPr>
        <w:spacing w:line="240" w:lineRule="auto"/>
        <w:contextualSpacing/>
        <w:jc w:val="center"/>
        <w:rPr>
          <w:rFonts w:ascii="Times New Roman" w:hAnsi="Times New Roman"/>
          <w:b/>
          <w:sz w:val="28"/>
          <w:szCs w:val="28"/>
        </w:rPr>
      </w:pPr>
      <w:r w:rsidRPr="001F2747">
        <w:rPr>
          <w:rFonts w:ascii="Times New Roman" w:hAnsi="Times New Roman"/>
          <w:b/>
          <w:sz w:val="28"/>
          <w:szCs w:val="28"/>
        </w:rPr>
        <w:t xml:space="preserve">бюджета местным бюджетам </w:t>
      </w:r>
      <w:r w:rsidRPr="001F2747">
        <w:rPr>
          <w:rFonts w:ascii="Times New Roman" w:hAnsi="Times New Roman"/>
          <w:b/>
          <w:bCs/>
          <w:sz w:val="28"/>
          <w:szCs w:val="28"/>
        </w:rPr>
        <w:t xml:space="preserve">на выполнение мероприятий по </w:t>
      </w:r>
      <w:r w:rsidRPr="001F2747">
        <w:rPr>
          <w:rFonts w:ascii="Times New Roman" w:hAnsi="Times New Roman"/>
          <w:b/>
          <w:sz w:val="28"/>
          <w:szCs w:val="28"/>
        </w:rPr>
        <w:t>обеспечению населения экологически чистой питьевой водой</w:t>
      </w:r>
    </w:p>
    <w:p w:rsidR="00BA38DE" w:rsidRPr="001F2747" w:rsidRDefault="00BA38DE" w:rsidP="001F2747">
      <w:pPr>
        <w:spacing w:line="240" w:lineRule="auto"/>
        <w:contextualSpacing/>
        <w:jc w:val="center"/>
        <w:rPr>
          <w:rFonts w:ascii="Times New Roman" w:hAnsi="Times New Roman"/>
          <w:b/>
          <w:sz w:val="28"/>
          <w:szCs w:val="28"/>
        </w:rPr>
      </w:pP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 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рамках реализации 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 среды в Курской области» (далее – субсидии, подпрограмма, государственная программа).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созданию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текущему ремонту объектов водоснабжения муниципальной собственности.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Целевое назначение указанных субсидий определяется исходя из целей подпрограммы.</w:t>
      </w:r>
    </w:p>
    <w:p w:rsidR="00BA38DE"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3. Формы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BA38DE" w:rsidRPr="001F2747" w:rsidRDefault="00BA38DE" w:rsidP="001F2747">
      <w:pPr>
        <w:spacing w:line="240" w:lineRule="auto"/>
        <w:ind w:firstLine="708"/>
        <w:contextualSpacing/>
        <w:jc w:val="both"/>
        <w:rPr>
          <w:rFonts w:ascii="Times New Roman" w:hAnsi="Times New Roman"/>
          <w:sz w:val="28"/>
          <w:szCs w:val="28"/>
        </w:rPr>
      </w:pPr>
      <w:r>
        <w:rPr>
          <w:rFonts w:ascii="Times New Roman" w:hAnsi="Times New Roman"/>
          <w:bCs/>
          <w:iCs/>
          <w:sz w:val="28"/>
          <w:szCs w:val="28"/>
          <w:lang w:eastAsia="zh-CN"/>
        </w:rPr>
        <w:t xml:space="preserve">Форма соглашения о предоставлении субсидии из областного бюджета бюджету муниципального образования </w:t>
      </w:r>
      <w:r w:rsidRPr="00CA486D">
        <w:rPr>
          <w:rFonts w:ascii="Times New Roman" w:hAnsi="Times New Roman"/>
          <w:bCs/>
          <w:iCs/>
          <w:sz w:val="28"/>
          <w:szCs w:val="28"/>
          <w:lang w:eastAsia="zh-CN"/>
        </w:rPr>
        <w:t xml:space="preserve">должна соответствовать </w:t>
      </w:r>
      <w:r w:rsidRPr="00810752">
        <w:rPr>
          <w:rFonts w:ascii="Times New Roman" w:hAnsi="Times New Roman"/>
          <w:bCs/>
          <w:iCs/>
          <w:sz w:val="28"/>
          <w:szCs w:val="28"/>
          <w:lang w:eastAsia="zh-CN"/>
        </w:rPr>
        <w:t xml:space="preserve">типовой форме соглашения, приведенной в </w:t>
      </w:r>
      <w:r>
        <w:rPr>
          <w:rFonts w:ascii="Times New Roman" w:hAnsi="Times New Roman"/>
          <w:bCs/>
          <w:iCs/>
          <w:sz w:val="28"/>
          <w:szCs w:val="28"/>
          <w:lang w:eastAsia="zh-CN"/>
        </w:rPr>
        <w:t>приложении</w:t>
      </w:r>
      <w:r w:rsidRPr="00810752">
        <w:rPr>
          <w:rFonts w:ascii="Times New Roman" w:hAnsi="Times New Roman"/>
          <w:bCs/>
          <w:iCs/>
          <w:sz w:val="28"/>
          <w:szCs w:val="28"/>
          <w:lang w:eastAsia="zh-CN"/>
        </w:rPr>
        <w:t xml:space="preserve"> № 5</w:t>
      </w:r>
      <w:r>
        <w:rPr>
          <w:rFonts w:ascii="Times New Roman" w:hAnsi="Times New Roman"/>
          <w:bCs/>
          <w:iCs/>
          <w:sz w:val="28"/>
          <w:szCs w:val="28"/>
          <w:lang w:eastAsia="zh-CN"/>
        </w:rPr>
        <w:t xml:space="preserve"> к Правилам</w:t>
      </w:r>
      <w:r w:rsidRPr="00810752">
        <w:rPr>
          <w:rFonts w:ascii="Times New Roman" w:hAnsi="Times New Roman"/>
          <w:bCs/>
          <w:iCs/>
          <w:sz w:val="28"/>
          <w:szCs w:val="28"/>
          <w:lang w:eastAsia="zh-CN"/>
        </w:rPr>
        <w:t xml:space="preserve"> формирования, предоставления и распределения субсидий из областного бюджета бюджетам муниципальных образований Курской области»</w:t>
      </w:r>
      <w:r>
        <w:rPr>
          <w:rFonts w:ascii="Times New Roman" w:hAnsi="Times New Roman"/>
          <w:bCs/>
          <w:iCs/>
          <w:sz w:val="28"/>
          <w:szCs w:val="28"/>
          <w:lang w:eastAsia="zh-CN"/>
        </w:rPr>
        <w:t>,</w:t>
      </w:r>
      <w:r w:rsidRPr="00810752">
        <w:rPr>
          <w:rFonts w:ascii="Times New Roman" w:hAnsi="Times New Roman"/>
          <w:bCs/>
          <w:iCs/>
          <w:sz w:val="28"/>
          <w:szCs w:val="28"/>
          <w:lang w:eastAsia="zh-CN"/>
        </w:rPr>
        <w:t xml:space="preserve"> </w:t>
      </w:r>
      <w:r>
        <w:rPr>
          <w:rFonts w:ascii="Times New Roman" w:hAnsi="Times New Roman"/>
          <w:bCs/>
          <w:iCs/>
          <w:sz w:val="28"/>
          <w:szCs w:val="28"/>
          <w:lang w:eastAsia="zh-CN"/>
        </w:rPr>
        <w:t>утвержденным</w:t>
      </w:r>
      <w:r w:rsidRPr="00810752">
        <w:rPr>
          <w:rFonts w:ascii="Times New Roman" w:hAnsi="Times New Roman"/>
          <w:bCs/>
          <w:iCs/>
          <w:sz w:val="28"/>
          <w:szCs w:val="28"/>
          <w:lang w:eastAsia="zh-CN"/>
        </w:rPr>
        <w:t xml:space="preserve">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w:t>
      </w:r>
      <w:r>
        <w:rPr>
          <w:rFonts w:ascii="Times New Roman" w:hAnsi="Times New Roman"/>
          <w:bCs/>
          <w:iCs/>
          <w:sz w:val="28"/>
          <w:szCs w:val="28"/>
          <w:lang w:eastAsia="zh-CN"/>
        </w:rPr>
        <w:t>ых образований Курской области».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6.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7. Субсидии предоставляются бюджетам муниципальных образований на следующих условиях:</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наличие муниципальных программ (подпрограмм), предусматривающих реализацию мероприятий, указанных в пункте 2 настоящих Правил (с перечнем мероприятий, на софинансирование которых осуществляется предоставление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BA38DE"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w:t>
      </w:r>
      <w:r>
        <w:rPr>
          <w:rFonts w:ascii="Times New Roman" w:hAnsi="Times New Roman"/>
          <w:sz w:val="28"/>
          <w:szCs w:val="28"/>
        </w:rPr>
        <w:t>торого предоставляется субсидия;</w:t>
      </w:r>
    </w:p>
    <w:p w:rsidR="00BA38DE" w:rsidRPr="001F2747" w:rsidRDefault="00BA38DE" w:rsidP="001F2747">
      <w:pPr>
        <w:spacing w:line="240" w:lineRule="auto"/>
        <w:ind w:firstLine="708"/>
        <w:contextualSpacing/>
        <w:jc w:val="both"/>
        <w:rPr>
          <w:rFonts w:ascii="Times New Roman" w:hAnsi="Times New Roman"/>
          <w:sz w:val="28"/>
          <w:szCs w:val="28"/>
        </w:rPr>
      </w:pPr>
      <w:r w:rsidRPr="00CA486D">
        <w:rPr>
          <w:rFonts w:ascii="Times New Roman" w:hAnsi="Times New Roman"/>
          <w:bCs/>
          <w:iCs/>
          <w:sz w:val="28"/>
          <w:szCs w:val="28"/>
          <w:lang w:eastAsia="zh-CN"/>
        </w:rPr>
        <w:t>возврат муниципальным</w:t>
      </w:r>
      <w:r>
        <w:rPr>
          <w:rFonts w:ascii="Times New Roman" w:hAnsi="Times New Roman"/>
          <w:bCs/>
          <w:iCs/>
          <w:sz w:val="28"/>
          <w:szCs w:val="28"/>
          <w:lang w:eastAsia="zh-CN"/>
        </w:rPr>
        <w:t>и</w:t>
      </w:r>
      <w:r w:rsidRPr="00CA486D">
        <w:rPr>
          <w:rFonts w:ascii="Times New Roman" w:hAnsi="Times New Roman"/>
          <w:bCs/>
          <w:iCs/>
          <w:sz w:val="28"/>
          <w:szCs w:val="28"/>
          <w:lang w:eastAsia="zh-CN"/>
        </w:rPr>
        <w:t xml:space="preserve"> образовани</w:t>
      </w:r>
      <w:r>
        <w:rPr>
          <w:rFonts w:ascii="Times New Roman" w:hAnsi="Times New Roman"/>
          <w:bCs/>
          <w:iCs/>
          <w:sz w:val="28"/>
          <w:szCs w:val="28"/>
          <w:lang w:eastAsia="zh-CN"/>
        </w:rPr>
        <w:t>ями</w:t>
      </w:r>
      <w:r w:rsidRPr="00CA486D">
        <w:rPr>
          <w:rFonts w:ascii="Times New Roman" w:hAnsi="Times New Roman"/>
          <w:bCs/>
          <w:iCs/>
          <w:sz w:val="28"/>
          <w:szCs w:val="28"/>
          <w:lang w:eastAsia="zh-CN"/>
        </w:rPr>
        <w:t xml:space="preserve"> средств в областной бюджет в соответствии </w:t>
      </w:r>
      <w:r>
        <w:rPr>
          <w:rFonts w:ascii="Times New Roman" w:hAnsi="Times New Roman"/>
          <w:bCs/>
          <w:iCs/>
          <w:sz w:val="28"/>
          <w:szCs w:val="28"/>
          <w:lang w:eastAsia="zh-CN"/>
        </w:rPr>
        <w:t>с пунктом 26 настоящих Правил.</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8. Муниципальные образования, бюджетам которых предоставляются субсидии, должны соответствовать следующим критериям:</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8.1. При создании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а) уровень обеспеченности населения питьевой водой составляет менее 100 процентов или ее отсутствие в пределах 100 метров от местожительства людей, а также несоответствие питьевой воды санитарным нормам;</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в) наличие договора, проектного задания на изготовление проектно-сметной документации и предварительного сметного расчета на создание объекта водоснабжения или проекта, имеющего согласованный в установленном порядке сметный расчет на создание объекта водоснабжения.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8.2. При проведении текущего ремонта объектов водоснабжения муниципальной собственности: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а) уровень обеспеченности населения питьевой водой составляет менее 100 процентов, что вызвано физическим или моральным износом существующих объектов водоснабжения, другими техническими причинами, в результате которых нарушено водоснабжение людей или питьевая вода не соответствует санитарным нормам;</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в) наличие акта обследования и ведомости дефектов на объект, подлежащий текущему ремонту;</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г) наличие сметы на проведение текущего ремонта объекта, прошедшей согласование в установленном порядке;</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д) наличие выписки из реестра имущества муниципального образования об объекте водоснабжения, подлежащем текущему ремонту.</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9. Муниципальным образованиям, не отвечающим условиям и критериям, указанным в пунктах 7 и 8 настоящих Правил, а также подавшим бюджетные заявки не установленной формы или с нарушением срока, указанного в пункте 12 настоящих Правил, субсидии не предоставляются.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10. При равных условиях преимущественным правом на предоставление субсидии из областного бюджета пользуются те муниципальные образования, которые в проектно-сметной документации на выполнение мероприятий, указанных в пункте 2 настоящих Правил, предусматривают применение инновационных технологий выполнения работ, энергосберегающего оборудования и систем управления объектами, способствующих снижению тарифов для населения за водопотребление и водоотведение, а также снижению загрязнения окружающей среды.</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11. Для предоставления субсидий на софинансирование мероприятий, указанных в пункте 2 настоящих Правил, муниципальное образование может подать одну или несколько бюджетных заявок.</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12. Муниципальные образования через областное казенное учреждение «Инженерная компания» комитета жилищно-коммунального хозяйства и ТЭК Курской области   представляют главному распорядителю средств областного бюджета следующие документы:</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до 1 февраля текущего финансового года бюджетную заявку по установленной форме;</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муниципальную программу (подпрограмму), предусматривающую реализацию мероприятий, указанных в пункте 2 настоящих Правил;</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документы, соответствующие критериям предоставления субсидий, указанным в пункте 8 настоящих Правил;</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13. Предварительный отбор муниципальных образований для предоставления субсидий производится областным казенным учреждением «Инженерная компания» комитета жилищно-коммунального хозяйства и ТЭК Курской области.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14.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15. Объем субсидий, предоставляемых муниципальным образованиям, определяется по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Ос=Ос1+Ос2, где: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Ос – объем субсидии, предоставляемой бюджету муниципального образования на выполнение мероприятия подпрограммы;</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Ос1 – объем субсидии, предоставляемой бюджету муниципального образования на создание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Ос2 – объем субсидии, предоставляемой бюджету муниципального образования на проведение текущего ремонта объектов водоснабжения муниципальной собственности.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16. Объем субсидии, предоставляемой бюджету муниципального образования (муниципальные районы, городские округа)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Ос1= (Олбо1 х (Ссовi / Урбоi) / (Ссов/Урбоi), где: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Ссовi – стоимость создания объектов водоснабжения муниципальной собственности, не относящихся к объектам капитального строительства,    i-го муниципального образования, претендующего на предоставление субсидии;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законом Курской области об областном бюджете на очередной финансовый год.</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16.1. Объем субсидии, предоставляемой бюджету муниципального образования (городского поселения)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следующей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Ос1= (Олбо1 х (Ссовi / ЧСНi) / (Ссов / ЧСНi), где: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 xml:space="preserve">Ссовi – стоимость создания объектов водоснабжения муниципальной собственности,  не относящихся  к объектам капитального строительства, </w:t>
      </w:r>
      <w:r w:rsidRPr="001F2747">
        <w:rPr>
          <w:rFonts w:ascii="Times New Roman" w:hAnsi="Times New Roman"/>
          <w:sz w:val="28"/>
          <w:szCs w:val="28"/>
          <w:lang w:val="en-US"/>
        </w:rPr>
        <w:t>i</w:t>
      </w:r>
      <w:r w:rsidRPr="001F2747">
        <w:rPr>
          <w:rFonts w:ascii="Times New Roman" w:hAnsi="Times New Roman"/>
          <w:sz w:val="28"/>
          <w:szCs w:val="28"/>
        </w:rPr>
        <w:t>-го муниципального образования, претендующего на предоставление субсидии;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 xml:space="preserve">ЧСНi – численность населения в </w:t>
      </w:r>
      <w:r w:rsidRPr="001F2747">
        <w:rPr>
          <w:rFonts w:ascii="Times New Roman" w:hAnsi="Times New Roman"/>
          <w:sz w:val="28"/>
          <w:szCs w:val="28"/>
          <w:lang w:val="en-US"/>
        </w:rPr>
        <w:t>i</w:t>
      </w:r>
      <w:r w:rsidRPr="001F2747">
        <w:rPr>
          <w:rFonts w:ascii="Times New Roman" w:hAnsi="Times New Roman"/>
          <w:sz w:val="28"/>
          <w:szCs w:val="28"/>
        </w:rPr>
        <w:t>-м муниципальном образовании, претендующем на предоставление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17. Объем субсидии, предоставляемой бюджету муниципального образования (муниципальные районы, городские округа) на проведение текущего ремонта объектов водоснабжения муниципальной собственности, определяется по следующей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Ос2= (Олбо2 х (Сровi / Урбоi) / (Сров / Урбоi), где: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Сровi – стоимость текущего ремонта объектов водоснабжения муниципальной собственности i-го муниципального образования, претендующего на предоставление субсидии;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 xml:space="preserve">17.1. Объем субсидии, предоставляемой бюджету муниципального образования (городского поселения) на мероприятия по текущему ремонту объектов водоснабжения муниципальной собственности, определяется по следующей формуле: </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Ос2= (Олбо2 х (Сровi / ЧСНi) / (Сров / ЧСНi), где: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 xml:space="preserve">Сровi  – стоимость текущего ремонта объектов водоснабжения муниципальной собственности </w:t>
      </w:r>
      <w:r w:rsidRPr="001F2747">
        <w:rPr>
          <w:rFonts w:ascii="Times New Roman" w:hAnsi="Times New Roman"/>
          <w:sz w:val="28"/>
          <w:szCs w:val="28"/>
          <w:lang w:val="en-US"/>
        </w:rPr>
        <w:t>i</w:t>
      </w:r>
      <w:r w:rsidRPr="001F2747">
        <w:rPr>
          <w:rFonts w:ascii="Times New Roman" w:hAnsi="Times New Roman"/>
          <w:sz w:val="28"/>
          <w:szCs w:val="28"/>
        </w:rPr>
        <w:t>-го муниципального образования, претендующего на предоставление субсидии;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 xml:space="preserve">ЧСНi – численность населения в </w:t>
      </w:r>
      <w:r w:rsidRPr="001F2747">
        <w:rPr>
          <w:rFonts w:ascii="Times New Roman" w:hAnsi="Times New Roman"/>
          <w:sz w:val="28"/>
          <w:szCs w:val="28"/>
          <w:lang w:val="en-US"/>
        </w:rPr>
        <w:t>i</w:t>
      </w:r>
      <w:r w:rsidRPr="001F2747">
        <w:rPr>
          <w:rFonts w:ascii="Times New Roman" w:hAnsi="Times New Roman"/>
          <w:sz w:val="28"/>
          <w:szCs w:val="28"/>
        </w:rPr>
        <w:t>-м муниципальном образовании, претендующем на предоставление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е) порядок осуществления контроля за выполнением муниципальным образованием обязательств, предусмотренных соглашением;</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ж) последствия недостижения муниципальным образованием  установленных значений показателей результативности использования субсидии;</w:t>
      </w:r>
    </w:p>
    <w:p w:rsidR="00BA38DE"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з) ответственность сторон за недостижение условий соглашения;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з</w:t>
      </w:r>
      <w:r>
        <w:rPr>
          <w:rFonts w:ascii="Times New Roman" w:hAnsi="Times New Roman"/>
          <w:bCs/>
          <w:iCs/>
          <w:sz w:val="28"/>
          <w:szCs w:val="28"/>
          <w:lang w:eastAsia="zh-CN"/>
        </w:rPr>
        <w:t>.1</w:t>
      </w:r>
      <w:r w:rsidRPr="00CA486D">
        <w:rPr>
          <w:rFonts w:ascii="Times New Roman" w:hAnsi="Times New Roman"/>
          <w:bCs/>
          <w:iCs/>
          <w:sz w:val="28"/>
          <w:szCs w:val="28"/>
          <w:lang w:eastAsia="zh-CN"/>
        </w:rPr>
        <w:t>) условие о</w:t>
      </w:r>
      <w:r>
        <w:rPr>
          <w:rFonts w:ascii="Times New Roman" w:hAnsi="Times New Roman"/>
          <w:bCs/>
          <w:iCs/>
          <w:sz w:val="28"/>
          <w:szCs w:val="28"/>
          <w:lang w:eastAsia="zh-CN"/>
        </w:rPr>
        <w:t xml:space="preserve"> вступлении в силу Соглашения;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и) иные условия по решению главного распорядителя средств областного бюджета, регулирующие порядок предоставления субсидий.</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19.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w:t>
      </w:r>
      <w:r>
        <w:rPr>
          <w:rFonts w:ascii="Times New Roman" w:hAnsi="Times New Roman"/>
          <w:sz w:val="28"/>
          <w:szCs w:val="28"/>
        </w:rPr>
        <w:t>,</w:t>
      </w:r>
      <w:r w:rsidRPr="001F2747">
        <w:rPr>
          <w:rFonts w:ascii="Times New Roman" w:hAnsi="Times New Roman"/>
          <w:sz w:val="28"/>
          <w:szCs w:val="28"/>
        </w:rPr>
        <w:t xml:space="preserve">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20.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21. Расходование муниципальными образованиями предоставленных субсидий на цели, не связанные с выполнением мероприятий, указанных в пункте 2 настоящих Правил, запрещается.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22.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23.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24.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25. Ответственность за достоверность предоставляемых сведений, целевое и эффективное использование субсидий несут муниципальные образования.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BA38DE" w:rsidRPr="001F2747" w:rsidRDefault="00BA38DE" w:rsidP="001F2747">
      <w:pPr>
        <w:spacing w:line="240" w:lineRule="auto"/>
        <w:contextualSpacing/>
        <w:jc w:val="center"/>
        <w:rPr>
          <w:rFonts w:ascii="Times New Roman" w:hAnsi="Times New Roman"/>
          <w:sz w:val="28"/>
          <w:szCs w:val="28"/>
        </w:rPr>
      </w:pP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Vвозврата=Vсубсидии х k х m/n, где:</w:t>
      </w:r>
    </w:p>
    <w:p w:rsidR="00BA38DE" w:rsidRPr="001F2747" w:rsidRDefault="00BA38DE" w:rsidP="001F2747">
      <w:pPr>
        <w:spacing w:line="240" w:lineRule="auto"/>
        <w:contextualSpacing/>
        <w:jc w:val="center"/>
        <w:rPr>
          <w:rFonts w:ascii="Times New Roman" w:hAnsi="Times New Roman"/>
          <w:sz w:val="28"/>
          <w:szCs w:val="28"/>
        </w:rPr>
      </w:pP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Vсубсидии – размер субсидии, предоставленной бюджету муниципального образования;</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n – общее количество показателей результативности использования субсидии;</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k – коэффициент возврата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Коэффициент возврата субсидии рассчитывается по формуле:</w:t>
      </w:r>
    </w:p>
    <w:p w:rsidR="00BA38DE" w:rsidRPr="001F2747" w:rsidRDefault="00BA38DE" w:rsidP="001F2747">
      <w:pPr>
        <w:spacing w:line="240" w:lineRule="auto"/>
        <w:contextualSpacing/>
        <w:jc w:val="center"/>
        <w:rPr>
          <w:rFonts w:ascii="Times New Roman" w:hAnsi="Times New Roman"/>
          <w:sz w:val="28"/>
          <w:szCs w:val="28"/>
          <w:lang w:val="en-US"/>
        </w:rPr>
      </w:pPr>
      <w:r w:rsidRPr="001F2747">
        <w:rPr>
          <w:rFonts w:ascii="Times New Roman" w:hAnsi="Times New Roman"/>
          <w:sz w:val="28"/>
          <w:szCs w:val="28"/>
          <w:lang w:val="en-US"/>
        </w:rPr>
        <w:t xml:space="preserve">k = SUM Di / m, </w:t>
      </w:r>
      <w:r w:rsidRPr="001F2747">
        <w:rPr>
          <w:rFonts w:ascii="Times New Roman" w:hAnsi="Times New Roman"/>
          <w:sz w:val="28"/>
          <w:szCs w:val="28"/>
        </w:rPr>
        <w:t>где</w:t>
      </w:r>
      <w:r w:rsidRPr="001F2747">
        <w:rPr>
          <w:rFonts w:ascii="Times New Roman" w:hAnsi="Times New Roman"/>
          <w:sz w:val="28"/>
          <w:szCs w:val="28"/>
          <w:lang w:val="en-US"/>
        </w:rPr>
        <w:t>:</w:t>
      </w:r>
    </w:p>
    <w:p w:rsidR="00BA38DE" w:rsidRPr="001F2747" w:rsidRDefault="00BA38DE" w:rsidP="001F2747">
      <w:pPr>
        <w:spacing w:line="240" w:lineRule="auto"/>
        <w:contextualSpacing/>
        <w:jc w:val="center"/>
        <w:rPr>
          <w:rFonts w:ascii="Times New Roman" w:hAnsi="Times New Roman"/>
          <w:sz w:val="28"/>
          <w:szCs w:val="28"/>
          <w:lang w:val="en-US"/>
        </w:rPr>
      </w:pP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lang w:val="en-US"/>
        </w:rPr>
        <w:tab/>
      </w:r>
      <w:r w:rsidRPr="001F2747">
        <w:rPr>
          <w:rFonts w:ascii="Times New Roman" w:hAnsi="Times New Roman"/>
          <w:sz w:val="28"/>
          <w:szCs w:val="28"/>
        </w:rPr>
        <w:t>Di – индекс, отражающий уровень недостижения i-го показателя результативности использования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27. Индекс, отражающий уровень недостижения i-го показателя результативности использования субсидии, определяется: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Di = 1 – Ti / Si , где:</w:t>
      </w:r>
    </w:p>
    <w:p w:rsidR="00BA38DE" w:rsidRPr="001F2747" w:rsidRDefault="00BA38DE" w:rsidP="001F2747">
      <w:pPr>
        <w:spacing w:line="240" w:lineRule="auto"/>
        <w:contextualSpacing/>
        <w:jc w:val="center"/>
        <w:rPr>
          <w:rFonts w:ascii="Times New Roman" w:hAnsi="Times New Roman"/>
          <w:sz w:val="28"/>
          <w:szCs w:val="28"/>
        </w:rPr>
      </w:pP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Ti – фактически достигнутое значение i-го показателя результативности использования субсидии на отчетную дату;</w:t>
      </w:r>
    </w:p>
    <w:p w:rsidR="00BA38DE" w:rsidRPr="001F2747" w:rsidRDefault="00BA38DE" w:rsidP="001F2747">
      <w:pPr>
        <w:spacing w:line="240" w:lineRule="auto"/>
        <w:contextualSpacing/>
        <w:jc w:val="both"/>
        <w:rPr>
          <w:rFonts w:ascii="Times New Roman" w:hAnsi="Times New Roman"/>
          <w:sz w:val="28"/>
          <w:szCs w:val="28"/>
        </w:rPr>
      </w:pPr>
      <w:r w:rsidRPr="001F2747">
        <w:rPr>
          <w:rFonts w:ascii="Times New Roman" w:hAnsi="Times New Roman"/>
          <w:sz w:val="28"/>
          <w:szCs w:val="28"/>
        </w:rPr>
        <w:tab/>
        <w:t>Si – плановое значение i-го показателя результативности использования субсидии, установленное соглашением;</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BA38DE" w:rsidRPr="001F2747" w:rsidRDefault="00BA38DE" w:rsidP="001F2747">
      <w:pPr>
        <w:spacing w:line="240" w:lineRule="auto"/>
        <w:contextualSpacing/>
        <w:jc w:val="center"/>
        <w:rPr>
          <w:rFonts w:ascii="Times New Roman" w:hAnsi="Times New Roman"/>
          <w:sz w:val="28"/>
          <w:szCs w:val="28"/>
        </w:rPr>
      </w:pPr>
      <w:r w:rsidRPr="001F2747">
        <w:rPr>
          <w:rFonts w:ascii="Times New Roman" w:hAnsi="Times New Roman"/>
          <w:sz w:val="28"/>
          <w:szCs w:val="28"/>
        </w:rPr>
        <w:t>Di = 1-Si / Ti .</w:t>
      </w:r>
    </w:p>
    <w:p w:rsidR="00BA38DE" w:rsidRDefault="00BA38DE" w:rsidP="00D67A2E">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hAnsi="Times New Roman"/>
          <w:sz w:val="28"/>
          <w:szCs w:val="28"/>
        </w:rPr>
        <w:t xml:space="preserve">28. </w:t>
      </w:r>
      <w:r w:rsidRPr="00CA486D">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26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BA38DE" w:rsidRPr="00562B48" w:rsidRDefault="00BA38DE" w:rsidP="00D67A2E">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BA38DE" w:rsidRDefault="00BA38DE" w:rsidP="00D67A2E">
      <w:pPr>
        <w:spacing w:line="240" w:lineRule="auto"/>
        <w:ind w:firstLine="708"/>
        <w:contextualSpacing/>
        <w:jc w:val="both"/>
        <w:rPr>
          <w:rFonts w:ascii="Times New Roman" w:hAnsi="Times New Roman"/>
          <w:sz w:val="28"/>
          <w:szCs w:val="28"/>
        </w:rPr>
      </w:pPr>
      <w:r w:rsidRPr="00CA486D">
        <w:rPr>
          <w:rFonts w:ascii="Times New Roman" w:hAnsi="Times New Roman"/>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Pr="00CA486D">
        <w:rPr>
          <w:rFonts w:ascii="Times New Roman" w:hAnsi="Times New Roman"/>
          <w:sz w:val="28"/>
          <w:szCs w:val="28"/>
        </w:rPr>
        <w:t xml:space="preserve">предусмотренных пунктом 26 настоящих Правил, </w:t>
      </w:r>
      <w:r w:rsidRPr="00CA486D">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CA486D">
        <w:rPr>
          <w:rFonts w:ascii="Times New Roman" w:hAnsi="Times New Roman"/>
          <w:sz w:val="28"/>
          <w:szCs w:val="28"/>
        </w:rPr>
        <w:t>пунктом 26 н</w:t>
      </w:r>
      <w:r>
        <w:rPr>
          <w:rFonts w:ascii="Times New Roman" w:hAnsi="Times New Roman"/>
          <w:sz w:val="28"/>
          <w:szCs w:val="28"/>
        </w:rPr>
        <w:t>астоящих Правил, на иные цели.</w:t>
      </w:r>
    </w:p>
    <w:p w:rsidR="00BA38DE" w:rsidRPr="001F2747" w:rsidRDefault="00BA38DE" w:rsidP="00D67A2E">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29. В случае нецелевого использования субсидии и (или) нарушения муниципальным образованием условий ее предоставления</w:t>
      </w:r>
      <w:r>
        <w:rPr>
          <w:rFonts w:ascii="Times New Roman" w:hAnsi="Times New Roman"/>
          <w:sz w:val="28"/>
          <w:szCs w:val="28"/>
        </w:rPr>
        <w:t>,</w:t>
      </w:r>
      <w:r w:rsidRPr="001F2747">
        <w:rPr>
          <w:rFonts w:ascii="Times New Roman" w:hAnsi="Times New Roman"/>
          <w:sz w:val="28"/>
          <w:szCs w:val="28"/>
        </w:rPr>
        <w:t xml:space="preserve"> </w:t>
      </w:r>
      <w:r w:rsidRPr="00CA486D">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sidRPr="00CA486D">
        <w:rPr>
          <w:rFonts w:ascii="Times New Roman" w:hAnsi="Times New Roman"/>
          <w:sz w:val="28"/>
          <w:szCs w:val="28"/>
        </w:rPr>
        <w:t>пунктом 26 настоящих Правил,</w:t>
      </w:r>
      <w:r>
        <w:rPr>
          <w:rFonts w:ascii="Times New Roman" w:hAnsi="Times New Roman"/>
          <w:sz w:val="28"/>
          <w:szCs w:val="28"/>
        </w:rPr>
        <w:t xml:space="preserve"> </w:t>
      </w:r>
      <w:r w:rsidRPr="001F2747">
        <w:rPr>
          <w:rFonts w:ascii="Times New Roman" w:hAnsi="Times New Roman"/>
          <w:sz w:val="28"/>
          <w:szCs w:val="28"/>
        </w:rPr>
        <w:t>к нему применяются бюджетные меры принуждения, предусмотренные бюджетным законодательством Российской Федерации.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30.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31. Остаток не 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Неиспользованный объем субсидий перераспределяется между муниципальными образованиями в соответствии с настоящими Правилами.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33.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а) освоение выделенных лимитов бюджетных обязательств в объеме произведенных кассовых расходов;</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б) количество созданных объектов водоснабжения муниципальной собственности, не относящихся к объектам капитального строительства;</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в) количество отремонтированных объектов водоснабжения муниципальной собственности;</w:t>
      </w:r>
    </w:p>
    <w:p w:rsidR="00BA38DE" w:rsidRPr="001F2747" w:rsidRDefault="00BA38DE" w:rsidP="001F2747">
      <w:pPr>
        <w:spacing w:line="240" w:lineRule="auto"/>
        <w:ind w:firstLine="708"/>
        <w:contextualSpacing/>
        <w:jc w:val="both"/>
        <w:rPr>
          <w:rFonts w:ascii="Times New Roman" w:hAnsi="Times New Roman"/>
          <w:sz w:val="28"/>
          <w:szCs w:val="28"/>
        </w:rPr>
      </w:pPr>
      <w:r w:rsidRPr="001F2747">
        <w:rPr>
          <w:rFonts w:ascii="Times New Roman" w:hAnsi="Times New Roman"/>
          <w:sz w:val="28"/>
          <w:szCs w:val="28"/>
        </w:rPr>
        <w:t>г) численность населения, обеспеченного питьевой водой надлежащего качества.</w:t>
      </w:r>
    </w:p>
    <w:p w:rsidR="00BA38DE" w:rsidRDefault="00BA38DE"/>
    <w:sectPr w:rsidR="00BA38DE" w:rsidSect="001443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8DE" w:rsidRDefault="00BA38DE">
      <w:pPr>
        <w:spacing w:after="0" w:line="240" w:lineRule="auto"/>
      </w:pPr>
      <w:r>
        <w:separator/>
      </w:r>
    </w:p>
  </w:endnote>
  <w:endnote w:type="continuationSeparator" w:id="0">
    <w:p w:rsidR="00BA38DE" w:rsidRDefault="00BA3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20B060402020202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CordiaUP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204B" w:usb2="00000000" w:usb3="00000000" w:csb0="0000009F" w:csb1="00000000"/>
  </w:font>
  <w:font w:name="Batang">
    <w:altName w:val="ўа¬»¬¦¬ў"/>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Footer"/>
    </w:pPr>
  </w:p>
  <w:p w:rsidR="00BA38DE" w:rsidRDefault="00BA38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Footer"/>
    </w:pPr>
  </w:p>
  <w:p w:rsidR="00BA38DE" w:rsidRDefault="00BA38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8DE" w:rsidRDefault="00BA38DE">
      <w:pPr>
        <w:spacing w:after="0" w:line="240" w:lineRule="auto"/>
      </w:pPr>
      <w:r>
        <w:separator/>
      </w:r>
    </w:p>
  </w:footnote>
  <w:footnote w:type="continuationSeparator" w:id="0">
    <w:p w:rsidR="00BA38DE" w:rsidRDefault="00BA3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jc w:val="center"/>
    </w:pPr>
    <w:fldSimple w:instr=" PAGE ">
      <w:r>
        <w:rPr>
          <w:noProof/>
        </w:rPr>
        <w:t>68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jc w:val="center"/>
    </w:pPr>
    <w:fldSimple w:instr="PAGE   \* MERGEFORMAT">
      <w:r>
        <w:rPr>
          <w:noProof/>
        </w:rPr>
        <w:t>61</w:t>
      </w:r>
    </w:fldSimple>
  </w:p>
  <w:p w:rsidR="00BA38DE" w:rsidRDefault="00BA38DE" w:rsidP="003A27BA">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pPr>
  </w:p>
  <w:p w:rsidR="00BA38DE" w:rsidRDefault="00BA38D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jc w:val="center"/>
    </w:pPr>
    <w:fldSimple w:instr=" PAGE ">
      <w:r>
        <w:rPr>
          <w:noProof/>
        </w:rPr>
        <w:t>68</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jc w:val="center"/>
    </w:pPr>
    <w:fldSimple w:instr="PAGE   \* MERGEFORMAT">
      <w:r>
        <w:rPr>
          <w:noProof/>
        </w:rPr>
        <w:t>128</w:t>
      </w:r>
    </w:fldSimple>
  </w:p>
  <w:p w:rsidR="00BA38DE" w:rsidRDefault="00BA38DE" w:rsidP="00FA438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DE" w:rsidRDefault="00BA38D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nsid w:val="104C67CA"/>
    <w:multiLevelType w:val="multilevel"/>
    <w:tmpl w:val="EDDE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A66E85"/>
    <w:multiLevelType w:val="hybridMultilevel"/>
    <w:tmpl w:val="9D2E59CA"/>
    <w:lvl w:ilvl="0" w:tplc="AF107778">
      <w:start w:val="1"/>
      <w:numFmt w:val="decimal"/>
      <w:lvlText w:val="%1."/>
      <w:lvlJc w:val="left"/>
      <w:pPr>
        <w:ind w:left="573" w:hanging="360"/>
      </w:pPr>
      <w:rPr>
        <w:rFonts w:cs="Times New Roman" w:hint="default"/>
      </w:rPr>
    </w:lvl>
    <w:lvl w:ilvl="1" w:tplc="04190019" w:tentative="1">
      <w:start w:val="1"/>
      <w:numFmt w:val="lowerLetter"/>
      <w:lvlText w:val="%2."/>
      <w:lvlJc w:val="left"/>
      <w:pPr>
        <w:ind w:left="1293" w:hanging="360"/>
      </w:pPr>
      <w:rPr>
        <w:rFonts w:cs="Times New Roman"/>
      </w:rPr>
    </w:lvl>
    <w:lvl w:ilvl="2" w:tplc="0419001B" w:tentative="1">
      <w:start w:val="1"/>
      <w:numFmt w:val="lowerRoman"/>
      <w:lvlText w:val="%3."/>
      <w:lvlJc w:val="right"/>
      <w:pPr>
        <w:ind w:left="2013" w:hanging="180"/>
      </w:pPr>
      <w:rPr>
        <w:rFonts w:cs="Times New Roman"/>
      </w:rPr>
    </w:lvl>
    <w:lvl w:ilvl="3" w:tplc="0419000F" w:tentative="1">
      <w:start w:val="1"/>
      <w:numFmt w:val="decimal"/>
      <w:lvlText w:val="%4."/>
      <w:lvlJc w:val="left"/>
      <w:pPr>
        <w:ind w:left="2733" w:hanging="360"/>
      </w:pPr>
      <w:rPr>
        <w:rFonts w:cs="Times New Roman"/>
      </w:rPr>
    </w:lvl>
    <w:lvl w:ilvl="4" w:tplc="04190019" w:tentative="1">
      <w:start w:val="1"/>
      <w:numFmt w:val="lowerLetter"/>
      <w:lvlText w:val="%5."/>
      <w:lvlJc w:val="left"/>
      <w:pPr>
        <w:ind w:left="3453" w:hanging="360"/>
      </w:pPr>
      <w:rPr>
        <w:rFonts w:cs="Times New Roman"/>
      </w:rPr>
    </w:lvl>
    <w:lvl w:ilvl="5" w:tplc="0419001B" w:tentative="1">
      <w:start w:val="1"/>
      <w:numFmt w:val="lowerRoman"/>
      <w:lvlText w:val="%6."/>
      <w:lvlJc w:val="right"/>
      <w:pPr>
        <w:ind w:left="4173" w:hanging="180"/>
      </w:pPr>
      <w:rPr>
        <w:rFonts w:cs="Times New Roman"/>
      </w:rPr>
    </w:lvl>
    <w:lvl w:ilvl="6" w:tplc="0419000F" w:tentative="1">
      <w:start w:val="1"/>
      <w:numFmt w:val="decimal"/>
      <w:lvlText w:val="%7."/>
      <w:lvlJc w:val="left"/>
      <w:pPr>
        <w:ind w:left="4893" w:hanging="360"/>
      </w:pPr>
      <w:rPr>
        <w:rFonts w:cs="Times New Roman"/>
      </w:rPr>
    </w:lvl>
    <w:lvl w:ilvl="7" w:tplc="04190019" w:tentative="1">
      <w:start w:val="1"/>
      <w:numFmt w:val="lowerLetter"/>
      <w:lvlText w:val="%8."/>
      <w:lvlJc w:val="left"/>
      <w:pPr>
        <w:ind w:left="5613" w:hanging="360"/>
      </w:pPr>
      <w:rPr>
        <w:rFonts w:cs="Times New Roman"/>
      </w:rPr>
    </w:lvl>
    <w:lvl w:ilvl="8" w:tplc="0419001B" w:tentative="1">
      <w:start w:val="1"/>
      <w:numFmt w:val="lowerRoman"/>
      <w:lvlText w:val="%9."/>
      <w:lvlJc w:val="right"/>
      <w:pPr>
        <w:ind w:left="6333" w:hanging="180"/>
      </w:pPr>
      <w:rPr>
        <w:rFonts w:cs="Times New Roman"/>
      </w:rPr>
    </w:lvl>
  </w:abstractNum>
  <w:abstractNum w:abstractNumId="3">
    <w:nsid w:val="11BD37CB"/>
    <w:multiLevelType w:val="multilevel"/>
    <w:tmpl w:val="26D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367643"/>
    <w:multiLevelType w:val="multilevel"/>
    <w:tmpl w:val="716CB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F640111"/>
    <w:multiLevelType w:val="multilevel"/>
    <w:tmpl w:val="470E4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8B67E62"/>
    <w:multiLevelType w:val="hybridMultilevel"/>
    <w:tmpl w:val="153859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5E1FB1"/>
    <w:multiLevelType w:val="multilevel"/>
    <w:tmpl w:val="F42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E72A84"/>
    <w:multiLevelType w:val="multilevel"/>
    <w:tmpl w:val="91E4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F39404E"/>
    <w:multiLevelType w:val="hybridMultilevel"/>
    <w:tmpl w:val="21BC9B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9C16C6"/>
    <w:multiLevelType w:val="hybridMultilevel"/>
    <w:tmpl w:val="65A25EEC"/>
    <w:lvl w:ilvl="0" w:tplc="D8E68F2A">
      <w:start w:val="7"/>
      <w:numFmt w:val="decimal"/>
      <w:lvlText w:val="%1."/>
      <w:lvlJc w:val="left"/>
      <w:pPr>
        <w:ind w:left="1530" w:hanging="360"/>
      </w:pPr>
      <w:rPr>
        <w:rFonts w:cs="Times New Roman" w:hint="default"/>
        <w:b w:val="0"/>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11">
    <w:nsid w:val="45AB72D9"/>
    <w:multiLevelType w:val="hybridMultilevel"/>
    <w:tmpl w:val="D8304832"/>
    <w:lvl w:ilvl="0" w:tplc="CF6CF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B4C7087"/>
    <w:multiLevelType w:val="multilevel"/>
    <w:tmpl w:val="7BAE2D88"/>
    <w:lvl w:ilvl="0">
      <w:start w:val="8"/>
      <w:numFmt w:val="decimal"/>
      <w:lvlText w:val="%1."/>
      <w:lvlJc w:val="left"/>
      <w:pPr>
        <w:ind w:left="420" w:hanging="42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9720" w:hanging="144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13">
    <w:nsid w:val="4F314B74"/>
    <w:multiLevelType w:val="multilevel"/>
    <w:tmpl w:val="E1DE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AB470EB"/>
    <w:multiLevelType w:val="multilevel"/>
    <w:tmpl w:val="72C69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D507459"/>
    <w:multiLevelType w:val="hybridMultilevel"/>
    <w:tmpl w:val="8CEE0EE0"/>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C85EDE"/>
    <w:multiLevelType w:val="multilevel"/>
    <w:tmpl w:val="E4CCE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6735DA5"/>
    <w:multiLevelType w:val="multilevel"/>
    <w:tmpl w:val="8972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7333A0C"/>
    <w:multiLevelType w:val="hybridMultilevel"/>
    <w:tmpl w:val="2432EC16"/>
    <w:lvl w:ilvl="0" w:tplc="17D6F3E4">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19">
    <w:nsid w:val="77346806"/>
    <w:multiLevelType w:val="multilevel"/>
    <w:tmpl w:val="066EF86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5"/>
  </w:num>
  <w:num w:numId="3">
    <w:abstractNumId w:val="7"/>
  </w:num>
  <w:num w:numId="4">
    <w:abstractNumId w:val="14"/>
  </w:num>
  <w:num w:numId="5">
    <w:abstractNumId w:val="8"/>
  </w:num>
  <w:num w:numId="6">
    <w:abstractNumId w:val="1"/>
  </w:num>
  <w:num w:numId="7">
    <w:abstractNumId w:val="4"/>
  </w:num>
  <w:num w:numId="8">
    <w:abstractNumId w:val="3"/>
  </w:num>
  <w:num w:numId="9">
    <w:abstractNumId w:val="17"/>
  </w:num>
  <w:num w:numId="10">
    <w:abstractNumId w:val="18"/>
  </w:num>
  <w:num w:numId="11">
    <w:abstractNumId w:val="16"/>
  </w:num>
  <w:num w:numId="12">
    <w:abstractNumId w:val="9"/>
  </w:num>
  <w:num w:numId="13">
    <w:abstractNumId w:val="10"/>
  </w:num>
  <w:num w:numId="14">
    <w:abstractNumId w:val="19"/>
  </w:num>
  <w:num w:numId="15">
    <w:abstractNumId w:val="12"/>
  </w:num>
  <w:num w:numId="16">
    <w:abstractNumId w:val="2"/>
  </w:num>
  <w:num w:numId="17">
    <w:abstractNumId w:val="0"/>
    <w:lvlOverride w:ilvl="0">
      <w:startOverride w:val="1"/>
    </w:lvlOverride>
  </w:num>
  <w:num w:numId="18">
    <w:abstractNumId w:val="6"/>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BF4"/>
    <w:rsid w:val="00006309"/>
    <w:rsid w:val="00021496"/>
    <w:rsid w:val="00021843"/>
    <w:rsid w:val="000224A2"/>
    <w:rsid w:val="0002491F"/>
    <w:rsid w:val="00026312"/>
    <w:rsid w:val="000324C3"/>
    <w:rsid w:val="00033758"/>
    <w:rsid w:val="00036F93"/>
    <w:rsid w:val="00046C0B"/>
    <w:rsid w:val="0005000D"/>
    <w:rsid w:val="000515CC"/>
    <w:rsid w:val="000640B3"/>
    <w:rsid w:val="00071913"/>
    <w:rsid w:val="00072FB1"/>
    <w:rsid w:val="00075D4B"/>
    <w:rsid w:val="00096EE4"/>
    <w:rsid w:val="000A1768"/>
    <w:rsid w:val="000B7204"/>
    <w:rsid w:val="000B7E87"/>
    <w:rsid w:val="000C0103"/>
    <w:rsid w:val="000C01B3"/>
    <w:rsid w:val="000C0FDD"/>
    <w:rsid w:val="000C350A"/>
    <w:rsid w:val="000D2652"/>
    <w:rsid w:val="000E0864"/>
    <w:rsid w:val="000E5534"/>
    <w:rsid w:val="000F4C32"/>
    <w:rsid w:val="001006A6"/>
    <w:rsid w:val="0010146D"/>
    <w:rsid w:val="00116584"/>
    <w:rsid w:val="0014017E"/>
    <w:rsid w:val="0014060A"/>
    <w:rsid w:val="001442D6"/>
    <w:rsid w:val="00144354"/>
    <w:rsid w:val="00145811"/>
    <w:rsid w:val="0017260D"/>
    <w:rsid w:val="001764ED"/>
    <w:rsid w:val="0018226E"/>
    <w:rsid w:val="00183710"/>
    <w:rsid w:val="00196DF8"/>
    <w:rsid w:val="001B1F9A"/>
    <w:rsid w:val="001B283C"/>
    <w:rsid w:val="001B3C87"/>
    <w:rsid w:val="001C3EB2"/>
    <w:rsid w:val="001D0769"/>
    <w:rsid w:val="001D4DFC"/>
    <w:rsid w:val="001E4113"/>
    <w:rsid w:val="001F1271"/>
    <w:rsid w:val="001F2747"/>
    <w:rsid w:val="001F287C"/>
    <w:rsid w:val="00201085"/>
    <w:rsid w:val="00202623"/>
    <w:rsid w:val="00204107"/>
    <w:rsid w:val="00204463"/>
    <w:rsid w:val="00214C1D"/>
    <w:rsid w:val="0022196F"/>
    <w:rsid w:val="00225C58"/>
    <w:rsid w:val="0023623B"/>
    <w:rsid w:val="00246E04"/>
    <w:rsid w:val="002542C3"/>
    <w:rsid w:val="00257CE2"/>
    <w:rsid w:val="0026010C"/>
    <w:rsid w:val="00262277"/>
    <w:rsid w:val="002651EE"/>
    <w:rsid w:val="0026560B"/>
    <w:rsid w:val="00266986"/>
    <w:rsid w:val="002721BF"/>
    <w:rsid w:val="00280005"/>
    <w:rsid w:val="0028599D"/>
    <w:rsid w:val="002956B0"/>
    <w:rsid w:val="002B01FF"/>
    <w:rsid w:val="002C0DE5"/>
    <w:rsid w:val="002D44E6"/>
    <w:rsid w:val="002D5331"/>
    <w:rsid w:val="002D5DE2"/>
    <w:rsid w:val="002E1887"/>
    <w:rsid w:val="002F0947"/>
    <w:rsid w:val="002F5175"/>
    <w:rsid w:val="002F535E"/>
    <w:rsid w:val="002F7B1B"/>
    <w:rsid w:val="00300EE5"/>
    <w:rsid w:val="00304906"/>
    <w:rsid w:val="00313AA1"/>
    <w:rsid w:val="0034749F"/>
    <w:rsid w:val="00355693"/>
    <w:rsid w:val="00367F66"/>
    <w:rsid w:val="00371257"/>
    <w:rsid w:val="0038674F"/>
    <w:rsid w:val="003A27BA"/>
    <w:rsid w:val="003A5125"/>
    <w:rsid w:val="003A7AD5"/>
    <w:rsid w:val="003B11BB"/>
    <w:rsid w:val="003B424A"/>
    <w:rsid w:val="003B4437"/>
    <w:rsid w:val="003B72CE"/>
    <w:rsid w:val="003C32DF"/>
    <w:rsid w:val="003C4863"/>
    <w:rsid w:val="004101D2"/>
    <w:rsid w:val="00410282"/>
    <w:rsid w:val="00411EEE"/>
    <w:rsid w:val="00422ED4"/>
    <w:rsid w:val="00424C6B"/>
    <w:rsid w:val="00432F69"/>
    <w:rsid w:val="004362E2"/>
    <w:rsid w:val="00450B05"/>
    <w:rsid w:val="004745F8"/>
    <w:rsid w:val="004777EC"/>
    <w:rsid w:val="00477CEA"/>
    <w:rsid w:val="004903FD"/>
    <w:rsid w:val="004A27CF"/>
    <w:rsid w:val="004A3675"/>
    <w:rsid w:val="004B39E1"/>
    <w:rsid w:val="004C34E9"/>
    <w:rsid w:val="004D144B"/>
    <w:rsid w:val="004E46CC"/>
    <w:rsid w:val="005003E8"/>
    <w:rsid w:val="0050777B"/>
    <w:rsid w:val="00512012"/>
    <w:rsid w:val="005139BA"/>
    <w:rsid w:val="005145D3"/>
    <w:rsid w:val="005164C3"/>
    <w:rsid w:val="00524752"/>
    <w:rsid w:val="005266F2"/>
    <w:rsid w:val="00535933"/>
    <w:rsid w:val="005417DF"/>
    <w:rsid w:val="005610D7"/>
    <w:rsid w:val="00562B48"/>
    <w:rsid w:val="00563BE9"/>
    <w:rsid w:val="0056571A"/>
    <w:rsid w:val="0057055D"/>
    <w:rsid w:val="00576C72"/>
    <w:rsid w:val="0058199F"/>
    <w:rsid w:val="005921C9"/>
    <w:rsid w:val="005A15B3"/>
    <w:rsid w:val="005A69A2"/>
    <w:rsid w:val="005C0862"/>
    <w:rsid w:val="005E450E"/>
    <w:rsid w:val="005F01BE"/>
    <w:rsid w:val="005F0D2D"/>
    <w:rsid w:val="005F1BE1"/>
    <w:rsid w:val="005F3F40"/>
    <w:rsid w:val="0060279F"/>
    <w:rsid w:val="0060791A"/>
    <w:rsid w:val="006108AC"/>
    <w:rsid w:val="00612C4B"/>
    <w:rsid w:val="00623EA5"/>
    <w:rsid w:val="006305E6"/>
    <w:rsid w:val="006317C4"/>
    <w:rsid w:val="00633A96"/>
    <w:rsid w:val="006354BF"/>
    <w:rsid w:val="00663538"/>
    <w:rsid w:val="00672923"/>
    <w:rsid w:val="0068056E"/>
    <w:rsid w:val="00684E24"/>
    <w:rsid w:val="00685730"/>
    <w:rsid w:val="006952BB"/>
    <w:rsid w:val="00696A54"/>
    <w:rsid w:val="006A0C92"/>
    <w:rsid w:val="006A4CB6"/>
    <w:rsid w:val="006A4CDF"/>
    <w:rsid w:val="006C662B"/>
    <w:rsid w:val="006C6806"/>
    <w:rsid w:val="006E373F"/>
    <w:rsid w:val="006E5862"/>
    <w:rsid w:val="006F62DB"/>
    <w:rsid w:val="007009F1"/>
    <w:rsid w:val="007056A5"/>
    <w:rsid w:val="00705897"/>
    <w:rsid w:val="007114D8"/>
    <w:rsid w:val="00722AA1"/>
    <w:rsid w:val="007303F0"/>
    <w:rsid w:val="00730E96"/>
    <w:rsid w:val="00737BF4"/>
    <w:rsid w:val="007465B8"/>
    <w:rsid w:val="00746CE8"/>
    <w:rsid w:val="00751CDB"/>
    <w:rsid w:val="0075669E"/>
    <w:rsid w:val="00763A5D"/>
    <w:rsid w:val="0076483F"/>
    <w:rsid w:val="0077568B"/>
    <w:rsid w:val="00777FED"/>
    <w:rsid w:val="00782BFE"/>
    <w:rsid w:val="0078553B"/>
    <w:rsid w:val="00797888"/>
    <w:rsid w:val="007A15F0"/>
    <w:rsid w:val="007A2896"/>
    <w:rsid w:val="007A7D3F"/>
    <w:rsid w:val="007B12CA"/>
    <w:rsid w:val="007B6080"/>
    <w:rsid w:val="007B6F7F"/>
    <w:rsid w:val="007C014C"/>
    <w:rsid w:val="007C1A79"/>
    <w:rsid w:val="007C4FA5"/>
    <w:rsid w:val="007D2F8C"/>
    <w:rsid w:val="007D7FD4"/>
    <w:rsid w:val="007E68C3"/>
    <w:rsid w:val="007F2737"/>
    <w:rsid w:val="007F58BA"/>
    <w:rsid w:val="008011BB"/>
    <w:rsid w:val="008062AE"/>
    <w:rsid w:val="00806EE8"/>
    <w:rsid w:val="00810752"/>
    <w:rsid w:val="00810AA1"/>
    <w:rsid w:val="00816B4D"/>
    <w:rsid w:val="0081794A"/>
    <w:rsid w:val="00820B88"/>
    <w:rsid w:val="00831F26"/>
    <w:rsid w:val="0084640A"/>
    <w:rsid w:val="00847BCD"/>
    <w:rsid w:val="00853FAA"/>
    <w:rsid w:val="008602BE"/>
    <w:rsid w:val="0086160B"/>
    <w:rsid w:val="0087303B"/>
    <w:rsid w:val="008739AC"/>
    <w:rsid w:val="00877C55"/>
    <w:rsid w:val="00877E70"/>
    <w:rsid w:val="00882A38"/>
    <w:rsid w:val="00891BC4"/>
    <w:rsid w:val="008927C1"/>
    <w:rsid w:val="008975E5"/>
    <w:rsid w:val="00897795"/>
    <w:rsid w:val="0089784D"/>
    <w:rsid w:val="008C348C"/>
    <w:rsid w:val="008D20D7"/>
    <w:rsid w:val="008D210A"/>
    <w:rsid w:val="008E2957"/>
    <w:rsid w:val="008E4816"/>
    <w:rsid w:val="008E5D0B"/>
    <w:rsid w:val="008E6E4C"/>
    <w:rsid w:val="008F3B5E"/>
    <w:rsid w:val="00900EF6"/>
    <w:rsid w:val="009055BC"/>
    <w:rsid w:val="00935BD0"/>
    <w:rsid w:val="009505CC"/>
    <w:rsid w:val="00950845"/>
    <w:rsid w:val="00960A94"/>
    <w:rsid w:val="00966014"/>
    <w:rsid w:val="0096717B"/>
    <w:rsid w:val="0097315F"/>
    <w:rsid w:val="00973CE8"/>
    <w:rsid w:val="00974030"/>
    <w:rsid w:val="00976AB2"/>
    <w:rsid w:val="0097707B"/>
    <w:rsid w:val="00980591"/>
    <w:rsid w:val="00980A23"/>
    <w:rsid w:val="00990BB9"/>
    <w:rsid w:val="009A04CD"/>
    <w:rsid w:val="009A3D64"/>
    <w:rsid w:val="009A5D10"/>
    <w:rsid w:val="009A6D77"/>
    <w:rsid w:val="009A769A"/>
    <w:rsid w:val="009C08CA"/>
    <w:rsid w:val="009C232D"/>
    <w:rsid w:val="009D43A0"/>
    <w:rsid w:val="009F10FA"/>
    <w:rsid w:val="009F297D"/>
    <w:rsid w:val="00A0358A"/>
    <w:rsid w:val="00A04954"/>
    <w:rsid w:val="00A17260"/>
    <w:rsid w:val="00A17702"/>
    <w:rsid w:val="00A21951"/>
    <w:rsid w:val="00A228F2"/>
    <w:rsid w:val="00A3423B"/>
    <w:rsid w:val="00A345FF"/>
    <w:rsid w:val="00A45F8F"/>
    <w:rsid w:val="00A57FBE"/>
    <w:rsid w:val="00A72767"/>
    <w:rsid w:val="00A75C79"/>
    <w:rsid w:val="00AA1554"/>
    <w:rsid w:val="00AA43CA"/>
    <w:rsid w:val="00AA7A81"/>
    <w:rsid w:val="00AB5FAD"/>
    <w:rsid w:val="00AC1108"/>
    <w:rsid w:val="00AC5294"/>
    <w:rsid w:val="00AC7478"/>
    <w:rsid w:val="00AD1A11"/>
    <w:rsid w:val="00AD3A75"/>
    <w:rsid w:val="00AE1BBC"/>
    <w:rsid w:val="00AE2A3D"/>
    <w:rsid w:val="00AE365E"/>
    <w:rsid w:val="00AF1942"/>
    <w:rsid w:val="00AF2F8D"/>
    <w:rsid w:val="00AF7F11"/>
    <w:rsid w:val="00B01742"/>
    <w:rsid w:val="00B03713"/>
    <w:rsid w:val="00B040AC"/>
    <w:rsid w:val="00B060D8"/>
    <w:rsid w:val="00B1052E"/>
    <w:rsid w:val="00B3178A"/>
    <w:rsid w:val="00B34C03"/>
    <w:rsid w:val="00B35A5C"/>
    <w:rsid w:val="00B420FF"/>
    <w:rsid w:val="00B455E4"/>
    <w:rsid w:val="00B52CBD"/>
    <w:rsid w:val="00B7038F"/>
    <w:rsid w:val="00B70FB6"/>
    <w:rsid w:val="00B72AB9"/>
    <w:rsid w:val="00B75CE5"/>
    <w:rsid w:val="00B77CE5"/>
    <w:rsid w:val="00B87222"/>
    <w:rsid w:val="00B904C8"/>
    <w:rsid w:val="00B91AF6"/>
    <w:rsid w:val="00B927AA"/>
    <w:rsid w:val="00B97B4A"/>
    <w:rsid w:val="00BA38DE"/>
    <w:rsid w:val="00BA3C9D"/>
    <w:rsid w:val="00BA41B9"/>
    <w:rsid w:val="00BA6DA9"/>
    <w:rsid w:val="00BB0515"/>
    <w:rsid w:val="00BB14BF"/>
    <w:rsid w:val="00BB18E3"/>
    <w:rsid w:val="00BB4F3A"/>
    <w:rsid w:val="00BB5D83"/>
    <w:rsid w:val="00BC6325"/>
    <w:rsid w:val="00BD76C9"/>
    <w:rsid w:val="00BD77AF"/>
    <w:rsid w:val="00BE11E5"/>
    <w:rsid w:val="00BE2520"/>
    <w:rsid w:val="00BE34DA"/>
    <w:rsid w:val="00BF0C9F"/>
    <w:rsid w:val="00C1079B"/>
    <w:rsid w:val="00C121FD"/>
    <w:rsid w:val="00C17931"/>
    <w:rsid w:val="00C20AEB"/>
    <w:rsid w:val="00C2231E"/>
    <w:rsid w:val="00C2397C"/>
    <w:rsid w:val="00C2709F"/>
    <w:rsid w:val="00C32B5E"/>
    <w:rsid w:val="00C33C55"/>
    <w:rsid w:val="00C51C91"/>
    <w:rsid w:val="00C52A7E"/>
    <w:rsid w:val="00C53F93"/>
    <w:rsid w:val="00C70161"/>
    <w:rsid w:val="00C71C18"/>
    <w:rsid w:val="00C73BBF"/>
    <w:rsid w:val="00C75AB0"/>
    <w:rsid w:val="00C75E81"/>
    <w:rsid w:val="00C9119E"/>
    <w:rsid w:val="00C96271"/>
    <w:rsid w:val="00CA3C58"/>
    <w:rsid w:val="00CA486D"/>
    <w:rsid w:val="00CB3242"/>
    <w:rsid w:val="00CB5145"/>
    <w:rsid w:val="00CB647B"/>
    <w:rsid w:val="00CC1D80"/>
    <w:rsid w:val="00CE015D"/>
    <w:rsid w:val="00CE09F6"/>
    <w:rsid w:val="00CE3374"/>
    <w:rsid w:val="00CE342A"/>
    <w:rsid w:val="00CF260B"/>
    <w:rsid w:val="00D11894"/>
    <w:rsid w:val="00D13A7B"/>
    <w:rsid w:val="00D27420"/>
    <w:rsid w:val="00D3508E"/>
    <w:rsid w:val="00D40DCA"/>
    <w:rsid w:val="00D47557"/>
    <w:rsid w:val="00D53D49"/>
    <w:rsid w:val="00D67A2E"/>
    <w:rsid w:val="00D73FA2"/>
    <w:rsid w:val="00D91811"/>
    <w:rsid w:val="00D97D82"/>
    <w:rsid w:val="00DA7C47"/>
    <w:rsid w:val="00DB5E39"/>
    <w:rsid w:val="00DB75A5"/>
    <w:rsid w:val="00DC2989"/>
    <w:rsid w:val="00DC5C43"/>
    <w:rsid w:val="00DD2722"/>
    <w:rsid w:val="00DE1FFF"/>
    <w:rsid w:val="00DF6D24"/>
    <w:rsid w:val="00E00646"/>
    <w:rsid w:val="00E00EB0"/>
    <w:rsid w:val="00E03613"/>
    <w:rsid w:val="00E247F6"/>
    <w:rsid w:val="00E4051C"/>
    <w:rsid w:val="00E40AA7"/>
    <w:rsid w:val="00E53653"/>
    <w:rsid w:val="00E64B3D"/>
    <w:rsid w:val="00E75550"/>
    <w:rsid w:val="00E776E1"/>
    <w:rsid w:val="00E81D2D"/>
    <w:rsid w:val="00E87B3B"/>
    <w:rsid w:val="00E87E23"/>
    <w:rsid w:val="00E90070"/>
    <w:rsid w:val="00EA65AF"/>
    <w:rsid w:val="00EB0144"/>
    <w:rsid w:val="00EB16DC"/>
    <w:rsid w:val="00EB7E7D"/>
    <w:rsid w:val="00ED5F0D"/>
    <w:rsid w:val="00EE1985"/>
    <w:rsid w:val="00EE57E7"/>
    <w:rsid w:val="00EF3669"/>
    <w:rsid w:val="00EF42F7"/>
    <w:rsid w:val="00EF6E60"/>
    <w:rsid w:val="00F24C17"/>
    <w:rsid w:val="00F3122D"/>
    <w:rsid w:val="00F3356E"/>
    <w:rsid w:val="00F33AB5"/>
    <w:rsid w:val="00F34295"/>
    <w:rsid w:val="00F5152A"/>
    <w:rsid w:val="00F6238E"/>
    <w:rsid w:val="00F631A9"/>
    <w:rsid w:val="00F67DD4"/>
    <w:rsid w:val="00F93025"/>
    <w:rsid w:val="00FA1ECE"/>
    <w:rsid w:val="00FA438B"/>
    <w:rsid w:val="00FA5D36"/>
    <w:rsid w:val="00FB4A02"/>
    <w:rsid w:val="00FB5B9D"/>
    <w:rsid w:val="00FC1B5E"/>
    <w:rsid w:val="00FD3B16"/>
    <w:rsid w:val="00FF29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C014C"/>
    <w:pPr>
      <w:spacing w:after="200" w:line="276" w:lineRule="auto"/>
    </w:pPr>
    <w:rPr>
      <w:lang w:eastAsia="en-US"/>
    </w:rPr>
  </w:style>
  <w:style w:type="paragraph" w:styleId="Heading1">
    <w:name w:val="heading 1"/>
    <w:basedOn w:val="Normal"/>
    <w:next w:val="Normal"/>
    <w:link w:val="Heading1Char"/>
    <w:uiPriority w:val="99"/>
    <w:qFormat/>
    <w:locked/>
    <w:rsid w:val="001F2747"/>
    <w:pPr>
      <w:keepNext/>
      <w:keepLines/>
      <w:spacing w:before="480" w:after="0"/>
      <w:outlineLvl w:val="0"/>
    </w:pPr>
    <w:rPr>
      <w:rFonts w:ascii="Cambria" w:eastAsia="Times New Roman" w:hAnsi="Cambria"/>
      <w:b/>
      <w:bCs/>
      <w:color w:val="21798E"/>
      <w:sz w:val="28"/>
      <w:szCs w:val="28"/>
      <w:lang w:eastAsia="ru-RU"/>
    </w:rPr>
  </w:style>
  <w:style w:type="paragraph" w:styleId="Heading2">
    <w:name w:val="heading 2"/>
    <w:basedOn w:val="Normal"/>
    <w:next w:val="Normal"/>
    <w:link w:val="Heading2Char"/>
    <w:uiPriority w:val="99"/>
    <w:qFormat/>
    <w:locked/>
    <w:rsid w:val="001F2747"/>
    <w:pPr>
      <w:keepNext/>
      <w:keepLines/>
      <w:spacing w:before="200" w:after="0"/>
      <w:outlineLvl w:val="1"/>
    </w:pPr>
    <w:rPr>
      <w:rFonts w:ascii="Cambria" w:eastAsia="Times New Roman" w:hAnsi="Cambria"/>
      <w:b/>
      <w:bCs/>
      <w:color w:val="2DA2BF"/>
      <w:sz w:val="26"/>
      <w:szCs w:val="26"/>
      <w:lang w:eastAsia="ru-RU"/>
    </w:rPr>
  </w:style>
  <w:style w:type="paragraph" w:styleId="Heading3">
    <w:name w:val="heading 3"/>
    <w:basedOn w:val="Normal"/>
    <w:next w:val="Normal"/>
    <w:link w:val="Heading3Char"/>
    <w:uiPriority w:val="99"/>
    <w:qFormat/>
    <w:locked/>
    <w:rsid w:val="001F2747"/>
    <w:pPr>
      <w:keepNext/>
      <w:keepLines/>
      <w:spacing w:before="200" w:after="0"/>
      <w:outlineLvl w:val="2"/>
    </w:pPr>
    <w:rPr>
      <w:rFonts w:ascii="Cambria" w:eastAsia="Times New Roman" w:hAnsi="Cambria"/>
      <w:b/>
      <w:bCs/>
      <w:color w:val="2DA2BF"/>
      <w:sz w:val="20"/>
      <w:szCs w:val="20"/>
      <w:lang w:eastAsia="ru-RU"/>
    </w:rPr>
  </w:style>
  <w:style w:type="paragraph" w:styleId="Heading4">
    <w:name w:val="heading 4"/>
    <w:basedOn w:val="Normal"/>
    <w:next w:val="Normal"/>
    <w:link w:val="Heading4Char"/>
    <w:uiPriority w:val="99"/>
    <w:qFormat/>
    <w:locked/>
    <w:rsid w:val="001F2747"/>
    <w:pPr>
      <w:keepNext/>
      <w:keepLines/>
      <w:spacing w:before="200" w:after="0"/>
      <w:outlineLvl w:val="3"/>
    </w:pPr>
    <w:rPr>
      <w:rFonts w:ascii="Cambria" w:eastAsia="Times New Roman" w:hAnsi="Cambria"/>
      <w:b/>
      <w:bCs/>
      <w:i/>
      <w:iCs/>
      <w:color w:val="2DA2BF"/>
      <w:sz w:val="20"/>
      <w:szCs w:val="20"/>
      <w:lang w:eastAsia="ru-RU"/>
    </w:rPr>
  </w:style>
  <w:style w:type="paragraph" w:styleId="Heading5">
    <w:name w:val="heading 5"/>
    <w:basedOn w:val="Normal"/>
    <w:next w:val="Normal"/>
    <w:link w:val="Heading5Char"/>
    <w:uiPriority w:val="99"/>
    <w:qFormat/>
    <w:locked/>
    <w:rsid w:val="001F2747"/>
    <w:pPr>
      <w:keepNext/>
      <w:keepLines/>
      <w:spacing w:before="200" w:after="0"/>
      <w:outlineLvl w:val="4"/>
    </w:pPr>
    <w:rPr>
      <w:rFonts w:ascii="Cambria" w:eastAsia="Times New Roman" w:hAnsi="Cambria"/>
      <w:color w:val="16505E"/>
      <w:sz w:val="20"/>
      <w:szCs w:val="20"/>
      <w:lang w:eastAsia="ru-RU"/>
    </w:rPr>
  </w:style>
  <w:style w:type="paragraph" w:styleId="Heading6">
    <w:name w:val="heading 6"/>
    <w:basedOn w:val="Normal"/>
    <w:next w:val="Normal"/>
    <w:link w:val="Heading6Char"/>
    <w:uiPriority w:val="99"/>
    <w:qFormat/>
    <w:locked/>
    <w:rsid w:val="001F2747"/>
    <w:pPr>
      <w:keepNext/>
      <w:keepLines/>
      <w:spacing w:before="200" w:after="0"/>
      <w:outlineLvl w:val="5"/>
    </w:pPr>
    <w:rPr>
      <w:rFonts w:ascii="Cambria" w:eastAsia="Times New Roman" w:hAnsi="Cambria"/>
      <w:i/>
      <w:iCs/>
      <w:color w:val="16505E"/>
      <w:sz w:val="20"/>
      <w:szCs w:val="20"/>
      <w:lang w:eastAsia="ru-RU"/>
    </w:rPr>
  </w:style>
  <w:style w:type="paragraph" w:styleId="Heading7">
    <w:name w:val="heading 7"/>
    <w:basedOn w:val="Normal"/>
    <w:next w:val="Normal"/>
    <w:link w:val="Heading7Char"/>
    <w:uiPriority w:val="99"/>
    <w:qFormat/>
    <w:locked/>
    <w:rsid w:val="001F2747"/>
    <w:pPr>
      <w:keepNext/>
      <w:keepLines/>
      <w:spacing w:before="200" w:after="0"/>
      <w:outlineLvl w:val="6"/>
    </w:pPr>
    <w:rPr>
      <w:rFonts w:ascii="Cambria" w:eastAsia="Times New Roman" w:hAnsi="Cambria"/>
      <w:i/>
      <w:iCs/>
      <w:color w:val="404040"/>
      <w:sz w:val="20"/>
      <w:szCs w:val="20"/>
      <w:lang w:eastAsia="ru-RU"/>
    </w:rPr>
  </w:style>
  <w:style w:type="paragraph" w:styleId="Heading8">
    <w:name w:val="heading 8"/>
    <w:basedOn w:val="Normal"/>
    <w:next w:val="Normal"/>
    <w:link w:val="Heading8Char"/>
    <w:uiPriority w:val="99"/>
    <w:qFormat/>
    <w:locked/>
    <w:rsid w:val="001F2747"/>
    <w:pPr>
      <w:keepNext/>
      <w:keepLines/>
      <w:spacing w:before="200" w:after="0"/>
      <w:outlineLvl w:val="7"/>
    </w:pPr>
    <w:rPr>
      <w:rFonts w:ascii="Cambria" w:eastAsia="Times New Roman" w:hAnsi="Cambria"/>
      <w:color w:val="2DA2BF"/>
      <w:sz w:val="20"/>
      <w:szCs w:val="20"/>
      <w:lang w:eastAsia="ru-RU"/>
    </w:rPr>
  </w:style>
  <w:style w:type="paragraph" w:styleId="Heading9">
    <w:name w:val="heading 9"/>
    <w:basedOn w:val="Normal"/>
    <w:next w:val="Normal"/>
    <w:link w:val="Heading9Char"/>
    <w:uiPriority w:val="99"/>
    <w:qFormat/>
    <w:locked/>
    <w:rsid w:val="001F2747"/>
    <w:pPr>
      <w:keepNext/>
      <w:keepLines/>
      <w:spacing w:before="200" w:after="0"/>
      <w:outlineLvl w:val="8"/>
    </w:pPr>
    <w:rPr>
      <w:rFonts w:ascii="Cambria" w:eastAsia="Times New Roman" w:hAnsi="Cambria"/>
      <w:i/>
      <w:iCs/>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2747"/>
    <w:rPr>
      <w:rFonts w:ascii="Cambria" w:hAnsi="Cambria" w:cs="Times New Roman"/>
      <w:b/>
      <w:bCs/>
      <w:color w:val="21798E"/>
      <w:sz w:val="28"/>
      <w:szCs w:val="28"/>
      <w:lang w:eastAsia="ru-RU"/>
    </w:rPr>
  </w:style>
  <w:style w:type="character" w:customStyle="1" w:styleId="Heading2Char">
    <w:name w:val="Heading 2 Char"/>
    <w:basedOn w:val="DefaultParagraphFont"/>
    <w:link w:val="Heading2"/>
    <w:uiPriority w:val="99"/>
    <w:locked/>
    <w:rsid w:val="001F2747"/>
    <w:rPr>
      <w:rFonts w:ascii="Cambria" w:hAnsi="Cambria" w:cs="Times New Roman"/>
      <w:b/>
      <w:bCs/>
      <w:color w:val="2DA2BF"/>
      <w:sz w:val="26"/>
      <w:szCs w:val="26"/>
      <w:lang w:eastAsia="ru-RU"/>
    </w:rPr>
  </w:style>
  <w:style w:type="character" w:customStyle="1" w:styleId="Heading3Char">
    <w:name w:val="Heading 3 Char"/>
    <w:basedOn w:val="DefaultParagraphFont"/>
    <w:link w:val="Heading3"/>
    <w:uiPriority w:val="99"/>
    <w:locked/>
    <w:rsid w:val="001F2747"/>
    <w:rPr>
      <w:rFonts w:ascii="Cambria" w:hAnsi="Cambria" w:cs="Times New Roman"/>
      <w:b/>
      <w:bCs/>
      <w:color w:val="2DA2BF"/>
      <w:lang w:eastAsia="ru-RU"/>
    </w:rPr>
  </w:style>
  <w:style w:type="character" w:customStyle="1" w:styleId="Heading4Char">
    <w:name w:val="Heading 4 Char"/>
    <w:basedOn w:val="DefaultParagraphFont"/>
    <w:link w:val="Heading4"/>
    <w:uiPriority w:val="99"/>
    <w:locked/>
    <w:rsid w:val="001F2747"/>
    <w:rPr>
      <w:rFonts w:ascii="Cambria" w:hAnsi="Cambria" w:cs="Times New Roman"/>
      <w:b/>
      <w:bCs/>
      <w:i/>
      <w:iCs/>
      <w:color w:val="2DA2BF"/>
      <w:lang w:eastAsia="ru-RU"/>
    </w:rPr>
  </w:style>
  <w:style w:type="character" w:customStyle="1" w:styleId="Heading5Char">
    <w:name w:val="Heading 5 Char"/>
    <w:basedOn w:val="DefaultParagraphFont"/>
    <w:link w:val="Heading5"/>
    <w:uiPriority w:val="99"/>
    <w:locked/>
    <w:rsid w:val="001F2747"/>
    <w:rPr>
      <w:rFonts w:ascii="Cambria" w:hAnsi="Cambria" w:cs="Times New Roman"/>
      <w:color w:val="16505E"/>
      <w:lang w:eastAsia="ru-RU"/>
    </w:rPr>
  </w:style>
  <w:style w:type="character" w:customStyle="1" w:styleId="Heading6Char">
    <w:name w:val="Heading 6 Char"/>
    <w:basedOn w:val="DefaultParagraphFont"/>
    <w:link w:val="Heading6"/>
    <w:uiPriority w:val="99"/>
    <w:locked/>
    <w:rsid w:val="001F2747"/>
    <w:rPr>
      <w:rFonts w:ascii="Cambria" w:hAnsi="Cambria" w:cs="Times New Roman"/>
      <w:i/>
      <w:iCs/>
      <w:color w:val="16505E"/>
      <w:lang w:eastAsia="ru-RU"/>
    </w:rPr>
  </w:style>
  <w:style w:type="character" w:customStyle="1" w:styleId="Heading7Char">
    <w:name w:val="Heading 7 Char"/>
    <w:basedOn w:val="DefaultParagraphFont"/>
    <w:link w:val="Heading7"/>
    <w:uiPriority w:val="99"/>
    <w:locked/>
    <w:rsid w:val="001F2747"/>
    <w:rPr>
      <w:rFonts w:ascii="Cambria" w:hAnsi="Cambria" w:cs="Times New Roman"/>
      <w:i/>
      <w:iCs/>
      <w:color w:val="404040"/>
      <w:lang w:eastAsia="ru-RU"/>
    </w:rPr>
  </w:style>
  <w:style w:type="character" w:customStyle="1" w:styleId="Heading8Char">
    <w:name w:val="Heading 8 Char"/>
    <w:basedOn w:val="DefaultParagraphFont"/>
    <w:link w:val="Heading8"/>
    <w:uiPriority w:val="99"/>
    <w:locked/>
    <w:rsid w:val="001F2747"/>
    <w:rPr>
      <w:rFonts w:ascii="Cambria" w:hAnsi="Cambria" w:cs="Times New Roman"/>
      <w:color w:val="2DA2BF"/>
      <w:lang w:eastAsia="ru-RU"/>
    </w:rPr>
  </w:style>
  <w:style w:type="character" w:customStyle="1" w:styleId="Heading9Char">
    <w:name w:val="Heading 9 Char"/>
    <w:basedOn w:val="DefaultParagraphFont"/>
    <w:link w:val="Heading9"/>
    <w:uiPriority w:val="99"/>
    <w:locked/>
    <w:rsid w:val="001F2747"/>
    <w:rPr>
      <w:rFonts w:ascii="Cambria" w:hAnsi="Cambria" w:cs="Times New Roman"/>
      <w:i/>
      <w:iCs/>
      <w:color w:val="404040"/>
      <w:lang w:eastAsia="ru-RU"/>
    </w:rPr>
  </w:style>
  <w:style w:type="paragraph" w:styleId="Caption">
    <w:name w:val="caption"/>
    <w:basedOn w:val="Normal"/>
    <w:uiPriority w:val="99"/>
    <w:qFormat/>
    <w:rsid w:val="007C014C"/>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Strong">
    <w:name w:val="Strong"/>
    <w:basedOn w:val="DefaultParagraphFont"/>
    <w:uiPriority w:val="99"/>
    <w:qFormat/>
    <w:rsid w:val="007C014C"/>
    <w:rPr>
      <w:rFonts w:cs="Times New Roman"/>
      <w:b/>
    </w:rPr>
  </w:style>
  <w:style w:type="paragraph" w:styleId="NoSpacing">
    <w:name w:val="No Spacing"/>
    <w:uiPriority w:val="99"/>
    <w:qFormat/>
    <w:rsid w:val="007C014C"/>
    <w:rPr>
      <w:lang w:eastAsia="en-US"/>
    </w:rPr>
  </w:style>
  <w:style w:type="paragraph" w:styleId="Header">
    <w:name w:val="header"/>
    <w:basedOn w:val="Normal"/>
    <w:link w:val="HeaderChar"/>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HeaderChar">
    <w:name w:val="Header Char"/>
    <w:basedOn w:val="DefaultParagraphFont"/>
    <w:link w:val="Header"/>
    <w:uiPriority w:val="99"/>
    <w:locked/>
    <w:rsid w:val="001F2747"/>
    <w:rPr>
      <w:rFonts w:eastAsia="Times New Roman" w:cs="Times New Roman"/>
      <w:lang w:eastAsia="ru-RU"/>
    </w:rPr>
  </w:style>
  <w:style w:type="character" w:styleId="PageNumber">
    <w:name w:val="page number"/>
    <w:basedOn w:val="DefaultParagraphFont"/>
    <w:uiPriority w:val="99"/>
    <w:rsid w:val="001F2747"/>
    <w:rPr>
      <w:rFonts w:cs="Times New Roman"/>
    </w:rPr>
  </w:style>
  <w:style w:type="paragraph" w:styleId="Footer">
    <w:name w:val="footer"/>
    <w:basedOn w:val="Normal"/>
    <w:link w:val="FooterChar"/>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FooterChar">
    <w:name w:val="Footer Char"/>
    <w:basedOn w:val="DefaultParagraphFont"/>
    <w:link w:val="Footer"/>
    <w:uiPriority w:val="99"/>
    <w:locked/>
    <w:rsid w:val="001F2747"/>
    <w:rPr>
      <w:rFonts w:eastAsia="Times New Roman" w:cs="Times New Roman"/>
      <w:lang w:eastAsia="ru-RU"/>
    </w:rPr>
  </w:style>
  <w:style w:type="paragraph" w:styleId="BalloonText">
    <w:name w:val="Balloon Text"/>
    <w:basedOn w:val="Normal"/>
    <w:link w:val="BalloonTextChar"/>
    <w:uiPriority w:val="99"/>
    <w:semiHidden/>
    <w:rsid w:val="001F2747"/>
    <w:pPr>
      <w:spacing w:after="0" w:line="240" w:lineRule="auto"/>
    </w:pPr>
    <w:rPr>
      <w:rFonts w:ascii="Tahoma" w:eastAsia="Times New Roman" w:hAnsi="Tahoma"/>
      <w:sz w:val="16"/>
      <w:szCs w:val="16"/>
      <w:lang w:eastAsia="ru-RU"/>
    </w:rPr>
  </w:style>
  <w:style w:type="character" w:customStyle="1" w:styleId="BalloonTextChar">
    <w:name w:val="Balloon Text Char"/>
    <w:basedOn w:val="DefaultParagraphFont"/>
    <w:link w:val="BalloonText"/>
    <w:uiPriority w:val="99"/>
    <w:semiHidden/>
    <w:locked/>
    <w:rsid w:val="001F2747"/>
    <w:rPr>
      <w:rFonts w:ascii="Tahoma" w:hAnsi="Tahoma" w:cs="Times New Roman"/>
      <w:sz w:val="16"/>
      <w:szCs w:val="16"/>
      <w:lang w:eastAsia="ru-RU"/>
    </w:rPr>
  </w:style>
  <w:style w:type="character" w:customStyle="1" w:styleId="1">
    <w:name w:val="Основной шрифт абзаца1"/>
    <w:uiPriority w:val="99"/>
    <w:rsid w:val="001F2747"/>
  </w:style>
  <w:style w:type="character" w:styleId="Hyperlink">
    <w:name w:val="Hyperlink"/>
    <w:basedOn w:val="DefaultParagraphFont"/>
    <w:uiPriority w:val="99"/>
    <w:rsid w:val="001F2747"/>
    <w:rPr>
      <w:rFonts w:cs="Times New Roman"/>
      <w:color w:val="000080"/>
      <w:u w:val="single"/>
    </w:rPr>
  </w:style>
  <w:style w:type="paragraph" w:customStyle="1" w:styleId="a">
    <w:name w:val="Заголовок"/>
    <w:basedOn w:val="Normal"/>
    <w:next w:val="BodyText"/>
    <w:uiPriority w:val="99"/>
    <w:rsid w:val="001F2747"/>
    <w:pPr>
      <w:keepNext/>
      <w:suppressAutoHyphens/>
      <w:spacing w:before="240" w:after="120" w:line="240" w:lineRule="auto"/>
    </w:pPr>
    <w:rPr>
      <w:rFonts w:ascii="Liberation Sans" w:eastAsia="Times New Roman" w:hAnsi="Liberation Sans" w:cs="FreeSans"/>
      <w:sz w:val="28"/>
      <w:szCs w:val="28"/>
      <w:lang w:eastAsia="zh-CN"/>
    </w:rPr>
  </w:style>
  <w:style w:type="paragraph" w:styleId="BodyText">
    <w:name w:val="Body Text"/>
    <w:basedOn w:val="Normal"/>
    <w:link w:val="BodyTextChar"/>
    <w:uiPriority w:val="99"/>
    <w:rsid w:val="001F2747"/>
    <w:pPr>
      <w:suppressAutoHyphens/>
      <w:spacing w:after="140" w:line="288" w:lineRule="auto"/>
    </w:pPr>
    <w:rPr>
      <w:rFonts w:ascii="Times New Roman" w:eastAsia="Times New Roman" w:hAnsi="Times New Roman"/>
      <w:sz w:val="24"/>
      <w:szCs w:val="24"/>
      <w:lang w:eastAsia="zh-CN"/>
    </w:rPr>
  </w:style>
  <w:style w:type="character" w:customStyle="1" w:styleId="BodyTextChar">
    <w:name w:val="Body Text Char"/>
    <w:basedOn w:val="DefaultParagraphFont"/>
    <w:link w:val="BodyText"/>
    <w:uiPriority w:val="99"/>
    <w:locked/>
    <w:rsid w:val="001F2747"/>
    <w:rPr>
      <w:rFonts w:ascii="Times New Roman" w:hAnsi="Times New Roman" w:cs="Times New Roman"/>
      <w:sz w:val="24"/>
      <w:szCs w:val="24"/>
      <w:lang w:eastAsia="zh-CN"/>
    </w:rPr>
  </w:style>
  <w:style w:type="paragraph" w:styleId="List">
    <w:name w:val="List"/>
    <w:basedOn w:val="BodyText"/>
    <w:uiPriority w:val="99"/>
    <w:rsid w:val="001F2747"/>
    <w:rPr>
      <w:rFonts w:cs="FreeSans"/>
    </w:rPr>
  </w:style>
  <w:style w:type="paragraph" w:customStyle="1" w:styleId="10">
    <w:name w:val="Указатель1"/>
    <w:basedOn w:val="Normal"/>
    <w:uiPriority w:val="99"/>
    <w:rsid w:val="001F274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1F2747"/>
    <w:pPr>
      <w:widowControl w:val="0"/>
      <w:suppressAutoHyphens/>
      <w:autoSpaceDE w:val="0"/>
      <w:spacing w:after="200" w:line="276" w:lineRule="auto"/>
    </w:pPr>
    <w:rPr>
      <w:rFonts w:ascii="Courier New" w:eastAsia="Times New Roman" w:hAnsi="Courier New" w:cs="Courier New"/>
      <w:lang w:eastAsia="zh-CN"/>
    </w:rPr>
  </w:style>
  <w:style w:type="paragraph" w:customStyle="1" w:styleId="a0">
    <w:name w:val="Содержимое таблицы"/>
    <w:basedOn w:val="Normal"/>
    <w:uiPriority w:val="99"/>
    <w:rsid w:val="001F2747"/>
    <w:pPr>
      <w:suppressLineNumbers/>
      <w:suppressAutoHyphens/>
      <w:spacing w:after="0" w:line="240" w:lineRule="auto"/>
    </w:pPr>
    <w:rPr>
      <w:rFonts w:ascii="Times New Roman" w:eastAsia="Times New Roman" w:hAnsi="Times New Roman"/>
      <w:sz w:val="24"/>
      <w:szCs w:val="24"/>
      <w:lang w:eastAsia="zh-CN"/>
    </w:rPr>
  </w:style>
  <w:style w:type="paragraph" w:customStyle="1" w:styleId="a1">
    <w:name w:val="Заголовок таблицы"/>
    <w:basedOn w:val="a0"/>
    <w:uiPriority w:val="99"/>
    <w:rsid w:val="001F2747"/>
    <w:pPr>
      <w:jc w:val="center"/>
    </w:pPr>
    <w:rPr>
      <w:b/>
      <w:bCs/>
    </w:rPr>
  </w:style>
  <w:style w:type="paragraph" w:customStyle="1" w:styleId="ConsPlusDocList">
    <w:name w:val="ConsPlusDocList"/>
    <w:next w:val="Normal"/>
    <w:uiPriority w:val="99"/>
    <w:rsid w:val="001F2747"/>
    <w:pPr>
      <w:widowControl w:val="0"/>
      <w:suppressAutoHyphens/>
      <w:autoSpaceDE w:val="0"/>
      <w:spacing w:after="200" w:line="276" w:lineRule="auto"/>
    </w:pPr>
    <w:rPr>
      <w:rFonts w:ascii="Arial" w:eastAsia="Times New Roman" w:hAnsi="Arial" w:cs="Arial"/>
      <w:kern w:val="1"/>
      <w:lang w:eastAsia="zh-CN" w:bidi="hi-IN"/>
    </w:rPr>
  </w:style>
  <w:style w:type="character" w:customStyle="1" w:styleId="11">
    <w:name w:val="Заголовок №1_"/>
    <w:link w:val="12"/>
    <w:uiPriority w:val="99"/>
    <w:locked/>
    <w:rsid w:val="001F2747"/>
    <w:rPr>
      <w:spacing w:val="-10"/>
      <w:sz w:val="34"/>
      <w:shd w:val="clear" w:color="auto" w:fill="FFFFFF"/>
    </w:rPr>
  </w:style>
  <w:style w:type="character" w:customStyle="1" w:styleId="14pt">
    <w:name w:val="Заголовок №1 + Интервал 4 pt"/>
    <w:uiPriority w:val="99"/>
    <w:rsid w:val="001F2747"/>
    <w:rPr>
      <w:rFonts w:ascii="Times New Roman" w:hAnsi="Times New Roman"/>
      <w:color w:val="000000"/>
      <w:spacing w:val="80"/>
      <w:w w:val="100"/>
      <w:position w:val="0"/>
      <w:sz w:val="34"/>
      <w:shd w:val="clear" w:color="auto" w:fill="FFFFFF"/>
      <w:lang w:val="ru-RU"/>
    </w:rPr>
  </w:style>
  <w:style w:type="character" w:customStyle="1" w:styleId="2">
    <w:name w:val="Основной текст (2)_"/>
    <w:uiPriority w:val="99"/>
    <w:rsid w:val="001F2747"/>
    <w:rPr>
      <w:rFonts w:ascii="Segoe UI" w:hAnsi="Segoe UI"/>
      <w:spacing w:val="10"/>
      <w:u w:val="none"/>
    </w:rPr>
  </w:style>
  <w:style w:type="character" w:customStyle="1" w:styleId="20">
    <w:name w:val="Основной текст (2)"/>
    <w:uiPriority w:val="99"/>
    <w:rsid w:val="001F2747"/>
    <w:rPr>
      <w:rFonts w:ascii="Segoe UI" w:hAnsi="Segoe UI"/>
      <w:color w:val="000000"/>
      <w:spacing w:val="10"/>
      <w:w w:val="100"/>
      <w:position w:val="0"/>
      <w:sz w:val="24"/>
      <w:u w:val="single"/>
      <w:lang w:val="ru-RU"/>
    </w:rPr>
  </w:style>
  <w:style w:type="character" w:customStyle="1" w:styleId="3">
    <w:name w:val="Основной текст (3)_"/>
    <w:link w:val="30"/>
    <w:uiPriority w:val="99"/>
    <w:locked/>
    <w:rsid w:val="001F2747"/>
    <w:rPr>
      <w:b/>
      <w:sz w:val="27"/>
      <w:shd w:val="clear" w:color="auto" w:fill="FFFFFF"/>
    </w:rPr>
  </w:style>
  <w:style w:type="character" w:customStyle="1" w:styleId="a2">
    <w:name w:val="Основной текст_"/>
    <w:link w:val="21"/>
    <w:uiPriority w:val="99"/>
    <w:locked/>
    <w:rsid w:val="001F2747"/>
    <w:rPr>
      <w:sz w:val="26"/>
      <w:shd w:val="clear" w:color="auto" w:fill="FFFFFF"/>
    </w:rPr>
  </w:style>
  <w:style w:type="character" w:customStyle="1" w:styleId="13">
    <w:name w:val="Основной текст1"/>
    <w:uiPriority w:val="99"/>
    <w:rsid w:val="001F274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1F2747"/>
    <w:rPr>
      <w:rFonts w:ascii="Times New Roman" w:hAnsi="Times New Roman"/>
      <w:b/>
      <w:color w:val="000000"/>
      <w:spacing w:val="0"/>
      <w:w w:val="100"/>
      <w:position w:val="0"/>
      <w:sz w:val="27"/>
      <w:shd w:val="clear" w:color="auto" w:fill="FFFFFF"/>
      <w:lang w:val="ru-RU"/>
    </w:rPr>
  </w:style>
  <w:style w:type="character" w:customStyle="1" w:styleId="a3">
    <w:name w:val="Колонтитул_"/>
    <w:uiPriority w:val="99"/>
    <w:rsid w:val="001F2747"/>
    <w:rPr>
      <w:rFonts w:ascii="Book Antiqua" w:hAnsi="Book Antiqua"/>
      <w:sz w:val="20"/>
      <w:u w:val="none"/>
    </w:rPr>
  </w:style>
  <w:style w:type="character" w:customStyle="1" w:styleId="a4">
    <w:name w:val="Колонтитул"/>
    <w:uiPriority w:val="99"/>
    <w:rsid w:val="001F2747"/>
    <w:rPr>
      <w:rFonts w:ascii="Book Antiqua" w:hAnsi="Book Antiqua"/>
      <w:color w:val="000000"/>
      <w:spacing w:val="0"/>
      <w:w w:val="100"/>
      <w:position w:val="0"/>
      <w:sz w:val="20"/>
      <w:u w:val="none"/>
    </w:rPr>
  </w:style>
  <w:style w:type="character" w:customStyle="1" w:styleId="4">
    <w:name w:val="Основной текст (4)_"/>
    <w:link w:val="40"/>
    <w:uiPriority w:val="99"/>
    <w:locked/>
    <w:rsid w:val="001F2747"/>
    <w:rPr>
      <w:sz w:val="26"/>
      <w:shd w:val="clear" w:color="auto" w:fill="FFFFFF"/>
    </w:rPr>
  </w:style>
  <w:style w:type="character" w:customStyle="1" w:styleId="5">
    <w:name w:val="Основной текст (5)_"/>
    <w:link w:val="50"/>
    <w:uiPriority w:val="99"/>
    <w:locked/>
    <w:rsid w:val="001F2747"/>
    <w:rPr>
      <w:sz w:val="26"/>
      <w:shd w:val="clear" w:color="auto" w:fill="FFFFFF"/>
    </w:rPr>
  </w:style>
  <w:style w:type="character" w:customStyle="1" w:styleId="514">
    <w:name w:val="Основной текст (5) + 14"/>
    <w:aliases w:val="5 pt15"/>
    <w:uiPriority w:val="99"/>
    <w:rsid w:val="001F2747"/>
    <w:rPr>
      <w:rFonts w:ascii="Times New Roman" w:hAnsi="Times New Roman"/>
      <w:color w:val="000000"/>
      <w:spacing w:val="0"/>
      <w:w w:val="100"/>
      <w:position w:val="0"/>
      <w:sz w:val="29"/>
      <w:shd w:val="clear" w:color="auto" w:fill="FFFFFF"/>
      <w:lang w:val="ru-RU"/>
    </w:rPr>
  </w:style>
  <w:style w:type="character" w:customStyle="1" w:styleId="6">
    <w:name w:val="Основной текст (6)_"/>
    <w:uiPriority w:val="99"/>
    <w:rsid w:val="001F2747"/>
    <w:rPr>
      <w:rFonts w:ascii="Times New Roman" w:hAnsi="Times New Roman"/>
      <w:sz w:val="25"/>
      <w:u w:val="none"/>
    </w:rPr>
  </w:style>
  <w:style w:type="character" w:customStyle="1" w:styleId="60">
    <w:name w:val="Основной текст (6)"/>
    <w:uiPriority w:val="99"/>
    <w:rsid w:val="001F274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8">
    <w:name w:val="Основной текст + 8"/>
    <w:aliases w:val="5 pt14"/>
    <w:uiPriority w:val="99"/>
    <w:rsid w:val="001F274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1F2747"/>
    <w:rPr>
      <w:rFonts w:ascii="Times New Roman" w:hAnsi="Times New Roman"/>
      <w:i/>
      <w:color w:val="000000"/>
      <w:spacing w:val="0"/>
      <w:w w:val="100"/>
      <w:position w:val="0"/>
      <w:sz w:val="16"/>
      <w:shd w:val="clear" w:color="auto" w:fill="FFFFFF"/>
      <w:lang w:val="ru-RU"/>
    </w:rPr>
  </w:style>
  <w:style w:type="character" w:customStyle="1" w:styleId="7">
    <w:name w:val="Основной текст + 7"/>
    <w:aliases w:val="5 pt13"/>
    <w:uiPriority w:val="99"/>
    <w:rsid w:val="001F2747"/>
    <w:rPr>
      <w:rFonts w:ascii="Times New Roman" w:hAnsi="Times New Roman"/>
      <w:color w:val="000000"/>
      <w:spacing w:val="0"/>
      <w:w w:val="100"/>
      <w:position w:val="0"/>
      <w:sz w:val="15"/>
      <w:shd w:val="clear" w:color="auto" w:fill="FFFFFF"/>
      <w:lang w:val="ru-RU"/>
    </w:rPr>
  </w:style>
  <w:style w:type="character" w:customStyle="1" w:styleId="81">
    <w:name w:val="Основной текст + 81"/>
    <w:aliases w:val="5 pt12,Курсив5"/>
    <w:uiPriority w:val="99"/>
    <w:rsid w:val="001F274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1F274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1F274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1F274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1F274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1F274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1F2747"/>
    <w:rPr>
      <w:rFonts w:ascii="CordiaUPC" w:hAnsi="CordiaUPC"/>
      <w:b/>
      <w:color w:val="000000"/>
      <w:spacing w:val="0"/>
      <w:w w:val="100"/>
      <w:position w:val="0"/>
      <w:sz w:val="70"/>
      <w:shd w:val="clear" w:color="auto" w:fill="FFFFFF"/>
    </w:rPr>
  </w:style>
  <w:style w:type="character" w:customStyle="1" w:styleId="22">
    <w:name w:val="Основной текст + 22"/>
    <w:aliases w:val="5 pt8"/>
    <w:uiPriority w:val="99"/>
    <w:rsid w:val="001F2747"/>
    <w:rPr>
      <w:rFonts w:ascii="Times New Roman" w:hAnsi="Times New Roman"/>
      <w:color w:val="000000"/>
      <w:spacing w:val="0"/>
      <w:w w:val="100"/>
      <w:position w:val="0"/>
      <w:sz w:val="45"/>
      <w:shd w:val="clear" w:color="auto" w:fill="FFFFFF"/>
    </w:rPr>
  </w:style>
  <w:style w:type="character" w:customStyle="1" w:styleId="70">
    <w:name w:val="Основной текст (7)_"/>
    <w:link w:val="71"/>
    <w:uiPriority w:val="99"/>
    <w:locked/>
    <w:rsid w:val="001F2747"/>
    <w:rPr>
      <w:sz w:val="18"/>
      <w:shd w:val="clear" w:color="auto" w:fill="FFFFFF"/>
    </w:rPr>
  </w:style>
  <w:style w:type="character" w:customStyle="1" w:styleId="33pt">
    <w:name w:val="Основной текст (3) + Интервал 3 pt"/>
    <w:uiPriority w:val="99"/>
    <w:rsid w:val="001F2747"/>
    <w:rPr>
      <w:rFonts w:ascii="Times New Roman" w:hAnsi="Times New Roman"/>
      <w:b/>
      <w:color w:val="000000"/>
      <w:spacing w:val="70"/>
      <w:w w:val="100"/>
      <w:position w:val="0"/>
      <w:sz w:val="27"/>
      <w:shd w:val="clear" w:color="auto" w:fill="FFFFFF"/>
      <w:lang w:val="ru-RU"/>
    </w:rPr>
  </w:style>
  <w:style w:type="character" w:customStyle="1" w:styleId="a5">
    <w:name w:val="Основной текст + Курсив"/>
    <w:uiPriority w:val="99"/>
    <w:rsid w:val="001F274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1F274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1F274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1F2747"/>
    <w:rPr>
      <w:rFonts w:ascii="Times New Roman" w:hAnsi="Times New Roman"/>
      <w:color w:val="000000"/>
      <w:spacing w:val="0"/>
      <w:w w:val="100"/>
      <w:position w:val="0"/>
      <w:sz w:val="23"/>
      <w:shd w:val="clear" w:color="auto" w:fill="FFFFFF"/>
      <w:lang w:val="en-US"/>
    </w:rPr>
  </w:style>
  <w:style w:type="character" w:customStyle="1" w:styleId="80">
    <w:name w:val="Основной текст (8)_"/>
    <w:link w:val="82"/>
    <w:uiPriority w:val="99"/>
    <w:locked/>
    <w:rsid w:val="001F2747"/>
    <w:rPr>
      <w:sz w:val="28"/>
      <w:shd w:val="clear" w:color="auto" w:fill="FFFFFF"/>
    </w:rPr>
  </w:style>
  <w:style w:type="character" w:customStyle="1" w:styleId="Candara">
    <w:name w:val="Основной текст + Candara"/>
    <w:aliases w:val="12,5 pt4"/>
    <w:uiPriority w:val="99"/>
    <w:rsid w:val="001F274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1F2747"/>
    <w:rPr>
      <w:rFonts w:ascii="Times New Roman" w:hAnsi="Times New Roman"/>
      <w:b/>
      <w:color w:val="000000"/>
      <w:spacing w:val="0"/>
      <w:w w:val="100"/>
      <w:position w:val="0"/>
      <w:sz w:val="21"/>
      <w:shd w:val="clear" w:color="auto" w:fill="FFFFFF"/>
      <w:lang w:val="en-US"/>
    </w:rPr>
  </w:style>
  <w:style w:type="character" w:customStyle="1" w:styleId="9">
    <w:name w:val="Основной текст (9)_"/>
    <w:link w:val="90"/>
    <w:uiPriority w:val="99"/>
    <w:locked/>
    <w:rsid w:val="001F2747"/>
    <w:rPr>
      <w:sz w:val="15"/>
      <w:shd w:val="clear" w:color="auto" w:fill="FFFFFF"/>
    </w:rPr>
  </w:style>
  <w:style w:type="character" w:customStyle="1" w:styleId="913pt">
    <w:name w:val="Основной текст (9) + 13 pt"/>
    <w:uiPriority w:val="99"/>
    <w:rsid w:val="001F274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1F274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1F274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1F2747"/>
    <w:rPr>
      <w:rFonts w:ascii="Verdana" w:hAnsi="Verdana"/>
      <w:color w:val="000000"/>
      <w:spacing w:val="0"/>
      <w:w w:val="100"/>
      <w:position w:val="0"/>
      <w:sz w:val="10"/>
      <w:shd w:val="clear" w:color="auto" w:fill="FFFFFF"/>
      <w:lang w:val="en-US"/>
    </w:rPr>
  </w:style>
  <w:style w:type="paragraph" w:customStyle="1" w:styleId="12">
    <w:name w:val="Заголовок №1"/>
    <w:basedOn w:val="Normal"/>
    <w:link w:val="11"/>
    <w:uiPriority w:val="99"/>
    <w:rsid w:val="001F2747"/>
    <w:pPr>
      <w:widowControl w:val="0"/>
      <w:shd w:val="clear" w:color="auto" w:fill="FFFFFF"/>
      <w:spacing w:after="120" w:line="518" w:lineRule="exact"/>
      <w:jc w:val="center"/>
      <w:outlineLvl w:val="0"/>
    </w:pPr>
    <w:rPr>
      <w:spacing w:val="-10"/>
      <w:sz w:val="34"/>
      <w:szCs w:val="20"/>
      <w:lang w:eastAsia="ru-RU"/>
    </w:rPr>
  </w:style>
  <w:style w:type="paragraph" w:customStyle="1" w:styleId="30">
    <w:name w:val="Основной текст (3)"/>
    <w:basedOn w:val="Normal"/>
    <w:link w:val="3"/>
    <w:uiPriority w:val="99"/>
    <w:rsid w:val="001F2747"/>
    <w:pPr>
      <w:widowControl w:val="0"/>
      <w:shd w:val="clear" w:color="auto" w:fill="FFFFFF"/>
      <w:spacing w:before="1080" w:after="540" w:line="322" w:lineRule="exact"/>
    </w:pPr>
    <w:rPr>
      <w:b/>
      <w:sz w:val="27"/>
      <w:szCs w:val="20"/>
      <w:lang w:eastAsia="ru-RU"/>
    </w:rPr>
  </w:style>
  <w:style w:type="paragraph" w:customStyle="1" w:styleId="21">
    <w:name w:val="Основной текст2"/>
    <w:basedOn w:val="Normal"/>
    <w:link w:val="a2"/>
    <w:uiPriority w:val="99"/>
    <w:rsid w:val="001F2747"/>
    <w:pPr>
      <w:widowControl w:val="0"/>
      <w:shd w:val="clear" w:color="auto" w:fill="FFFFFF"/>
      <w:spacing w:before="540" w:after="0" w:line="322" w:lineRule="exact"/>
      <w:jc w:val="both"/>
    </w:pPr>
    <w:rPr>
      <w:sz w:val="26"/>
      <w:szCs w:val="20"/>
      <w:lang w:eastAsia="ru-RU"/>
    </w:rPr>
  </w:style>
  <w:style w:type="paragraph" w:customStyle="1" w:styleId="40">
    <w:name w:val="Основной текст (4)"/>
    <w:basedOn w:val="Normal"/>
    <w:link w:val="4"/>
    <w:uiPriority w:val="99"/>
    <w:rsid w:val="001F2747"/>
    <w:pPr>
      <w:widowControl w:val="0"/>
      <w:shd w:val="clear" w:color="auto" w:fill="FFFFFF"/>
      <w:spacing w:after="0" w:line="322" w:lineRule="exact"/>
      <w:jc w:val="both"/>
    </w:pPr>
    <w:rPr>
      <w:sz w:val="26"/>
      <w:szCs w:val="20"/>
      <w:lang w:eastAsia="ru-RU"/>
    </w:rPr>
  </w:style>
  <w:style w:type="paragraph" w:customStyle="1" w:styleId="50">
    <w:name w:val="Основной текст (5)"/>
    <w:basedOn w:val="Normal"/>
    <w:link w:val="5"/>
    <w:uiPriority w:val="99"/>
    <w:rsid w:val="001F2747"/>
    <w:pPr>
      <w:widowControl w:val="0"/>
      <w:shd w:val="clear" w:color="auto" w:fill="FFFFFF"/>
      <w:spacing w:after="0" w:line="322" w:lineRule="exact"/>
      <w:jc w:val="both"/>
    </w:pPr>
    <w:rPr>
      <w:sz w:val="26"/>
      <w:szCs w:val="20"/>
      <w:lang w:eastAsia="ru-RU"/>
    </w:rPr>
  </w:style>
  <w:style w:type="paragraph" w:customStyle="1" w:styleId="71">
    <w:name w:val="Основной текст (7)"/>
    <w:basedOn w:val="Normal"/>
    <w:link w:val="70"/>
    <w:uiPriority w:val="99"/>
    <w:rsid w:val="001F2747"/>
    <w:pPr>
      <w:widowControl w:val="0"/>
      <w:shd w:val="clear" w:color="auto" w:fill="FFFFFF"/>
      <w:spacing w:before="240" w:after="0" w:line="240" w:lineRule="atLeast"/>
    </w:pPr>
    <w:rPr>
      <w:sz w:val="18"/>
      <w:szCs w:val="20"/>
      <w:lang w:eastAsia="ru-RU"/>
    </w:rPr>
  </w:style>
  <w:style w:type="paragraph" w:customStyle="1" w:styleId="82">
    <w:name w:val="Основной текст (8)"/>
    <w:basedOn w:val="Normal"/>
    <w:link w:val="80"/>
    <w:uiPriority w:val="99"/>
    <w:rsid w:val="001F2747"/>
    <w:pPr>
      <w:widowControl w:val="0"/>
      <w:shd w:val="clear" w:color="auto" w:fill="FFFFFF"/>
      <w:spacing w:after="0" w:line="322" w:lineRule="exact"/>
    </w:pPr>
    <w:rPr>
      <w:sz w:val="28"/>
      <w:szCs w:val="20"/>
      <w:lang w:eastAsia="ru-RU"/>
    </w:rPr>
  </w:style>
  <w:style w:type="paragraph" w:customStyle="1" w:styleId="90">
    <w:name w:val="Основной текст (9)"/>
    <w:basedOn w:val="Normal"/>
    <w:link w:val="9"/>
    <w:uiPriority w:val="99"/>
    <w:rsid w:val="001F2747"/>
    <w:pPr>
      <w:widowControl w:val="0"/>
      <w:shd w:val="clear" w:color="auto" w:fill="FFFFFF"/>
      <w:spacing w:after="60" w:line="240" w:lineRule="atLeast"/>
    </w:pPr>
    <w:rPr>
      <w:sz w:val="15"/>
      <w:szCs w:val="20"/>
      <w:lang w:eastAsia="ru-RU"/>
    </w:rPr>
  </w:style>
  <w:style w:type="paragraph" w:customStyle="1" w:styleId="102">
    <w:name w:val="Основной текст (10)"/>
    <w:basedOn w:val="Normal"/>
    <w:link w:val="101"/>
    <w:uiPriority w:val="99"/>
    <w:rsid w:val="001F2747"/>
    <w:pPr>
      <w:widowControl w:val="0"/>
      <w:shd w:val="clear" w:color="auto" w:fill="FFFFFF"/>
      <w:spacing w:after="0" w:line="322" w:lineRule="exact"/>
    </w:pPr>
    <w:rPr>
      <w:rFonts w:ascii="Book Antiqua" w:hAnsi="Book Antiqua"/>
      <w:spacing w:val="20"/>
      <w:sz w:val="27"/>
      <w:szCs w:val="20"/>
      <w:lang w:val="en-US" w:eastAsia="ru-RU"/>
    </w:rPr>
  </w:style>
  <w:style w:type="paragraph" w:customStyle="1" w:styleId="ConsPlusDocList1">
    <w:name w:val="ConsPlusDocList1"/>
    <w:next w:val="Normal"/>
    <w:uiPriority w:val="99"/>
    <w:rsid w:val="001F2747"/>
    <w:pPr>
      <w:widowControl w:val="0"/>
      <w:suppressAutoHyphens/>
      <w:autoSpaceDE w:val="0"/>
      <w:spacing w:after="200" w:line="276" w:lineRule="auto"/>
    </w:pPr>
    <w:rPr>
      <w:rFonts w:ascii="Arial" w:eastAsia="Times New Roman" w:hAnsi="Arial" w:cs="Arial"/>
      <w:kern w:val="1"/>
      <w:lang w:eastAsia="zh-CN" w:bidi="hi-IN"/>
    </w:rPr>
  </w:style>
  <w:style w:type="paragraph" w:customStyle="1" w:styleId="ConsPlusNormal">
    <w:name w:val="ConsPlusNormal"/>
    <w:uiPriority w:val="99"/>
    <w:rsid w:val="001F2747"/>
    <w:pPr>
      <w:widowControl w:val="0"/>
      <w:suppressAutoHyphens/>
      <w:autoSpaceDE w:val="0"/>
      <w:spacing w:after="200" w:line="276" w:lineRule="auto"/>
    </w:pPr>
    <w:rPr>
      <w:rFonts w:ascii="Arial" w:eastAsia="Times New Roman" w:hAnsi="Arial" w:cs="Arial"/>
      <w:lang w:eastAsia="zh-CN"/>
    </w:rPr>
  </w:style>
  <w:style w:type="table" w:styleId="TableGrid">
    <w:name w:val="Table Grid"/>
    <w:basedOn w:val="TableNormal"/>
    <w:uiPriority w:val="99"/>
    <w:rsid w:val="001F274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1F2747"/>
    <w:rPr>
      <w:rFonts w:cs="Times New Roman"/>
      <w:color w:val="800080"/>
      <w:u w:val="single"/>
    </w:rPr>
  </w:style>
  <w:style w:type="paragraph" w:customStyle="1" w:styleId="xl65">
    <w:name w:val="xl65"/>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6">
    <w:name w:val="xl66"/>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7">
    <w:name w:val="xl67"/>
    <w:basedOn w:val="Normal"/>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8">
    <w:name w:val="xl68"/>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3"/>
      <w:szCs w:val="23"/>
      <w:lang w:eastAsia="ru-RU"/>
    </w:rPr>
  </w:style>
  <w:style w:type="paragraph" w:customStyle="1" w:styleId="xl70">
    <w:name w:val="xl70"/>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1">
    <w:name w:val="xl71"/>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2">
    <w:name w:val="xl72"/>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3">
    <w:name w:val="xl73"/>
    <w:basedOn w:val="Normal"/>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4">
    <w:name w:val="xl74"/>
    <w:basedOn w:val="Normal"/>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5">
    <w:name w:val="xl75"/>
    <w:basedOn w:val="Normal"/>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6">
    <w:name w:val="xl76"/>
    <w:basedOn w:val="Normal"/>
    <w:uiPriority w:val="99"/>
    <w:rsid w:val="001F2747"/>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7">
    <w:name w:val="xl77"/>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8">
    <w:name w:val="xl78"/>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9">
    <w:name w:val="xl79"/>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0">
    <w:name w:val="xl80"/>
    <w:basedOn w:val="Normal"/>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1">
    <w:name w:val="xl81"/>
    <w:basedOn w:val="Normal"/>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2">
    <w:name w:val="xl82"/>
    <w:basedOn w:val="Normal"/>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3">
    <w:name w:val="xl83"/>
    <w:basedOn w:val="Normal"/>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4">
    <w:name w:val="xl84"/>
    <w:basedOn w:val="Normal"/>
    <w:uiPriority w:val="99"/>
    <w:rsid w:val="001F274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5">
    <w:name w:val="xl85"/>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6">
    <w:name w:val="xl86"/>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7">
    <w:name w:val="xl87"/>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8">
    <w:name w:val="xl88"/>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89">
    <w:name w:val="xl89"/>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0">
    <w:name w:val="xl90"/>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1">
    <w:name w:val="xl91"/>
    <w:basedOn w:val="Normal"/>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2">
    <w:name w:val="xl92"/>
    <w:basedOn w:val="Normal"/>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3">
    <w:name w:val="xl93"/>
    <w:basedOn w:val="Normal"/>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4">
    <w:name w:val="xl94"/>
    <w:basedOn w:val="Normal"/>
    <w:uiPriority w:val="99"/>
    <w:rsid w:val="001F2747"/>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5">
    <w:name w:val="xl95"/>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6">
    <w:name w:val="xl96"/>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7">
    <w:name w:val="xl97"/>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8">
    <w:name w:val="xl98"/>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9">
    <w:name w:val="xl99"/>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0">
    <w:name w:val="xl100"/>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1">
    <w:name w:val="xl101"/>
    <w:basedOn w:val="Normal"/>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2">
    <w:name w:val="xl102"/>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5">
    <w:name w:val="xl105"/>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06">
    <w:name w:val="xl106"/>
    <w:basedOn w:val="Normal"/>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108">
    <w:name w:val="xl108"/>
    <w:basedOn w:val="Normal"/>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9">
    <w:name w:val="xl109"/>
    <w:basedOn w:val="Normal"/>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0">
    <w:name w:val="xl110"/>
    <w:basedOn w:val="Normal"/>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1">
    <w:name w:val="xl111"/>
    <w:basedOn w:val="Normal"/>
    <w:uiPriority w:val="99"/>
    <w:rsid w:val="001F274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2">
    <w:name w:val="xl112"/>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3">
    <w:name w:val="xl113"/>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4">
    <w:name w:val="xl114"/>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5">
    <w:name w:val="xl115"/>
    <w:basedOn w:val="Normal"/>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6">
    <w:name w:val="xl116"/>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21">
    <w:name w:val="xl121"/>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2">
    <w:name w:val="xl122"/>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3">
    <w:name w:val="xl123"/>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4">
    <w:name w:val="xl124"/>
    <w:basedOn w:val="Normal"/>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5">
    <w:name w:val="xl125"/>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C0000"/>
      <w:sz w:val="24"/>
      <w:szCs w:val="24"/>
      <w:u w:val="single"/>
      <w:lang w:eastAsia="ru-RU"/>
    </w:rPr>
  </w:style>
  <w:style w:type="paragraph" w:customStyle="1" w:styleId="xl126">
    <w:name w:val="xl126"/>
    <w:basedOn w:val="Normal"/>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C0000"/>
      <w:sz w:val="24"/>
      <w:szCs w:val="24"/>
      <w:u w:val="single"/>
      <w:lang w:eastAsia="ru-RU"/>
    </w:rPr>
  </w:style>
  <w:style w:type="paragraph" w:customStyle="1" w:styleId="xl127">
    <w:name w:val="xl127"/>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color w:val="CC0000"/>
      <w:sz w:val="24"/>
      <w:szCs w:val="24"/>
      <w:u w:val="single"/>
      <w:lang w:eastAsia="ru-RU"/>
    </w:rPr>
  </w:style>
  <w:style w:type="paragraph" w:customStyle="1" w:styleId="xl128">
    <w:name w:val="xl128"/>
    <w:basedOn w:val="Normal"/>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29">
    <w:name w:val="xl129"/>
    <w:basedOn w:val="Normal"/>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0">
    <w:name w:val="xl130"/>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1">
    <w:name w:val="xl131"/>
    <w:basedOn w:val="Normal"/>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2">
    <w:name w:val="xl132"/>
    <w:basedOn w:val="Normal"/>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3">
    <w:name w:val="xl133"/>
    <w:basedOn w:val="Normal"/>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4">
    <w:name w:val="xl134"/>
    <w:basedOn w:val="Normal"/>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5">
    <w:name w:val="xl135"/>
    <w:basedOn w:val="Normal"/>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6">
    <w:name w:val="xl136"/>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7">
    <w:name w:val="xl137"/>
    <w:basedOn w:val="Normal"/>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8">
    <w:name w:val="xl138"/>
    <w:basedOn w:val="Normal"/>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39">
    <w:name w:val="xl139"/>
    <w:basedOn w:val="Normal"/>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0">
    <w:name w:val="xl140"/>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1">
    <w:name w:val="xl141"/>
    <w:basedOn w:val="Normal"/>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2">
    <w:name w:val="xl142"/>
    <w:basedOn w:val="Normal"/>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Normal"/>
    <w:uiPriority w:val="99"/>
    <w:rsid w:val="001F274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Normal"/>
    <w:uiPriority w:val="99"/>
    <w:rsid w:val="001F27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Normal"/>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Normal"/>
    <w:uiPriority w:val="99"/>
    <w:rsid w:val="001F27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Normal"/>
    <w:uiPriority w:val="99"/>
    <w:rsid w:val="001F27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Normal"/>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Normal"/>
    <w:uiPriority w:val="99"/>
    <w:rsid w:val="001F27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Normal"/>
    <w:uiPriority w:val="99"/>
    <w:rsid w:val="001F274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4">
    <w:name w:val="xl154"/>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5">
    <w:name w:val="xl155"/>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Normal"/>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Normal"/>
    <w:uiPriority w:val="99"/>
    <w:rsid w:val="001F2747"/>
    <w:pPr>
      <w:pBdr>
        <w:top w:val="single" w:sz="4" w:space="0" w:color="auto"/>
        <w:left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4">
    <w:name w:val="xl164"/>
    <w:basedOn w:val="Normal"/>
    <w:uiPriority w:val="99"/>
    <w:rsid w:val="001F2747"/>
    <w:pPr>
      <w:pBdr>
        <w:left w:val="single" w:sz="4" w:space="0" w:color="auto"/>
        <w:bottom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5">
    <w:name w:val="xl165"/>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6">
    <w:name w:val="xl166"/>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7">
    <w:name w:val="xl167"/>
    <w:basedOn w:val="Normal"/>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8">
    <w:name w:val="xl168"/>
    <w:basedOn w:val="Normal"/>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9">
    <w:name w:val="xl169"/>
    <w:basedOn w:val="Normal"/>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70">
    <w:name w:val="xl170"/>
    <w:basedOn w:val="Normal"/>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styleId="Title">
    <w:name w:val="Title"/>
    <w:basedOn w:val="Normal"/>
    <w:next w:val="Normal"/>
    <w:link w:val="TitleChar"/>
    <w:uiPriority w:val="99"/>
    <w:qFormat/>
    <w:locked/>
    <w:rsid w:val="001F2747"/>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character" w:customStyle="1" w:styleId="TitleChar">
    <w:name w:val="Title Char"/>
    <w:basedOn w:val="DefaultParagraphFont"/>
    <w:link w:val="Title"/>
    <w:uiPriority w:val="99"/>
    <w:locked/>
    <w:rsid w:val="001F2747"/>
    <w:rPr>
      <w:rFonts w:ascii="Cambria" w:hAnsi="Cambria" w:cs="Times New Roman"/>
      <w:color w:val="343434"/>
      <w:spacing w:val="5"/>
      <w:kern w:val="28"/>
      <w:sz w:val="52"/>
      <w:szCs w:val="52"/>
      <w:lang w:eastAsia="ru-RU"/>
    </w:rPr>
  </w:style>
  <w:style w:type="paragraph" w:styleId="Subtitle">
    <w:name w:val="Subtitle"/>
    <w:basedOn w:val="Normal"/>
    <w:next w:val="Normal"/>
    <w:link w:val="SubtitleChar"/>
    <w:uiPriority w:val="99"/>
    <w:qFormat/>
    <w:locked/>
    <w:rsid w:val="001F2747"/>
    <w:pPr>
      <w:numPr>
        <w:ilvl w:val="1"/>
      </w:numPr>
    </w:pPr>
    <w:rPr>
      <w:rFonts w:ascii="Cambria" w:eastAsia="Times New Roman" w:hAnsi="Cambria"/>
      <w:i/>
      <w:iCs/>
      <w:color w:val="2DA2BF"/>
      <w:spacing w:val="15"/>
      <w:sz w:val="24"/>
      <w:szCs w:val="24"/>
      <w:lang w:eastAsia="ru-RU"/>
    </w:rPr>
  </w:style>
  <w:style w:type="character" w:customStyle="1" w:styleId="SubtitleChar">
    <w:name w:val="Subtitle Char"/>
    <w:basedOn w:val="DefaultParagraphFont"/>
    <w:link w:val="Subtitle"/>
    <w:uiPriority w:val="99"/>
    <w:locked/>
    <w:rsid w:val="001F2747"/>
    <w:rPr>
      <w:rFonts w:ascii="Cambria" w:hAnsi="Cambria" w:cs="Times New Roman"/>
      <w:i/>
      <w:iCs/>
      <w:color w:val="2DA2BF"/>
      <w:spacing w:val="15"/>
      <w:sz w:val="24"/>
      <w:szCs w:val="24"/>
      <w:lang w:eastAsia="ru-RU"/>
    </w:rPr>
  </w:style>
  <w:style w:type="character" w:styleId="Emphasis">
    <w:name w:val="Emphasis"/>
    <w:basedOn w:val="DefaultParagraphFont"/>
    <w:uiPriority w:val="99"/>
    <w:qFormat/>
    <w:locked/>
    <w:rsid w:val="001F2747"/>
    <w:rPr>
      <w:rFonts w:cs="Times New Roman"/>
      <w:i/>
    </w:rPr>
  </w:style>
  <w:style w:type="paragraph" w:styleId="ListParagraph">
    <w:name w:val="List Paragraph"/>
    <w:basedOn w:val="Normal"/>
    <w:uiPriority w:val="99"/>
    <w:qFormat/>
    <w:rsid w:val="001F2747"/>
    <w:pPr>
      <w:ind w:left="720"/>
      <w:contextualSpacing/>
    </w:pPr>
    <w:rPr>
      <w:rFonts w:eastAsia="Times New Roman"/>
    </w:rPr>
  </w:style>
  <w:style w:type="paragraph" w:styleId="Quote">
    <w:name w:val="Quote"/>
    <w:basedOn w:val="Normal"/>
    <w:next w:val="Normal"/>
    <w:link w:val="QuoteChar1"/>
    <w:uiPriority w:val="99"/>
    <w:qFormat/>
    <w:rsid w:val="001F2747"/>
    <w:rPr>
      <w:rFonts w:eastAsia="Times New Roman"/>
      <w:i/>
      <w:iCs/>
      <w:color w:val="000000"/>
      <w:sz w:val="20"/>
      <w:szCs w:val="20"/>
      <w:lang w:eastAsia="ru-RU"/>
    </w:rPr>
  </w:style>
  <w:style w:type="character" w:customStyle="1" w:styleId="QuoteChar">
    <w:name w:val="Quote Char"/>
    <w:basedOn w:val="DefaultParagraphFont"/>
    <w:link w:val="210"/>
    <w:uiPriority w:val="99"/>
    <w:locked/>
    <w:rsid w:val="00F6238E"/>
    <w:rPr>
      <w:rFonts w:eastAsia="Times New Roman"/>
      <w:i/>
      <w:color w:val="000000"/>
      <w:lang w:eastAsia="ru-RU"/>
    </w:rPr>
  </w:style>
  <w:style w:type="character" w:customStyle="1" w:styleId="QuoteChar1">
    <w:name w:val="Quote Char1"/>
    <w:basedOn w:val="DefaultParagraphFont"/>
    <w:link w:val="Quote"/>
    <w:uiPriority w:val="99"/>
    <w:locked/>
    <w:rsid w:val="001F2747"/>
    <w:rPr>
      <w:rFonts w:eastAsia="Times New Roman" w:cs="Times New Roman"/>
      <w:i/>
      <w:iCs/>
      <w:color w:val="000000"/>
      <w:lang w:eastAsia="ru-RU"/>
    </w:rPr>
  </w:style>
  <w:style w:type="paragraph" w:styleId="IntenseQuote">
    <w:name w:val="Intense Quote"/>
    <w:basedOn w:val="Normal"/>
    <w:next w:val="Normal"/>
    <w:link w:val="IntenseQuoteChar1"/>
    <w:uiPriority w:val="99"/>
    <w:qFormat/>
    <w:rsid w:val="001F2747"/>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IntenseQuoteChar">
    <w:name w:val="Intense Quote Char"/>
    <w:basedOn w:val="DefaultParagraphFont"/>
    <w:link w:val="14"/>
    <w:uiPriority w:val="99"/>
    <w:locked/>
    <w:rsid w:val="00F6238E"/>
    <w:rPr>
      <w:rFonts w:eastAsia="Times New Roman"/>
      <w:b/>
      <w:i/>
      <w:color w:val="2DA2BF"/>
      <w:lang w:eastAsia="ru-RU"/>
    </w:rPr>
  </w:style>
  <w:style w:type="character" w:customStyle="1" w:styleId="IntenseQuoteChar1">
    <w:name w:val="Intense Quote Char1"/>
    <w:basedOn w:val="DefaultParagraphFont"/>
    <w:link w:val="IntenseQuote"/>
    <w:uiPriority w:val="99"/>
    <w:locked/>
    <w:rsid w:val="001F2747"/>
    <w:rPr>
      <w:rFonts w:eastAsia="Times New Roman" w:cs="Times New Roman"/>
      <w:b/>
      <w:bCs/>
      <w:i/>
      <w:iCs/>
      <w:color w:val="2DA2BF"/>
      <w:lang w:eastAsia="ru-RU"/>
    </w:rPr>
  </w:style>
  <w:style w:type="character" w:styleId="SubtleEmphasis">
    <w:name w:val="Subtle Emphasis"/>
    <w:basedOn w:val="DefaultParagraphFont"/>
    <w:uiPriority w:val="99"/>
    <w:qFormat/>
    <w:rsid w:val="001F2747"/>
    <w:rPr>
      <w:i/>
      <w:color w:val="808080"/>
    </w:rPr>
  </w:style>
  <w:style w:type="character" w:styleId="IntenseEmphasis">
    <w:name w:val="Intense Emphasis"/>
    <w:basedOn w:val="DefaultParagraphFont"/>
    <w:uiPriority w:val="99"/>
    <w:qFormat/>
    <w:rsid w:val="001F2747"/>
    <w:rPr>
      <w:b/>
      <w:i/>
      <w:color w:val="2DA2BF"/>
    </w:rPr>
  </w:style>
  <w:style w:type="character" w:styleId="SubtleReference">
    <w:name w:val="Subtle Reference"/>
    <w:basedOn w:val="DefaultParagraphFont"/>
    <w:uiPriority w:val="99"/>
    <w:qFormat/>
    <w:rsid w:val="001F2747"/>
    <w:rPr>
      <w:smallCaps/>
      <w:color w:val="DA1F28"/>
      <w:u w:val="single"/>
    </w:rPr>
  </w:style>
  <w:style w:type="character" w:styleId="IntenseReference">
    <w:name w:val="Intense Reference"/>
    <w:basedOn w:val="DefaultParagraphFont"/>
    <w:uiPriority w:val="99"/>
    <w:qFormat/>
    <w:rsid w:val="001F2747"/>
    <w:rPr>
      <w:b/>
      <w:smallCaps/>
      <w:color w:val="DA1F28"/>
      <w:spacing w:val="5"/>
      <w:u w:val="single"/>
    </w:rPr>
  </w:style>
  <w:style w:type="character" w:styleId="BookTitle">
    <w:name w:val="Book Title"/>
    <w:basedOn w:val="DefaultParagraphFont"/>
    <w:uiPriority w:val="99"/>
    <w:qFormat/>
    <w:rsid w:val="001F2747"/>
    <w:rPr>
      <w:b/>
      <w:smallCaps/>
      <w:spacing w:val="5"/>
    </w:rPr>
  </w:style>
  <w:style w:type="paragraph" w:styleId="TOCHeading">
    <w:name w:val="TOC Heading"/>
    <w:basedOn w:val="Heading1"/>
    <w:next w:val="Normal"/>
    <w:uiPriority w:val="99"/>
    <w:qFormat/>
    <w:rsid w:val="001F2747"/>
    <w:pPr>
      <w:outlineLvl w:val="9"/>
    </w:pPr>
  </w:style>
  <w:style w:type="table" w:customStyle="1" w:styleId="15">
    <w:name w:val="Сетка таблицы1"/>
    <w:uiPriority w:val="99"/>
    <w:rsid w:val="001F274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1F27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1F27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uiPriority w:val="99"/>
    <w:rsid w:val="00F6238E"/>
    <w:rPr>
      <w:rFonts w:eastAsia="Times New Roman"/>
      <w:lang w:eastAsia="en-US"/>
    </w:rPr>
  </w:style>
  <w:style w:type="paragraph" w:customStyle="1" w:styleId="17">
    <w:name w:val="Абзац списка1"/>
    <w:basedOn w:val="Normal"/>
    <w:uiPriority w:val="99"/>
    <w:rsid w:val="00F6238E"/>
    <w:pPr>
      <w:ind w:left="720"/>
      <w:contextualSpacing/>
    </w:pPr>
    <w:rPr>
      <w:rFonts w:eastAsia="Times New Roman"/>
    </w:rPr>
  </w:style>
  <w:style w:type="paragraph" w:customStyle="1" w:styleId="210">
    <w:name w:val="Цитата 21"/>
    <w:basedOn w:val="Normal"/>
    <w:next w:val="Normal"/>
    <w:link w:val="QuoteChar"/>
    <w:uiPriority w:val="99"/>
    <w:rsid w:val="00F6238E"/>
    <w:rPr>
      <w:rFonts w:eastAsia="Times New Roman"/>
      <w:i/>
      <w:iCs/>
      <w:color w:val="000000"/>
      <w:sz w:val="20"/>
      <w:szCs w:val="20"/>
      <w:lang w:eastAsia="ru-RU"/>
    </w:rPr>
  </w:style>
  <w:style w:type="paragraph" w:customStyle="1" w:styleId="14">
    <w:name w:val="Выделенная цитата1"/>
    <w:basedOn w:val="Normal"/>
    <w:next w:val="Normal"/>
    <w:link w:val="IntenseQuoteChar"/>
    <w:uiPriority w:val="99"/>
    <w:rsid w:val="00F6238E"/>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18">
    <w:name w:val="Слабое выделение1"/>
    <w:uiPriority w:val="99"/>
    <w:rsid w:val="00F6238E"/>
    <w:rPr>
      <w:i/>
      <w:color w:val="808080"/>
    </w:rPr>
  </w:style>
  <w:style w:type="character" w:customStyle="1" w:styleId="19">
    <w:name w:val="Сильное выделение1"/>
    <w:uiPriority w:val="99"/>
    <w:rsid w:val="00F6238E"/>
    <w:rPr>
      <w:b/>
      <w:i/>
      <w:color w:val="2DA2BF"/>
    </w:rPr>
  </w:style>
  <w:style w:type="character" w:customStyle="1" w:styleId="1a">
    <w:name w:val="Слабая ссылка1"/>
    <w:uiPriority w:val="99"/>
    <w:rsid w:val="00F6238E"/>
    <w:rPr>
      <w:smallCaps/>
      <w:color w:val="DA1F28"/>
      <w:u w:val="single"/>
    </w:rPr>
  </w:style>
  <w:style w:type="character" w:customStyle="1" w:styleId="1b">
    <w:name w:val="Сильная ссылка1"/>
    <w:uiPriority w:val="99"/>
    <w:rsid w:val="00F6238E"/>
    <w:rPr>
      <w:b/>
      <w:smallCaps/>
      <w:color w:val="DA1F28"/>
      <w:spacing w:val="5"/>
      <w:u w:val="single"/>
    </w:rPr>
  </w:style>
  <w:style w:type="character" w:customStyle="1" w:styleId="1c">
    <w:name w:val="Название книги1"/>
    <w:uiPriority w:val="99"/>
    <w:rsid w:val="00F6238E"/>
    <w:rPr>
      <w:b/>
      <w:smallCaps/>
      <w:spacing w:val="5"/>
    </w:rPr>
  </w:style>
  <w:style w:type="paragraph" w:customStyle="1" w:styleId="1d">
    <w:name w:val="Заголовок оглавления1"/>
    <w:basedOn w:val="Heading1"/>
    <w:next w:val="Normal"/>
    <w:uiPriority w:val="99"/>
    <w:rsid w:val="00F6238E"/>
    <w:pPr>
      <w:outlineLvl w:val="9"/>
    </w:pPr>
  </w:style>
  <w:style w:type="paragraph" w:styleId="FootnoteText">
    <w:name w:val="footnote text"/>
    <w:basedOn w:val="Normal"/>
    <w:link w:val="FootnoteTextChar"/>
    <w:uiPriority w:val="99"/>
    <w:semiHidden/>
    <w:rsid w:val="00F6238E"/>
    <w:rPr>
      <w:rFonts w:eastAsia="Times New Roman"/>
      <w:sz w:val="20"/>
      <w:szCs w:val="20"/>
    </w:rPr>
  </w:style>
  <w:style w:type="character" w:customStyle="1" w:styleId="FootnoteTextChar">
    <w:name w:val="Footnote Text Char"/>
    <w:basedOn w:val="DefaultParagraphFont"/>
    <w:link w:val="FootnoteText"/>
    <w:uiPriority w:val="99"/>
    <w:semiHidden/>
    <w:locked/>
    <w:rsid w:val="00F6238E"/>
    <w:rPr>
      <w:rFonts w:eastAsia="Times New Roman" w:cs="Times New Roman"/>
    </w:rPr>
  </w:style>
  <w:style w:type="character" w:styleId="FootnoteReference">
    <w:name w:val="footnote reference"/>
    <w:basedOn w:val="DefaultParagraphFont"/>
    <w:uiPriority w:val="99"/>
    <w:semiHidden/>
    <w:rsid w:val="00F6238E"/>
    <w:rPr>
      <w:rFonts w:cs="Times New Roman"/>
      <w:vertAlign w:val="superscript"/>
    </w:rPr>
  </w:style>
  <w:style w:type="table" w:customStyle="1" w:styleId="41">
    <w:name w:val="Сетка таблицы4"/>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F62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F62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F623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F62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F62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F62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hyperlink" Target="consultantplus://offline/ref=F95D89161E0753AFA3BBC61ABF6959A5224E5D0A6B88CF7392EE1F680DBFDC2F2803E58Cp1n9H" TargetMode="External"/><Relationship Id="rId50" Type="http://schemas.openxmlformats.org/officeDocument/2006/relationships/header" Target="header1.xml"/><Relationship Id="rId55" Type="http://schemas.openxmlformats.org/officeDocument/2006/relationships/header" Target="header4.xml"/><Relationship Id="rId7" Type="http://schemas.openxmlformats.org/officeDocument/2006/relationships/hyperlink" Target="consultantplus://offline/ref=F95D89161E0753AFA3BBC61ABF6959A5224E5D0A6B88CF7392EE1F680DBFDC2F2803E58Cp1n9H" TargetMode="Externa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hyperlink" Target="consultantplus://offline/ref=19B8FD89E597C5D6DFEF354BB24CAAB246B4169426BA7FE9CC4A17946CC50E9EDEFD77B091C987ACE5q2H" TargetMode="External"/><Relationship Id="rId57" Type="http://schemas.openxmlformats.org/officeDocument/2006/relationships/header" Target="header6.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9B8FD89E597C5D6DFEF354BB24CAAB246B4169426BA7FE9CC4A17946CC50E9EDEFD77B091C987ACE5q2H"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hyperlink" Target="consultantplus://offline/ref=20E32F0AFE0E2FF6AB4B4783C38884BE6F4BE88BF48AED3A8652B02A40EFEB16DDB144FA09oBH" TargetMode="External"/><Relationship Id="rId56" Type="http://schemas.openxmlformats.org/officeDocument/2006/relationships/header" Target="header5.xml"/><Relationship Id="rId8" Type="http://schemas.openxmlformats.org/officeDocument/2006/relationships/hyperlink" Target="consultantplus://offline/ref=20E32F0AFE0E2FF6AB4B4783C38884BE6F4BE88BF48AED3A8652B02A40EFEB16DDB144FA09oBH"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136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dc:creator>
  <cp:keywords/>
  <dc:description/>
  <cp:lastModifiedBy>veselova</cp:lastModifiedBy>
  <cp:revision>3</cp:revision>
  <cp:lastPrinted>2016-10-04T12:11:00Z</cp:lastPrinted>
  <dcterms:created xsi:type="dcterms:W3CDTF">2017-01-27T14:39:00Z</dcterms:created>
  <dcterms:modified xsi:type="dcterms:W3CDTF">2017-01-27T14:45:00Z</dcterms:modified>
</cp:coreProperties>
</file>