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503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>
        <w:rPr>
          <w:rFonts w:ascii="Times New Roman" w:hAnsi="Times New Roman" w:cs="Times New Roman"/>
          <w:noProof/>
          <w:sz w:val="36"/>
          <w:szCs w:val="28"/>
        </w:rPr>
        <w:drawing>
          <wp:inline distT="0" distB="0" distL="0" distR="0">
            <wp:extent cx="1456055" cy="1793875"/>
            <wp:effectExtent l="19050" t="0" r="0" b="0"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6055" cy="179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34503">
        <w:rPr>
          <w:rFonts w:ascii="Times New Roman" w:hAnsi="Times New Roman" w:cs="Times New Roman"/>
          <w:sz w:val="36"/>
          <w:szCs w:val="28"/>
          <w:lang w:eastAsia="en-US"/>
        </w:rPr>
        <w:t xml:space="preserve"> 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>Курская область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134503" w:rsidRDefault="00134503" w:rsidP="00134503">
      <w:pPr>
        <w:jc w:val="center"/>
        <w:rPr>
          <w:rFonts w:ascii="Times New Roman" w:eastAsia="Times New Roman" w:hAnsi="Times New Roman" w:cs="Times New Roman"/>
          <w:sz w:val="36"/>
          <w:szCs w:val="28"/>
        </w:rPr>
      </w:pPr>
      <w:r>
        <w:rPr>
          <w:rFonts w:ascii="Times New Roman" w:eastAsia="Times New Roman" w:hAnsi="Times New Roman" w:cs="Times New Roman"/>
          <w:sz w:val="36"/>
          <w:szCs w:val="28"/>
        </w:rPr>
        <w:t>Министерство</w:t>
      </w:r>
      <w:r w:rsidRPr="00F95B7B">
        <w:rPr>
          <w:rFonts w:ascii="Times New Roman" w:eastAsia="Times New Roman" w:hAnsi="Times New Roman" w:cs="Times New Roman"/>
          <w:sz w:val="36"/>
          <w:szCs w:val="28"/>
        </w:rPr>
        <w:t xml:space="preserve"> природных ресурсов Курской области</w:t>
      </w: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rPr>
          <w:rFonts w:ascii="Times New Roman" w:eastAsia="Batang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keepNext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</w:p>
    <w:p w:rsidR="00134503" w:rsidRPr="00F95B7B" w:rsidRDefault="00134503" w:rsidP="00134503">
      <w:pPr>
        <w:keepNext/>
        <w:jc w:val="center"/>
        <w:outlineLvl w:val="7"/>
        <w:rPr>
          <w:rFonts w:ascii="Times New Roman" w:eastAsia="Batang" w:hAnsi="Times New Roman" w:cs="Times New Roman"/>
          <w:b/>
          <w:sz w:val="36"/>
          <w:szCs w:val="28"/>
        </w:rPr>
      </w:pPr>
      <w:r>
        <w:rPr>
          <w:rFonts w:ascii="Times New Roman" w:eastAsia="Batang" w:hAnsi="Times New Roman" w:cs="Times New Roman"/>
          <w:b/>
          <w:sz w:val="36"/>
          <w:szCs w:val="28"/>
        </w:rPr>
        <w:t xml:space="preserve">ИЗМЕНЕНИЯ В </w:t>
      </w:r>
      <w:r w:rsidRPr="00F95B7B">
        <w:rPr>
          <w:rFonts w:ascii="Times New Roman" w:eastAsia="Batang" w:hAnsi="Times New Roman" w:cs="Times New Roman"/>
          <w:b/>
          <w:sz w:val="36"/>
          <w:szCs w:val="28"/>
        </w:rPr>
        <w:t>ЛЕСОХОЗЯЙСТВЕННЫЙ РЕГЛАМЕНТ</w:t>
      </w:r>
    </w:p>
    <w:p w:rsidR="00BB6424" w:rsidRDefault="00BB6424" w:rsidP="00BB6424">
      <w:pPr>
        <w:keepNext/>
        <w:jc w:val="center"/>
        <w:outlineLvl w:val="7"/>
        <w:rPr>
          <w:rFonts w:ascii="Times New Roman" w:eastAsia="Batang" w:hAnsi="Times New Roman" w:cs="Times New Roman"/>
          <w:sz w:val="36"/>
          <w:szCs w:val="28"/>
        </w:rPr>
      </w:pPr>
      <w:r>
        <w:rPr>
          <w:rFonts w:ascii="Times New Roman" w:eastAsia="Batang" w:hAnsi="Times New Roman" w:cs="Times New Roman"/>
          <w:sz w:val="36"/>
          <w:szCs w:val="28"/>
        </w:rPr>
        <w:t>(в редакции приказа от 21.10.2025 № 01-08/644)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42F87" w:rsidP="00A55DAA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  <w:proofErr w:type="spellStart"/>
      <w:r>
        <w:rPr>
          <w:rFonts w:ascii="Times New Roman" w:hAnsi="Times New Roman" w:cs="Times New Roman"/>
          <w:sz w:val="36"/>
          <w:szCs w:val="28"/>
          <w:lang w:eastAsia="en-US"/>
        </w:rPr>
        <w:t>Солнцевского</w:t>
      </w:r>
      <w:proofErr w:type="spellEnd"/>
      <w:r w:rsidR="00134503"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лесничества</w:t>
      </w: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b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center"/>
        <w:rPr>
          <w:rFonts w:ascii="Times New Roman" w:hAnsi="Times New Roman" w:cs="Times New Roman"/>
          <w:sz w:val="36"/>
          <w:szCs w:val="28"/>
          <w:lang w:eastAsia="en-US"/>
        </w:rPr>
      </w:pPr>
    </w:p>
    <w:p w:rsidR="00134503" w:rsidRPr="00F95B7B" w:rsidRDefault="00134503" w:rsidP="00134503">
      <w:pPr>
        <w:jc w:val="both"/>
        <w:rPr>
          <w:rFonts w:ascii="Times New Roman" w:hAnsi="Times New Roman" w:cs="Times New Roman"/>
          <w:sz w:val="36"/>
          <w:szCs w:val="28"/>
          <w:lang w:eastAsia="en-US"/>
        </w:rPr>
      </w:pPr>
    </w:p>
    <w:p w:rsidR="000A5720" w:rsidRDefault="00134503" w:rsidP="00134503">
      <w:pPr>
        <w:jc w:val="center"/>
      </w:pP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Курск, </w:t>
      </w:r>
      <w:r>
        <w:rPr>
          <w:rFonts w:ascii="Times New Roman" w:hAnsi="Times New Roman" w:cs="Times New Roman"/>
          <w:sz w:val="36"/>
          <w:szCs w:val="28"/>
          <w:lang w:eastAsia="en-US"/>
        </w:rPr>
        <w:t>2025</w:t>
      </w:r>
      <w:r w:rsidRPr="00F95B7B">
        <w:rPr>
          <w:rFonts w:ascii="Times New Roman" w:hAnsi="Times New Roman" w:cs="Times New Roman"/>
          <w:sz w:val="36"/>
          <w:szCs w:val="28"/>
          <w:lang w:eastAsia="en-US"/>
        </w:rPr>
        <w:t xml:space="preserve"> г.</w:t>
      </w:r>
    </w:p>
    <w:p w:rsidR="00134503" w:rsidRPr="00F95B7B" w:rsidRDefault="00134503" w:rsidP="00134503">
      <w:pPr>
        <w:pStyle w:val="2"/>
      </w:pPr>
      <w:bookmarkStart w:id="0" w:name="_Toc128740990"/>
      <w:r w:rsidRPr="00F95B7B">
        <w:lastRenderedPageBreak/>
        <w:t>1.2. Виды разрешенного использования лесов</w:t>
      </w:r>
      <w:bookmarkEnd w:id="0"/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</w:p>
    <w:p w:rsidR="00134503" w:rsidRPr="00F95B7B" w:rsidRDefault="00134503" w:rsidP="00134503">
      <w:pPr>
        <w:ind w:firstLine="709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Использование лесов осуществляется гражданами  и юридическими лицами, являющимися участниками лесных отношений (ст. 4 Лесного кодекса РФ). При этом лес рассматривается как динамически возобновляемый и поддающийся трансформации природный ресурс, исходя из ст. 5 Лесного кодекса РФ, согласно которой, использование, охрана, защита и воспроизводство лесов осуществляются из понятия о лесе, как об экологической системе или как о природном ресурсе.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определены в ст. 25 ЛК РФ.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Лесные участки могут использоваться для одной или нескольких следующих целей: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1) заготовка древесины;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2) заготовка живицы;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3) заготовка и сбор </w:t>
      </w:r>
      <w:proofErr w:type="spellStart"/>
      <w:r w:rsidRPr="00312CA9">
        <w:rPr>
          <w:rFonts w:ascii="Times New Roman" w:hAnsi="Times New Roman" w:cs="Times New Roman"/>
          <w:sz w:val="28"/>
          <w:szCs w:val="28"/>
        </w:rPr>
        <w:t>недревесных</w:t>
      </w:r>
      <w:proofErr w:type="spellEnd"/>
      <w:r w:rsidRPr="00312CA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лесных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 xml:space="preserve"> ресурсов;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4) заготовка пищевых лесных ресурсов и сбор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5) осуществление видов деятельности в сфере охотничьего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6) ведение сельского хозяйства;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6.1) осуществление рыболовства, за исключением любительского рыболовства;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7) осуществление научно-исследовательской деятельности, образовательной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8) осуществление рекреационной деятельности;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9) создание лесных плантаций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10) выращивание лесных плодовых, ягодных, декоративных растений, лекарственных растений;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10.1) создание лесных питомников и их эксплуатация;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11) осуществление геологического изучения недр, разведка и добыча полезных ископаемых;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lastRenderedPageBreak/>
        <w:t xml:space="preserve">12) 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13) строительство, реконструкция, эксплуатация линейных объектов;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14) создание и эксплуатация объектов лесоперерабатывающей инфраструктуры;</w:t>
      </w:r>
    </w:p>
    <w:p w:rsidR="00134503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 xml:space="preserve">15) осуществление религиозной деятельности; 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16)</w:t>
      </w:r>
      <w:r w:rsidRPr="00134503">
        <w:t xml:space="preserve"> </w:t>
      </w:r>
      <w:r w:rsidRPr="00134503">
        <w:rPr>
          <w:rFonts w:ascii="Times New Roman" w:hAnsi="Times New Roman" w:cs="Times New Roman"/>
          <w:sz w:val="28"/>
          <w:szCs w:val="28"/>
        </w:rPr>
        <w:t>Осуществление изыскательской деятельности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312CA9">
        <w:rPr>
          <w:rFonts w:ascii="Times New Roman" w:hAnsi="Times New Roman" w:cs="Times New Roman"/>
          <w:sz w:val="28"/>
          <w:szCs w:val="28"/>
        </w:rPr>
        <w:t xml:space="preserve">) иные виды, определенные в соответствии с </w:t>
      </w:r>
      <w:proofErr w:type="gramStart"/>
      <w:r w:rsidRPr="00312CA9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312CA9">
        <w:rPr>
          <w:rFonts w:ascii="Times New Roman" w:hAnsi="Times New Roman" w:cs="Times New Roman"/>
          <w:sz w:val="28"/>
          <w:szCs w:val="28"/>
        </w:rPr>
        <w:t>. 2 ст. 6 Лесного Кодекса Российской Федерации.</w:t>
      </w:r>
    </w:p>
    <w:p w:rsidR="00134503" w:rsidRPr="00312CA9" w:rsidRDefault="00134503" w:rsidP="00134503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2CA9">
        <w:rPr>
          <w:rFonts w:ascii="Times New Roman" w:hAnsi="Times New Roman" w:cs="Times New Roman"/>
          <w:sz w:val="28"/>
          <w:szCs w:val="28"/>
        </w:rPr>
        <w:t>Виды разрешенного использования лесов на территории Лесничества с распределением по кварталам приведены в таблице 1.2.</w:t>
      </w:r>
    </w:p>
    <w:p w:rsidR="00134503" w:rsidRPr="00F95B7B" w:rsidRDefault="00134503" w:rsidP="00134503">
      <w:pPr>
        <w:ind w:firstLine="709"/>
        <w:jc w:val="right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bCs/>
          <w:sz w:val="28"/>
          <w:szCs w:val="28"/>
          <w:lang w:eastAsia="en-US"/>
        </w:rPr>
        <w:br w:type="page"/>
      </w:r>
      <w:r w:rsidRPr="00F95B7B">
        <w:rPr>
          <w:rFonts w:ascii="Times New Roman" w:hAnsi="Times New Roman" w:cs="Times New Roman"/>
          <w:sz w:val="28"/>
          <w:szCs w:val="28"/>
          <w:lang w:eastAsia="en-US"/>
        </w:rPr>
        <w:lastRenderedPageBreak/>
        <w:t>Таблица 1.2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r w:rsidRPr="00F95B7B">
        <w:rPr>
          <w:rFonts w:ascii="Times New Roman" w:hAnsi="Times New Roman" w:cs="Times New Roman"/>
          <w:sz w:val="28"/>
          <w:szCs w:val="28"/>
          <w:lang w:eastAsia="en-US"/>
        </w:rPr>
        <w:t>Виды разрешенного использования лесов</w:t>
      </w:r>
    </w:p>
    <w:p w:rsidR="00134503" w:rsidRPr="00F95B7B" w:rsidRDefault="00134503" w:rsidP="00134503">
      <w:pPr>
        <w:ind w:firstLine="709"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</w:p>
    <w:tbl>
      <w:tblPr>
        <w:tblW w:w="9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60"/>
        <w:gridCol w:w="2126"/>
        <w:gridCol w:w="3878"/>
        <w:gridCol w:w="1292"/>
      </w:tblGrid>
      <w:tr w:rsidR="00142F87" w:rsidRPr="00FA0E95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Виды разрешенного использования лесов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участкового лесничества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кварталов или</w:t>
            </w:r>
          </w:p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их частей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  <w:hideMark/>
          </w:tcPr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Площадь,</w:t>
            </w:r>
          </w:p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га</w:t>
            </w:r>
          </w:p>
        </w:tc>
      </w:tr>
      <w:tr w:rsidR="00142F87" w:rsidRPr="00FA0E95" w:rsidTr="004D671A">
        <w:trPr>
          <w:tblHeader/>
          <w:jc w:val="center"/>
        </w:trPr>
        <w:tc>
          <w:tcPr>
            <w:tcW w:w="2660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92" w:type="dxa"/>
            <w:shd w:val="clear" w:color="auto" w:fill="auto"/>
            <w:tcMar>
              <w:left w:w="57" w:type="dxa"/>
              <w:right w:w="57" w:type="dxa"/>
            </w:tcMar>
            <w:vAlign w:val="center"/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древесины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живицы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spacing w:line="260" w:lineRule="exact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Заготовка и сбор </w:t>
            </w: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лесных</w:t>
            </w:r>
            <w:proofErr w:type="gramEnd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ресурсов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Заготовка пищевых лесных ресурсов и сбор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видов деятельности в сфере охотничьего хозяйства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1-95, 99-135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6602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1-42, 44-94, 96-100, 102-113, 115,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95, 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4546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15591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сельского хозяйства </w:t>
            </w:r>
            <w:r w:rsidRPr="00FA0E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(кроме пчеловодства и сенокошения)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1-16, 19-23, 27, 32, 33, 35, 37, 38, 43-48, 50-95, 99-112, 114, 116, 117, 121-135,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17, 18, 24-26, 28-31, 34, 36, 39-42, 49, 113, 115, 118-120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6339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1-32, 34-42, 44-59, 61-64, 67-82, 84-94, 96-100, 102-111, 113, 115, части кварталов 33, 60, 65, 66, 83, 95, 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4527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15309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- пчеловодство и сенокошение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1-95, 99-135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6602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1-42, 44-94, 96-100, 102-113, 115,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95, 101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4546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15591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рыболовства, за исключением любительского 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</w:t>
            </w: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ловства 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17, 18, 24-26, 28-31, 34, 36, 39-42, 49, 113, 115, 118-120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263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 112, части кварталов 33, 60, 65, 66, 83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282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научно-исследовательской деятельности, образовательной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Осуществление рекреационной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плантаций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1-16, 19-23, 27, 32, 33, 35, 37, 38, 43-48, 50-112, 114, 116, 117, 121-135,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17, 18, 24-26, 28-31, 34, 36, 39-42, 49, 113, 115, 118-120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6561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1-32, 34-59, 61-64, 67-82, 84-111, 113-115,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33, 60, 65, 66, 83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4628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15632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Выращивание лесных плодовых, ягодных, декоративных и лекарственных растений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лесных питомников и их эксплуатация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cantSplit/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геологического изучения недр, разведка и добыча полезных ископаемых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Кварталы 1-16, 19-23, 27, 32, 33, 35, 37, 38, 43-48, 50-95, 99-112, 114, 116, 117, 121-135, </w:t>
            </w:r>
          </w:p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части кварталов 17, 18, 24-26, 28-31, 34, 36, 39-42, 49, 113, 115, 118-120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6339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1-32, 34-42, 44-59, 61-64, 67-82, 84-94, 96-100, 102-111, 113, 115, части кварталов 33, 60, 65, 66, 83, 95, 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4527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15309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Строительство и эксплуатация водохранилищ и иных искусственных водных объектов, создание и расширение морских и речных портов, строительство, реконструкция и эксплуатация гидротехнических сооружений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tcBorders>
              <w:bottom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tcBorders>
              <w:top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Строительство, реконструкция, эксплуатация линейных объектов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  <w:vAlign w:val="bottom"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cantSplit/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эксплуатация объектов лесоперерабатывающей инфраструктуры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keepNext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keepNext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Осуществление религиозной деятельности</w:t>
            </w: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 w:val="restart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Default="00142F87" w:rsidP="00142F87">
            <w:pPr>
              <w:pStyle w:val="a5"/>
              <w:spacing w:before="0" w:beforeAutospacing="0" w:after="0" w:afterAutospacing="0" w:line="221" w:lineRule="atLeast"/>
            </w:pPr>
            <w:r>
              <w:t>Осуществление изыскательской деятельности</w:t>
            </w:r>
          </w:p>
          <w:p w:rsidR="00142F87" w:rsidRPr="00FA0E95" w:rsidRDefault="00142F87" w:rsidP="00142F8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Солнцевское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1-135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6824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Мантуровское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1-101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4443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Пристенское</w:t>
            </w:r>
            <w:proofErr w:type="spellEnd"/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Кварталы 1-115</w:t>
            </w: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4647</w:t>
            </w:r>
          </w:p>
        </w:tc>
      </w:tr>
      <w:tr w:rsidR="00142F87" w:rsidRPr="00FA0E95" w:rsidTr="004D671A">
        <w:trPr>
          <w:jc w:val="center"/>
        </w:trPr>
        <w:tc>
          <w:tcPr>
            <w:tcW w:w="2660" w:type="dxa"/>
            <w:vMerge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Всего:</w:t>
            </w:r>
          </w:p>
        </w:tc>
        <w:tc>
          <w:tcPr>
            <w:tcW w:w="3878" w:type="dxa"/>
            <w:shd w:val="clear" w:color="auto" w:fill="auto"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92" w:type="dxa"/>
            <w:shd w:val="clear" w:color="auto" w:fill="auto"/>
            <w:noWrap/>
            <w:tcMar>
              <w:left w:w="57" w:type="dxa"/>
              <w:right w:w="57" w:type="dxa"/>
            </w:tcMar>
          </w:tcPr>
          <w:p w:rsidR="00142F87" w:rsidRPr="00FA0E95" w:rsidRDefault="00142F87" w:rsidP="004D67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A0E95">
              <w:rPr>
                <w:rFonts w:ascii="Times New Roman" w:eastAsia="Times New Roman" w:hAnsi="Times New Roman" w:cs="Times New Roman"/>
                <w:sz w:val="24"/>
                <w:szCs w:val="24"/>
              </w:rPr>
              <w:t>15914</w:t>
            </w:r>
          </w:p>
        </w:tc>
      </w:tr>
    </w:tbl>
    <w:p w:rsidR="00134503" w:rsidRDefault="00134503"/>
    <w:sectPr w:rsidR="00134503" w:rsidSect="000A57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>
    <w:useFELayout/>
  </w:compat>
  <w:rsids>
    <w:rsidRoot w:val="00134503"/>
    <w:rsid w:val="000A5720"/>
    <w:rsid w:val="00134503"/>
    <w:rsid w:val="00142F87"/>
    <w:rsid w:val="002D0B3B"/>
    <w:rsid w:val="0032018A"/>
    <w:rsid w:val="0043409F"/>
    <w:rsid w:val="004B40A7"/>
    <w:rsid w:val="004B5139"/>
    <w:rsid w:val="00967A42"/>
    <w:rsid w:val="00A01FC7"/>
    <w:rsid w:val="00A55DAA"/>
    <w:rsid w:val="00B67926"/>
    <w:rsid w:val="00BA52A3"/>
    <w:rsid w:val="00BA6F0C"/>
    <w:rsid w:val="00BB6424"/>
    <w:rsid w:val="00EA4B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1345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rsid w:val="00134503"/>
    <w:rPr>
      <w:rFonts w:ascii="Arial" w:eastAsia="Times New Roman" w:hAnsi="Arial" w:cs="Arial"/>
      <w:sz w:val="20"/>
      <w:szCs w:val="20"/>
    </w:rPr>
  </w:style>
  <w:style w:type="paragraph" w:customStyle="1" w:styleId="2">
    <w:name w:val="2 Регламент"/>
    <w:basedOn w:val="a"/>
    <w:link w:val="20"/>
    <w:qFormat/>
    <w:rsid w:val="00134503"/>
    <w:pPr>
      <w:spacing w:after="0" w:line="240" w:lineRule="auto"/>
      <w:jc w:val="center"/>
    </w:pPr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character" w:customStyle="1" w:styleId="20">
    <w:name w:val="2 Регламент Знак"/>
    <w:link w:val="2"/>
    <w:rsid w:val="00134503"/>
    <w:rPr>
      <w:rFonts w:ascii="Times New Roman" w:eastAsia="Calibri" w:hAnsi="Times New Roman" w:cs="Times New Roman"/>
      <w:b/>
      <w:bCs/>
      <w:sz w:val="28"/>
      <w:szCs w:val="28"/>
      <w:lang w:eastAsia="en-US"/>
    </w:rPr>
  </w:style>
  <w:style w:type="paragraph" w:customStyle="1" w:styleId="Default">
    <w:name w:val="Default"/>
    <w:uiPriority w:val="99"/>
    <w:rsid w:val="0013450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1345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4503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134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4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989</Words>
  <Characters>5643</Characters>
  <Application>Microsoft Office Word</Application>
  <DocSecurity>0</DocSecurity>
  <Lines>47</Lines>
  <Paragraphs>13</Paragraphs>
  <ScaleCrop>false</ScaleCrop>
  <Company/>
  <LinksUpToDate>false</LinksUpToDate>
  <CharactersWithSpaces>6619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s.min.prirody@mail.ru</dc:creator>
  <cp:keywords/>
  <dc:description/>
  <cp:lastModifiedBy>s.min.prirody@mail.ru</cp:lastModifiedBy>
  <cp:revision>11</cp:revision>
  <dcterms:created xsi:type="dcterms:W3CDTF">2025-10-22T08:01:00Z</dcterms:created>
  <dcterms:modified xsi:type="dcterms:W3CDTF">2025-10-22T08:58:00Z</dcterms:modified>
</cp:coreProperties>
</file>